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24"/>
        <w:gridCol w:w="3260"/>
      </w:tblGrid>
      <w:tr w:rsidR="004132F1" w:rsidRPr="00036AC9" w:rsidTr="001056B4">
        <w:trPr>
          <w:trHeight w:val="540"/>
        </w:trPr>
        <w:tc>
          <w:tcPr>
            <w:tcW w:w="6024" w:type="dxa"/>
            <w:shd w:val="pct10" w:color="auto" w:fill="auto"/>
          </w:tcPr>
          <w:p w:rsidR="004132F1" w:rsidRPr="00BB4707" w:rsidRDefault="004132F1" w:rsidP="001056B4">
            <w:pPr>
              <w:spacing w:before="40"/>
            </w:pPr>
            <w:r w:rsidRPr="00BB4707">
              <w:rPr>
                <w:sz w:val="18"/>
              </w:rPr>
              <w:t>S.C.</w:t>
            </w:r>
            <w:r w:rsidRPr="00BB4707">
              <w:t xml:space="preserve"> „</w:t>
            </w:r>
            <w:r>
              <w:rPr>
                <w:b/>
                <w:smallCaps/>
                <w:sz w:val="44"/>
              </w:rPr>
              <w:t>ara architects</w:t>
            </w:r>
            <w:r w:rsidRPr="00BB4707">
              <w:t xml:space="preserve">” </w:t>
            </w:r>
            <w:r w:rsidRPr="00BB4707">
              <w:rPr>
                <w:sz w:val="18"/>
              </w:rPr>
              <w:t>S.R.L.</w:t>
            </w:r>
          </w:p>
        </w:tc>
        <w:tc>
          <w:tcPr>
            <w:tcW w:w="3260" w:type="dxa"/>
            <w:shd w:val="pct10" w:color="auto" w:fill="auto"/>
          </w:tcPr>
          <w:p w:rsidR="004132F1" w:rsidRPr="00036AC9" w:rsidRDefault="004132F1" w:rsidP="004132F1">
            <w:pPr>
              <w:spacing w:before="240"/>
              <w:ind w:left="456"/>
              <w:rPr>
                <w:sz w:val="24"/>
              </w:rPr>
            </w:pPr>
            <w:r w:rsidRPr="00036AC9">
              <w:rPr>
                <w:sz w:val="24"/>
              </w:rPr>
              <w:t xml:space="preserve">Proiectnr.  </w:t>
            </w:r>
            <w:r>
              <w:rPr>
                <w:sz w:val="24"/>
              </w:rPr>
              <w:t>16</w:t>
            </w:r>
            <w:r w:rsidRPr="00036AC9">
              <w:rPr>
                <w:sz w:val="24"/>
              </w:rPr>
              <w:t xml:space="preserve"> /201</w:t>
            </w:r>
            <w:r>
              <w:rPr>
                <w:sz w:val="24"/>
              </w:rPr>
              <w:t>3</w:t>
            </w:r>
          </w:p>
        </w:tc>
      </w:tr>
      <w:tr w:rsidR="004132F1" w:rsidRPr="00036AC9" w:rsidTr="001056B4">
        <w:trPr>
          <w:trHeight w:val="657"/>
        </w:trPr>
        <w:tc>
          <w:tcPr>
            <w:tcW w:w="6024" w:type="dxa"/>
            <w:shd w:val="pct10" w:color="auto" w:fill="auto"/>
          </w:tcPr>
          <w:p w:rsidR="004132F1" w:rsidRPr="00036AC9" w:rsidRDefault="004132F1" w:rsidP="001056B4">
            <w:pPr>
              <w:ind w:left="1002" w:hanging="718"/>
              <w:rPr>
                <w:smallCaps/>
              </w:rPr>
            </w:pPr>
            <w:r w:rsidRPr="00036AC9">
              <w:rPr>
                <w:smallCaps/>
              </w:rPr>
              <w:t>TârguMures</w:t>
            </w:r>
          </w:p>
        </w:tc>
        <w:tc>
          <w:tcPr>
            <w:tcW w:w="3260" w:type="dxa"/>
            <w:shd w:val="pct10" w:color="auto" w:fill="auto"/>
          </w:tcPr>
          <w:p w:rsidR="004132F1" w:rsidRDefault="004132F1" w:rsidP="001056B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152A6">
              <w:rPr>
                <w:sz w:val="20"/>
                <w:szCs w:val="20"/>
              </w:rPr>
              <w:t xml:space="preserve">PUZ – </w:t>
            </w:r>
            <w:r w:rsidRPr="001E7B2B">
              <w:rPr>
                <w:rFonts w:cs="Arial"/>
                <w:sz w:val="20"/>
                <w:szCs w:val="20"/>
              </w:rPr>
              <w:t>EXTINDERE, ETAJARE SI SCHIMBARE DE DESTINATIE –LOCUINTE CU SPATII MULTIFUNCTIONALE LA PARTER</w:t>
            </w:r>
          </w:p>
          <w:p w:rsidR="004132F1" w:rsidRPr="00BB4707" w:rsidRDefault="004132F1" w:rsidP="001056B4">
            <w:pPr>
              <w:spacing w:after="0" w:line="240" w:lineRule="auto"/>
              <w:ind w:left="-7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CLADIRE STR. TUDOR VLADIMIRESCU, nr.56A,Tg-Mures</w:t>
            </w:r>
          </w:p>
        </w:tc>
      </w:tr>
    </w:tbl>
    <w:p w:rsidR="00E93D95" w:rsidRPr="005065D9" w:rsidRDefault="00E93D95" w:rsidP="00E93D95">
      <w:pPr>
        <w:jc w:val="center"/>
        <w:rPr>
          <w:rFonts w:ascii="Arial" w:hAnsi="Arial" w:cs="Arial"/>
          <w:b/>
          <w:sz w:val="30"/>
          <w:szCs w:val="30"/>
        </w:rPr>
      </w:pPr>
      <w:r w:rsidRPr="005065D9">
        <w:rPr>
          <w:rFonts w:ascii="Arial" w:hAnsi="Arial" w:cs="Arial"/>
          <w:b/>
          <w:sz w:val="30"/>
          <w:szCs w:val="30"/>
        </w:rPr>
        <w:t>BORDEROU</w:t>
      </w:r>
      <w:r w:rsidR="00EE0548">
        <w:rPr>
          <w:rFonts w:ascii="Arial" w:hAnsi="Arial" w:cs="Arial"/>
          <w:b/>
          <w:sz w:val="30"/>
          <w:szCs w:val="30"/>
        </w:rPr>
        <w:t xml:space="preserve"> GENERAL PUZ</w:t>
      </w:r>
    </w:p>
    <w:tbl>
      <w:tblPr>
        <w:tblW w:w="0" w:type="auto"/>
        <w:tblInd w:w="288" w:type="dxa"/>
        <w:tblLayout w:type="fixed"/>
        <w:tblLook w:val="01E0"/>
      </w:tblPr>
      <w:tblGrid>
        <w:gridCol w:w="9648"/>
      </w:tblGrid>
      <w:tr w:rsidR="00E93D95" w:rsidRPr="000C0370" w:rsidTr="00474912">
        <w:tc>
          <w:tcPr>
            <w:tcW w:w="9648" w:type="dxa"/>
          </w:tcPr>
          <w:p w:rsidR="00E93D95" w:rsidRPr="004132F1" w:rsidRDefault="00E93D95" w:rsidP="004132F1">
            <w:pPr>
              <w:pStyle w:val="ListParagraph"/>
              <w:numPr>
                <w:ilvl w:val="0"/>
                <w:numId w:val="10"/>
              </w:numPr>
              <w:ind w:left="342" w:hanging="360"/>
              <w:rPr>
                <w:rFonts w:ascii="Arial" w:hAnsi="Arial" w:cs="Arial"/>
                <w:b/>
                <w:sz w:val="28"/>
              </w:rPr>
            </w:pPr>
            <w:r w:rsidRPr="004132F1">
              <w:rPr>
                <w:rFonts w:ascii="Arial" w:hAnsi="Arial" w:cs="Arial"/>
                <w:b/>
                <w:sz w:val="28"/>
              </w:rPr>
              <w:t>PIESE SCRISE</w:t>
            </w:r>
          </w:p>
          <w:p w:rsidR="004132F1" w:rsidRPr="000C0370" w:rsidRDefault="004132F1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370">
              <w:rPr>
                <w:rFonts w:ascii="Arial" w:hAnsi="Arial" w:cs="Arial"/>
                <w:sz w:val="24"/>
                <w:szCs w:val="24"/>
              </w:rPr>
              <w:t xml:space="preserve">Foaie de </w:t>
            </w:r>
            <w:r w:rsidR="002B124C">
              <w:rPr>
                <w:rFonts w:ascii="Arial" w:hAnsi="Arial" w:cs="Arial"/>
                <w:sz w:val="24"/>
                <w:szCs w:val="24"/>
              </w:rPr>
              <w:t>gardă (1 pag.)</w:t>
            </w:r>
          </w:p>
          <w:p w:rsidR="004132F1" w:rsidRPr="000C0370" w:rsidRDefault="004132F1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370">
              <w:rPr>
                <w:rFonts w:ascii="Arial" w:hAnsi="Arial" w:cs="Arial"/>
                <w:sz w:val="24"/>
                <w:szCs w:val="24"/>
              </w:rPr>
              <w:t>Borderou</w:t>
            </w:r>
            <w:r w:rsidR="00EE0548">
              <w:rPr>
                <w:rFonts w:ascii="Arial" w:hAnsi="Arial" w:cs="Arial"/>
                <w:sz w:val="24"/>
                <w:szCs w:val="24"/>
              </w:rPr>
              <w:t xml:space="preserve"> general PUZ</w:t>
            </w:r>
            <w:r w:rsidR="002B124C">
              <w:rPr>
                <w:rFonts w:ascii="Arial" w:hAnsi="Arial" w:cs="Arial"/>
                <w:sz w:val="24"/>
                <w:szCs w:val="24"/>
              </w:rPr>
              <w:t xml:space="preserve"> (3 pag.)</w:t>
            </w:r>
          </w:p>
          <w:p w:rsidR="004132F1" w:rsidRDefault="004132F1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370">
              <w:rPr>
                <w:rFonts w:ascii="Arial" w:hAnsi="Arial" w:cs="Arial"/>
                <w:sz w:val="24"/>
                <w:szCs w:val="24"/>
              </w:rPr>
              <w:t>Certificat de urbanism</w:t>
            </w:r>
            <w:r>
              <w:rPr>
                <w:rFonts w:ascii="Arial" w:hAnsi="Arial" w:cs="Arial"/>
                <w:sz w:val="24"/>
                <w:szCs w:val="24"/>
              </w:rPr>
              <w:t>+prelungire</w:t>
            </w:r>
            <w:r w:rsidR="0039294A">
              <w:rPr>
                <w:rFonts w:ascii="Arial" w:hAnsi="Arial" w:cs="Arial"/>
                <w:sz w:val="24"/>
                <w:szCs w:val="24"/>
              </w:rPr>
              <w:t>+certificate de urbanism actualizat</w:t>
            </w:r>
            <w:r w:rsidR="00635D3C">
              <w:rPr>
                <w:rFonts w:ascii="Arial" w:hAnsi="Arial" w:cs="Arial"/>
                <w:sz w:val="24"/>
                <w:szCs w:val="24"/>
              </w:rPr>
              <w:t>e</w:t>
            </w:r>
            <w:r w:rsidR="006412F4">
              <w:rPr>
                <w:rFonts w:ascii="Arial" w:hAnsi="Arial" w:cs="Arial"/>
                <w:sz w:val="24"/>
                <w:szCs w:val="24"/>
              </w:rPr>
              <w:t xml:space="preserve"> + Certificat de Urbanism nr. 2356 din 19.12.2019</w:t>
            </w:r>
            <w:r w:rsidR="00635D3C">
              <w:rPr>
                <w:rFonts w:ascii="Arial" w:hAnsi="Arial" w:cs="Arial"/>
                <w:sz w:val="24"/>
                <w:szCs w:val="24"/>
              </w:rPr>
              <w:t xml:space="preserve"> ( 14 pagini</w:t>
            </w:r>
            <w:r w:rsidR="006412F4">
              <w:rPr>
                <w:rFonts w:ascii="Arial" w:hAnsi="Arial" w:cs="Arial"/>
                <w:sz w:val="24"/>
                <w:szCs w:val="24"/>
              </w:rPr>
              <w:t xml:space="preserve"> +2 foi</w:t>
            </w:r>
            <w:r w:rsidR="002B124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35D3C" w:rsidRDefault="00D52400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 CTUAT nr. 17/162 din 19.12.2013</w:t>
            </w:r>
            <w:r w:rsidR="00A100FD">
              <w:rPr>
                <w:rFonts w:ascii="Arial" w:hAnsi="Arial" w:cs="Arial"/>
                <w:sz w:val="24"/>
                <w:szCs w:val="24"/>
              </w:rPr>
              <w:t xml:space="preserve"> emis de primaria municipiului Tg.-Mures</w:t>
            </w:r>
            <w:r w:rsidR="00635D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52400" w:rsidRDefault="004F2932" w:rsidP="00635D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</w:t>
            </w:r>
            <w:r w:rsidR="00635D3C">
              <w:rPr>
                <w:rFonts w:ascii="Arial" w:hAnsi="Arial" w:cs="Arial"/>
                <w:sz w:val="24"/>
                <w:szCs w:val="24"/>
              </w:rPr>
              <w:t xml:space="preserve"> pag.</w:t>
            </w:r>
            <w:r w:rsidR="002B124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B124C" w:rsidRDefault="002B124C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 de oportunitate nr. 21 din 07.06.2019 emis de primaria municipiului Tg.-Mures ( 3 pag.)</w:t>
            </w:r>
          </w:p>
          <w:p w:rsidR="00D52400" w:rsidRDefault="00D52400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</w:t>
            </w:r>
            <w:r w:rsidR="002B124C">
              <w:rPr>
                <w:rFonts w:ascii="Arial" w:hAnsi="Arial" w:cs="Arial"/>
                <w:sz w:val="24"/>
                <w:szCs w:val="24"/>
              </w:rPr>
              <w:t xml:space="preserve"> prealabil</w:t>
            </w:r>
            <w:r>
              <w:rPr>
                <w:rFonts w:ascii="Arial" w:hAnsi="Arial" w:cs="Arial"/>
                <w:sz w:val="24"/>
                <w:szCs w:val="24"/>
              </w:rPr>
              <w:t xml:space="preserve"> de oportunitate nr. 1 din 16.02.2015</w:t>
            </w:r>
            <w:r w:rsidR="00A100FD">
              <w:rPr>
                <w:rFonts w:ascii="Arial" w:hAnsi="Arial" w:cs="Arial"/>
                <w:sz w:val="24"/>
                <w:szCs w:val="24"/>
              </w:rPr>
              <w:t xml:space="preserve"> emis de primaria municipiului Tg.-Mures</w:t>
            </w:r>
            <w:r w:rsidR="002B124C">
              <w:rPr>
                <w:rFonts w:ascii="Arial" w:hAnsi="Arial" w:cs="Arial"/>
                <w:sz w:val="24"/>
                <w:szCs w:val="24"/>
              </w:rPr>
              <w:t xml:space="preserve"> (3 pag.)</w:t>
            </w:r>
          </w:p>
          <w:p w:rsidR="009B2E76" w:rsidRPr="000C0370" w:rsidRDefault="009B2E76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 CTUAT nr.17/74 din23.06.2017</w:t>
            </w:r>
            <w:r w:rsidR="004F2932">
              <w:rPr>
                <w:rFonts w:ascii="Arial" w:hAnsi="Arial" w:cs="Arial"/>
                <w:sz w:val="24"/>
                <w:szCs w:val="24"/>
              </w:rPr>
              <w:t xml:space="preserve"> (2</w:t>
            </w:r>
            <w:r w:rsidR="00635D3C">
              <w:rPr>
                <w:rFonts w:ascii="Arial" w:hAnsi="Arial" w:cs="Arial"/>
                <w:sz w:val="24"/>
                <w:szCs w:val="24"/>
              </w:rPr>
              <w:t xml:space="preserve"> pag.</w:t>
            </w:r>
            <w:r w:rsidR="002B124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132F1" w:rsidRDefault="004132F1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370">
              <w:rPr>
                <w:rFonts w:ascii="Arial" w:hAnsi="Arial" w:cs="Arial"/>
                <w:sz w:val="24"/>
                <w:szCs w:val="24"/>
              </w:rPr>
              <w:t>Extras CF</w:t>
            </w:r>
            <w:r w:rsidR="002B124C">
              <w:rPr>
                <w:rFonts w:ascii="Arial" w:hAnsi="Arial" w:cs="Arial"/>
                <w:sz w:val="24"/>
                <w:szCs w:val="24"/>
              </w:rPr>
              <w:t xml:space="preserve"> (6 pag.)</w:t>
            </w:r>
          </w:p>
          <w:p w:rsidR="00791082" w:rsidRDefault="00791082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cu viza OCPI</w:t>
            </w:r>
            <w:r w:rsidR="002B124C">
              <w:rPr>
                <w:rFonts w:ascii="Arial" w:hAnsi="Arial" w:cs="Arial"/>
                <w:sz w:val="24"/>
                <w:szCs w:val="24"/>
              </w:rPr>
              <w:t xml:space="preserve"> (1 pag.</w:t>
            </w:r>
            <w:r w:rsidR="00635D3C">
              <w:rPr>
                <w:rFonts w:ascii="Arial" w:hAnsi="Arial" w:cs="Arial"/>
                <w:sz w:val="24"/>
                <w:szCs w:val="24"/>
              </w:rPr>
              <w:t xml:space="preserve"> A3</w:t>
            </w:r>
            <w:r w:rsidR="002B124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91082" w:rsidRDefault="00791082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Declaratii autentificate solicitate prin CU (reprezentant REMAT, SC Romur SA, SC Demamur SA</w:t>
            </w:r>
            <w:r w:rsidR="00D965BC">
              <w:rPr>
                <w:rFonts w:ascii="Arial" w:hAnsi="Arial" w:cs="Arial"/>
                <w:sz w:val="24"/>
                <w:szCs w:val="24"/>
              </w:rPr>
              <w:t xml:space="preserve"> – 4 pag.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52400" w:rsidRPr="006B4B42" w:rsidRDefault="0039294A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B42">
              <w:rPr>
                <w:rFonts w:ascii="Arial" w:hAnsi="Arial" w:cs="Arial"/>
                <w:sz w:val="24"/>
                <w:szCs w:val="24"/>
              </w:rPr>
              <w:t>Avize</w:t>
            </w:r>
            <w:r w:rsidR="00EE0548" w:rsidRPr="006B4B42">
              <w:rPr>
                <w:rFonts w:ascii="Arial" w:hAnsi="Arial" w:cs="Arial"/>
                <w:sz w:val="24"/>
                <w:szCs w:val="24"/>
              </w:rPr>
              <w:t xml:space="preserve"> cf.CU</w:t>
            </w:r>
            <w:r w:rsidR="00D52400" w:rsidRPr="006B4B42">
              <w:rPr>
                <w:rFonts w:ascii="Arial" w:hAnsi="Arial" w:cs="Arial"/>
                <w:sz w:val="24"/>
                <w:szCs w:val="24"/>
              </w:rPr>
              <w:t xml:space="preserve"> nr. 2274 din 16.11.2018</w:t>
            </w:r>
          </w:p>
          <w:p w:rsidR="00A100FD" w:rsidRDefault="00A100FD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 Aquaserv pentru intocmire PUZ nr. 200 din 26.02.2019 si pentru schimbare de destinatie nr. 201 din 26.02.2019</w:t>
            </w:r>
            <w:r w:rsidR="00D965B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C65F5">
              <w:rPr>
                <w:rFonts w:ascii="Arial" w:hAnsi="Arial" w:cs="Arial"/>
                <w:sz w:val="24"/>
                <w:szCs w:val="24"/>
              </w:rPr>
              <w:t xml:space="preserve">2 pag. A4 + 1A3 </w:t>
            </w:r>
            <w:r w:rsidR="00D965BC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(aviz pentru intocmire PUZ nr. 926 din 29.08.2017 si pentru schimbare de destinatie</w:t>
            </w:r>
            <w:r w:rsidR="00E2191A">
              <w:rPr>
                <w:rFonts w:ascii="Arial" w:hAnsi="Arial" w:cs="Arial"/>
                <w:sz w:val="24"/>
                <w:szCs w:val="24"/>
              </w:rPr>
              <w:t xml:space="preserve"> nr. 927 din 28.08.2017</w:t>
            </w:r>
            <w:r w:rsidR="00D965B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C65F5">
              <w:rPr>
                <w:rFonts w:ascii="Arial" w:hAnsi="Arial" w:cs="Arial"/>
                <w:sz w:val="24"/>
                <w:szCs w:val="24"/>
              </w:rPr>
              <w:t>2 pag. A4 + 1A3</w:t>
            </w:r>
            <w:r w:rsidR="00E2191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E0548" w:rsidRDefault="00EE0548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191A">
              <w:rPr>
                <w:rFonts w:ascii="Arial" w:hAnsi="Arial" w:cs="Arial"/>
                <w:sz w:val="24"/>
                <w:szCs w:val="24"/>
              </w:rPr>
              <w:t>Aviz SDE</w:t>
            </w:r>
            <w:r w:rsidR="004F2932">
              <w:rPr>
                <w:rFonts w:ascii="Arial" w:hAnsi="Arial" w:cs="Arial"/>
                <w:sz w:val="24"/>
                <w:szCs w:val="24"/>
              </w:rPr>
              <w:t>E</w:t>
            </w:r>
            <w:r w:rsidR="00E2191A">
              <w:rPr>
                <w:rFonts w:ascii="Arial" w:hAnsi="Arial" w:cs="Arial"/>
                <w:sz w:val="24"/>
                <w:szCs w:val="24"/>
              </w:rPr>
              <w:t xml:space="preserve"> Transilvania Sud CTA nr. 37/2019 </w:t>
            </w:r>
            <w:r w:rsidR="00D965BC">
              <w:rPr>
                <w:rFonts w:ascii="Arial" w:hAnsi="Arial" w:cs="Arial"/>
                <w:sz w:val="24"/>
                <w:szCs w:val="24"/>
              </w:rPr>
              <w:t>(1 pag.)</w:t>
            </w:r>
            <w:r w:rsidR="004F2932">
              <w:rPr>
                <w:rFonts w:ascii="Arial" w:hAnsi="Arial" w:cs="Arial"/>
                <w:sz w:val="24"/>
                <w:szCs w:val="24"/>
              </w:rPr>
              <w:t xml:space="preserve">(Aviz de amplasament SDEE </w:t>
            </w:r>
            <w:r w:rsidR="00E2191A">
              <w:rPr>
                <w:rFonts w:ascii="Arial" w:hAnsi="Arial" w:cs="Arial"/>
                <w:sz w:val="24"/>
                <w:szCs w:val="24"/>
              </w:rPr>
              <w:t>Transilvania Sud nr.70301718283 din 28.11.2017</w:t>
            </w:r>
            <w:r w:rsidR="00D965BC">
              <w:rPr>
                <w:rFonts w:ascii="Arial" w:hAnsi="Arial" w:cs="Arial"/>
                <w:sz w:val="24"/>
                <w:szCs w:val="24"/>
              </w:rPr>
              <w:t xml:space="preserve"> si aviz de amplasament SDE</w:t>
            </w:r>
            <w:r w:rsidR="004F2932">
              <w:rPr>
                <w:rFonts w:ascii="Arial" w:hAnsi="Arial" w:cs="Arial"/>
                <w:sz w:val="24"/>
                <w:szCs w:val="24"/>
              </w:rPr>
              <w:t>E</w:t>
            </w:r>
            <w:r w:rsidR="00D965BC">
              <w:rPr>
                <w:rFonts w:ascii="Arial" w:hAnsi="Arial" w:cs="Arial"/>
                <w:sz w:val="24"/>
                <w:szCs w:val="24"/>
              </w:rPr>
              <w:t xml:space="preserve"> Transilvania Sud nr.70301923638 din 28.03.2019 –</w:t>
            </w:r>
            <w:r w:rsidR="00CC65F5">
              <w:rPr>
                <w:rFonts w:ascii="Arial" w:hAnsi="Arial" w:cs="Arial"/>
                <w:sz w:val="24"/>
                <w:szCs w:val="24"/>
              </w:rPr>
              <w:t xml:space="preserve"> 4 pag. A4 + 1A3</w:t>
            </w:r>
            <w:r w:rsidR="00E2191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2191A" w:rsidRDefault="00E2191A" w:rsidP="00E219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 DELGAZ grid, aviz de principiu nr. 211492035 din 18.02.2019</w:t>
            </w:r>
            <w:r w:rsidR="00123349">
              <w:rPr>
                <w:rFonts w:ascii="Arial" w:hAnsi="Arial" w:cs="Arial"/>
                <w:sz w:val="24"/>
                <w:szCs w:val="24"/>
              </w:rPr>
              <w:t xml:space="preserve"> (1 pag. A4 + 1A3</w:t>
            </w:r>
            <w:r w:rsidR="00D965BC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15531">
              <w:rPr>
                <w:rFonts w:ascii="Arial" w:hAnsi="Arial" w:cs="Arial"/>
                <w:sz w:val="24"/>
                <w:szCs w:val="24"/>
              </w:rPr>
              <w:t xml:space="preserve">aviz de principiu </w:t>
            </w:r>
            <w:r>
              <w:rPr>
                <w:rFonts w:ascii="Arial" w:hAnsi="Arial" w:cs="Arial"/>
                <w:sz w:val="24"/>
                <w:szCs w:val="24"/>
              </w:rPr>
              <w:t xml:space="preserve">nr. </w:t>
            </w:r>
            <w:r w:rsidR="00615531">
              <w:rPr>
                <w:rFonts w:ascii="Arial" w:hAnsi="Arial" w:cs="Arial"/>
                <w:sz w:val="24"/>
                <w:szCs w:val="24"/>
              </w:rPr>
              <w:t>210494767</w:t>
            </w:r>
            <w:r>
              <w:rPr>
                <w:rFonts w:ascii="Arial" w:hAnsi="Arial" w:cs="Arial"/>
                <w:sz w:val="24"/>
                <w:szCs w:val="24"/>
              </w:rPr>
              <w:t xml:space="preserve"> din 20.07</w:t>
            </w:r>
            <w:r w:rsidR="00615531">
              <w:rPr>
                <w:rFonts w:ascii="Arial" w:hAnsi="Arial" w:cs="Arial"/>
                <w:sz w:val="24"/>
                <w:szCs w:val="24"/>
              </w:rPr>
              <w:t>.2017</w:t>
            </w:r>
            <w:r w:rsidR="00D965BC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123349">
              <w:rPr>
                <w:rFonts w:ascii="Arial" w:hAnsi="Arial" w:cs="Arial"/>
                <w:sz w:val="24"/>
                <w:szCs w:val="24"/>
              </w:rPr>
              <w:t>1 pag. A4 + 1A3</w:t>
            </w:r>
            <w:r w:rsidR="00615531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2191A" w:rsidRDefault="00615531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 conditionat Telekom nr. 230 din14.02.2019</w:t>
            </w:r>
            <w:r w:rsidR="00D965BC">
              <w:rPr>
                <w:rFonts w:ascii="Arial" w:hAnsi="Arial" w:cs="Arial"/>
                <w:sz w:val="24"/>
                <w:szCs w:val="24"/>
              </w:rPr>
              <w:t xml:space="preserve"> (1 pag.)</w:t>
            </w:r>
            <w:r>
              <w:rPr>
                <w:rFonts w:ascii="Arial" w:hAnsi="Arial" w:cs="Arial"/>
                <w:sz w:val="24"/>
                <w:szCs w:val="24"/>
              </w:rPr>
              <w:t xml:space="preserve"> (Aviz conditionat Telekom nr. 634 din12.07.2017</w:t>
            </w:r>
            <w:r w:rsidR="00CC65F5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123349">
              <w:rPr>
                <w:rFonts w:ascii="Arial" w:hAnsi="Arial" w:cs="Arial"/>
                <w:sz w:val="24"/>
                <w:szCs w:val="24"/>
              </w:rPr>
              <w:t xml:space="preserve"> 1 pag. A4 + 1A3</w:t>
            </w:r>
            <w:r w:rsidR="00CC65F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15531" w:rsidRDefault="00615531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Aviz Salubriserv nr. 56 din 07.02.2019 </w:t>
            </w:r>
            <w:r w:rsidR="00123349">
              <w:rPr>
                <w:rFonts w:ascii="Arial" w:hAnsi="Arial" w:cs="Arial"/>
                <w:sz w:val="24"/>
                <w:szCs w:val="24"/>
              </w:rPr>
              <w:t xml:space="preserve">(1 pag.) </w:t>
            </w:r>
            <w:r>
              <w:rPr>
                <w:rFonts w:ascii="Arial" w:hAnsi="Arial" w:cs="Arial"/>
                <w:sz w:val="24"/>
                <w:szCs w:val="24"/>
              </w:rPr>
              <w:t>(Aviz Salubriserv nr. 235 din 31.05.2017</w:t>
            </w:r>
            <w:r w:rsidR="00123349">
              <w:rPr>
                <w:rFonts w:ascii="Arial" w:hAnsi="Arial" w:cs="Arial"/>
                <w:sz w:val="24"/>
                <w:szCs w:val="24"/>
              </w:rPr>
              <w:t>-1 pag.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15531" w:rsidRDefault="00615531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 prestari servicii de salubrizare nr. 1430 din 31.05.2017</w:t>
            </w:r>
            <w:r w:rsidR="00123349">
              <w:rPr>
                <w:rFonts w:ascii="Arial" w:hAnsi="Arial" w:cs="Arial"/>
                <w:sz w:val="24"/>
                <w:szCs w:val="24"/>
              </w:rPr>
              <w:t xml:space="preserve"> (4 pag.)</w:t>
            </w:r>
          </w:p>
          <w:p w:rsidR="00615531" w:rsidRDefault="00615531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 ADP nr. 75 din 26.02.2019</w:t>
            </w:r>
            <w:r w:rsidR="00635D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3349">
              <w:rPr>
                <w:rFonts w:ascii="Arial" w:hAnsi="Arial" w:cs="Arial"/>
                <w:sz w:val="24"/>
                <w:szCs w:val="24"/>
              </w:rPr>
              <w:t>(1 pag. A4 + 4A3)</w:t>
            </w:r>
            <w:r>
              <w:rPr>
                <w:rFonts w:ascii="Arial" w:hAnsi="Arial" w:cs="Arial"/>
                <w:sz w:val="24"/>
                <w:szCs w:val="24"/>
              </w:rPr>
              <w:t xml:space="preserve"> (Aviz ADP nr. 249 din 13.07.2017</w:t>
            </w:r>
            <w:r w:rsidR="00123349">
              <w:rPr>
                <w:rFonts w:ascii="Arial" w:hAnsi="Arial" w:cs="Arial"/>
                <w:sz w:val="24"/>
                <w:szCs w:val="24"/>
              </w:rPr>
              <w:t xml:space="preserve"> -  1 pag. A4 + 2A3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15531" w:rsidRDefault="00615531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 Directia Tehnica</w:t>
            </w:r>
            <w:r w:rsidR="009B2E76">
              <w:rPr>
                <w:rFonts w:ascii="Arial" w:hAnsi="Arial" w:cs="Arial"/>
                <w:sz w:val="24"/>
                <w:szCs w:val="24"/>
              </w:rPr>
              <w:t>, birou energetic</w:t>
            </w:r>
            <w:r>
              <w:rPr>
                <w:rFonts w:ascii="Arial" w:hAnsi="Arial" w:cs="Arial"/>
                <w:sz w:val="24"/>
                <w:szCs w:val="24"/>
              </w:rPr>
              <w:t xml:space="preserve"> nr. 76 din 25.02.2019</w:t>
            </w:r>
            <w:r w:rsidR="00123349">
              <w:rPr>
                <w:rFonts w:ascii="Arial" w:hAnsi="Arial" w:cs="Arial"/>
                <w:sz w:val="24"/>
                <w:szCs w:val="24"/>
              </w:rPr>
              <w:t xml:space="preserve"> (1 pag. A4 + 2A3) 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B2E76">
              <w:rPr>
                <w:rFonts w:ascii="Arial" w:hAnsi="Arial" w:cs="Arial"/>
                <w:sz w:val="24"/>
                <w:szCs w:val="24"/>
              </w:rPr>
              <w:t xml:space="preserve">Aviz </w:t>
            </w:r>
            <w:r w:rsidR="009B2E76">
              <w:rPr>
                <w:rFonts w:ascii="Arial" w:hAnsi="Arial" w:cs="Arial"/>
                <w:sz w:val="24"/>
                <w:szCs w:val="24"/>
              </w:rPr>
              <w:lastRenderedPageBreak/>
              <w:t>Directia Tehnica, birou energetic nr.274 din 13.07.2017</w:t>
            </w:r>
            <w:r w:rsidR="00123349">
              <w:rPr>
                <w:rFonts w:ascii="Arial" w:hAnsi="Arial" w:cs="Arial"/>
                <w:sz w:val="24"/>
                <w:szCs w:val="24"/>
              </w:rPr>
              <w:t>- 1 pag. A4 + 2A3</w:t>
            </w:r>
            <w:r w:rsidR="009B2E76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B2E76" w:rsidRDefault="009B2E76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 ISU Mures nr. 121/15/SU-MS din 23.04.2015</w:t>
            </w:r>
            <w:r w:rsidR="0065359C">
              <w:rPr>
                <w:rFonts w:ascii="Arial" w:hAnsi="Arial" w:cs="Arial"/>
                <w:sz w:val="24"/>
                <w:szCs w:val="24"/>
              </w:rPr>
              <w:t xml:space="preserve"> (1 pag.)</w:t>
            </w:r>
          </w:p>
          <w:p w:rsidR="009B2E76" w:rsidRDefault="009B2E76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 Directia de Sanatate Publica nr.707 din 05.05.2015</w:t>
            </w:r>
            <w:r w:rsidR="0065359C">
              <w:rPr>
                <w:rFonts w:ascii="Arial" w:hAnsi="Arial" w:cs="Arial"/>
                <w:sz w:val="24"/>
                <w:szCs w:val="24"/>
              </w:rPr>
              <w:t xml:space="preserve"> (1 pag.)</w:t>
            </w:r>
          </w:p>
          <w:p w:rsidR="009B2E76" w:rsidRDefault="009B2E76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 Ministerul Culturii si Identitatii Nationale-Directia Patrimoniu Cultural nr. 111/U/2017</w:t>
            </w:r>
            <w:r w:rsidR="0065359C">
              <w:rPr>
                <w:rFonts w:ascii="Arial" w:hAnsi="Arial" w:cs="Arial"/>
                <w:sz w:val="24"/>
                <w:szCs w:val="24"/>
              </w:rPr>
              <w:t xml:space="preserve"> (1 pag.)</w:t>
            </w:r>
          </w:p>
          <w:p w:rsidR="00791082" w:rsidRDefault="009B2E76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Aviz Mediu, decizia de incadrare nr.</w:t>
            </w:r>
            <w:r w:rsidR="00791082">
              <w:rPr>
                <w:rFonts w:ascii="Arial" w:hAnsi="Arial" w:cs="Arial"/>
                <w:sz w:val="24"/>
                <w:szCs w:val="24"/>
              </w:rPr>
              <w:t xml:space="preserve"> 2459 din 19.05.2015</w:t>
            </w:r>
            <w:r w:rsidR="0065359C">
              <w:rPr>
                <w:rFonts w:ascii="Arial" w:hAnsi="Arial" w:cs="Arial"/>
                <w:sz w:val="24"/>
                <w:szCs w:val="24"/>
              </w:rPr>
              <w:t xml:space="preserve"> (3 pag.)</w:t>
            </w:r>
          </w:p>
          <w:p w:rsidR="00205D26" w:rsidRPr="006B4B42" w:rsidRDefault="00205D26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Aviz Consiliul Judetean nr. 8 din 28.03.2018</w:t>
            </w:r>
            <w:r w:rsidR="0065359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(4 pag.)</w:t>
            </w:r>
            <w:r w:rsidR="00EA5DFD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35D3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EA5DFD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35D3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nefavorabil</w:t>
            </w:r>
          </w:p>
          <w:p w:rsidR="00C53641" w:rsidRDefault="00791082" w:rsidP="00C5364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Dovada achitarii taxei RUR</w:t>
            </w:r>
            <w:r w:rsidR="009B2E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359C">
              <w:rPr>
                <w:rFonts w:ascii="Arial" w:hAnsi="Arial" w:cs="Arial"/>
                <w:sz w:val="24"/>
                <w:szCs w:val="24"/>
              </w:rPr>
              <w:t>( 1 pag.)</w:t>
            </w:r>
          </w:p>
          <w:p w:rsidR="00C53641" w:rsidRDefault="00C53641" w:rsidP="00C5364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3641">
              <w:rPr>
                <w:rFonts w:ascii="Arial" w:eastAsia="Times New Roman" w:hAnsi="Arial" w:cs="Arial"/>
                <w:sz w:val="24"/>
                <w:szCs w:val="24"/>
              </w:rPr>
              <w:t>Dovada capacitatii profesionale (2 pagini )</w:t>
            </w:r>
          </w:p>
          <w:p w:rsidR="00C53641" w:rsidRDefault="00C53641" w:rsidP="00C5364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3641">
              <w:rPr>
                <w:rFonts w:ascii="Arial" w:eastAsia="Times New Roman" w:hAnsi="Arial" w:cs="Arial"/>
                <w:sz w:val="24"/>
                <w:szCs w:val="24"/>
              </w:rPr>
              <w:t>Cadrul legal al RLU (6 pagini)</w:t>
            </w:r>
          </w:p>
          <w:p w:rsidR="00C53641" w:rsidRPr="00C53641" w:rsidRDefault="00C53641" w:rsidP="00C5364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53641">
              <w:rPr>
                <w:rFonts w:ascii="Arial" w:eastAsia="Times New Roman" w:hAnsi="Arial" w:cs="Arial"/>
                <w:sz w:val="24"/>
                <w:szCs w:val="24"/>
              </w:rPr>
              <w:t>Glosar de termeni</w:t>
            </w:r>
            <w:r w:rsidRPr="00C53641">
              <w:rPr>
                <w:rFonts w:ascii="Arial" w:eastAsia="Times New Roman" w:hAnsi="Arial" w:cs="Arial"/>
              </w:rPr>
              <w:t xml:space="preserve"> (15 </w:t>
            </w:r>
            <w:r w:rsidRPr="003425F5">
              <w:rPr>
                <w:rFonts w:ascii="Arial" w:eastAsia="Times New Roman" w:hAnsi="Arial" w:cs="Arial"/>
                <w:sz w:val="24"/>
                <w:szCs w:val="24"/>
              </w:rPr>
              <w:t>pagini)</w:t>
            </w:r>
          </w:p>
          <w:p w:rsidR="00791082" w:rsidRDefault="00791082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Documente privind organizarea dezbaterii publice</w:t>
            </w:r>
            <w:r w:rsidR="00D56EF9">
              <w:rPr>
                <w:rFonts w:ascii="Arial" w:hAnsi="Arial" w:cs="Arial"/>
                <w:sz w:val="24"/>
                <w:szCs w:val="24"/>
              </w:rPr>
              <w:t xml:space="preserve"> ( 4A4-1A3</w:t>
            </w:r>
            <w:r w:rsidR="0065359C">
              <w:rPr>
                <w:rFonts w:ascii="Arial" w:hAnsi="Arial" w:cs="Arial"/>
                <w:sz w:val="24"/>
                <w:szCs w:val="24"/>
              </w:rPr>
              <w:t xml:space="preserve"> pag.)</w:t>
            </w:r>
          </w:p>
          <w:p w:rsidR="00EE0548" w:rsidRDefault="00EE0548" w:rsidP="00EE054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39294A">
              <w:rPr>
                <w:rFonts w:ascii="Arial" w:hAnsi="Arial" w:cs="Arial"/>
                <w:sz w:val="24"/>
                <w:szCs w:val="24"/>
              </w:rPr>
              <w:t>tudi</w:t>
            </w:r>
            <w:r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39294A">
              <w:rPr>
                <w:rFonts w:ascii="Arial" w:hAnsi="Arial" w:cs="Arial"/>
                <w:sz w:val="24"/>
                <w:szCs w:val="24"/>
              </w:rPr>
              <w:t>geotehnic</w:t>
            </w:r>
            <w:r w:rsidR="0065359C">
              <w:rPr>
                <w:rFonts w:ascii="Arial" w:hAnsi="Arial" w:cs="Arial"/>
                <w:sz w:val="24"/>
                <w:szCs w:val="24"/>
              </w:rPr>
              <w:t xml:space="preserve"> (14 pag.)</w:t>
            </w:r>
          </w:p>
          <w:p w:rsidR="004132F1" w:rsidRPr="00EE0548" w:rsidRDefault="00EE0548" w:rsidP="00EE054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Cuprins memoriu de prezentare</w:t>
            </w:r>
            <w:r w:rsidR="0065359C">
              <w:rPr>
                <w:rFonts w:ascii="Arial" w:hAnsi="Arial" w:cs="Arial"/>
                <w:sz w:val="24"/>
                <w:szCs w:val="24"/>
              </w:rPr>
              <w:t xml:space="preserve"> (2 pag.)</w:t>
            </w:r>
          </w:p>
          <w:p w:rsidR="004132F1" w:rsidRDefault="004132F1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370">
              <w:rPr>
                <w:rFonts w:ascii="Arial" w:hAnsi="Arial" w:cs="Arial"/>
                <w:sz w:val="24"/>
                <w:szCs w:val="24"/>
              </w:rPr>
              <w:t xml:space="preserve">Memoriu </w:t>
            </w:r>
            <w:r w:rsidR="00EE0548">
              <w:rPr>
                <w:rFonts w:ascii="Arial" w:hAnsi="Arial" w:cs="Arial"/>
                <w:sz w:val="24"/>
                <w:szCs w:val="24"/>
              </w:rPr>
              <w:t>de prezentare</w:t>
            </w:r>
            <w:r w:rsidR="00D56EF9">
              <w:rPr>
                <w:rFonts w:ascii="Arial" w:hAnsi="Arial" w:cs="Arial"/>
                <w:sz w:val="24"/>
                <w:szCs w:val="24"/>
              </w:rPr>
              <w:t xml:space="preserve"> (17</w:t>
            </w:r>
            <w:r w:rsidR="004B5369">
              <w:rPr>
                <w:rFonts w:ascii="Arial" w:hAnsi="Arial" w:cs="Arial"/>
                <w:sz w:val="24"/>
                <w:szCs w:val="24"/>
              </w:rPr>
              <w:t xml:space="preserve"> pag.)</w:t>
            </w:r>
          </w:p>
          <w:p w:rsidR="0078182D" w:rsidRDefault="0078182D" w:rsidP="0078182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Bilant teritorial</w:t>
            </w:r>
            <w:r w:rsidR="004B5369">
              <w:rPr>
                <w:rFonts w:ascii="Arial" w:hAnsi="Arial" w:cs="Arial"/>
                <w:sz w:val="24"/>
                <w:szCs w:val="24"/>
              </w:rPr>
              <w:t xml:space="preserve"> (1 pag.)</w:t>
            </w:r>
          </w:p>
          <w:p w:rsidR="004132F1" w:rsidRDefault="004132F1" w:rsidP="004132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Regulament</w:t>
            </w:r>
            <w:r w:rsidR="00EE0548">
              <w:rPr>
                <w:rFonts w:ascii="Arial" w:hAnsi="Arial" w:cs="Arial"/>
                <w:sz w:val="24"/>
                <w:szCs w:val="24"/>
              </w:rPr>
              <w:t xml:space="preserve"> local de urbanism </w:t>
            </w:r>
            <w:r>
              <w:rPr>
                <w:rFonts w:ascii="Arial" w:hAnsi="Arial" w:cs="Arial"/>
                <w:sz w:val="24"/>
                <w:szCs w:val="24"/>
              </w:rPr>
              <w:t xml:space="preserve">aferent </w:t>
            </w:r>
            <w:r w:rsidR="00EE0548">
              <w:rPr>
                <w:rFonts w:ascii="Arial" w:hAnsi="Arial" w:cs="Arial"/>
                <w:sz w:val="24"/>
                <w:szCs w:val="24"/>
              </w:rPr>
              <w:t>PUZ</w:t>
            </w:r>
            <w:r w:rsidR="006B4B42">
              <w:rPr>
                <w:rFonts w:ascii="Arial" w:hAnsi="Arial" w:cs="Arial"/>
                <w:sz w:val="24"/>
                <w:szCs w:val="24"/>
              </w:rPr>
              <w:t xml:space="preserve"> (17</w:t>
            </w:r>
            <w:r w:rsidR="004B5369">
              <w:rPr>
                <w:rFonts w:ascii="Arial" w:hAnsi="Arial" w:cs="Arial"/>
                <w:sz w:val="24"/>
                <w:szCs w:val="24"/>
              </w:rPr>
              <w:t xml:space="preserve"> pag.)</w:t>
            </w:r>
          </w:p>
          <w:p w:rsidR="004132F1" w:rsidRDefault="0078182D" w:rsidP="0078182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166D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Program de investitii privind materializarea obiectivelor prevazute prin PUZ</w:t>
            </w:r>
            <w:r w:rsidR="004B5369" w:rsidRPr="009A16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(2 pag.)</w:t>
            </w:r>
            <w:r w:rsidR="00EA5D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A5DFD" w:rsidRDefault="00EA5DFD" w:rsidP="0078182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ANEXA – privind calculul numarului locurilor de parcare</w:t>
            </w:r>
          </w:p>
          <w:p w:rsidR="00EA5DFD" w:rsidRDefault="00EA5DFD" w:rsidP="0078182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ANEXA – privind studiul de insorire</w:t>
            </w:r>
          </w:p>
          <w:p w:rsidR="00364A0C" w:rsidRPr="009A166D" w:rsidRDefault="00364A0C" w:rsidP="00364A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93D95" w:rsidRPr="000C0370" w:rsidTr="00474912">
        <w:tc>
          <w:tcPr>
            <w:tcW w:w="9648" w:type="dxa"/>
          </w:tcPr>
          <w:p w:rsidR="006A480E" w:rsidRDefault="00E93D95" w:rsidP="00E93D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370">
              <w:rPr>
                <w:rFonts w:ascii="Arial" w:hAnsi="Arial" w:cs="Arial"/>
                <w:b/>
                <w:sz w:val="28"/>
                <w:szCs w:val="28"/>
              </w:rPr>
              <w:lastRenderedPageBreak/>
              <w:t>II. PIESE DESENATE</w:t>
            </w:r>
          </w:p>
          <w:p w:rsidR="00E93D95" w:rsidRDefault="00E93D95" w:rsidP="00E93D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1A28">
              <w:rPr>
                <w:rFonts w:ascii="Arial" w:hAnsi="Arial" w:cs="Arial"/>
                <w:b/>
                <w:sz w:val="24"/>
                <w:szCs w:val="24"/>
              </w:rPr>
              <w:t xml:space="preserve">STUDIU </w:t>
            </w:r>
            <w:r>
              <w:rPr>
                <w:rFonts w:ascii="Arial" w:hAnsi="Arial" w:cs="Arial"/>
                <w:b/>
                <w:sz w:val="24"/>
                <w:szCs w:val="24"/>
              </w:rPr>
              <w:t>URBANISTIC</w:t>
            </w:r>
            <w:r w:rsidRPr="00A71A2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23591A" w:rsidRDefault="0023591A" w:rsidP="002359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591A">
              <w:rPr>
                <w:rFonts w:ascii="Arial" w:hAnsi="Arial" w:cs="Arial"/>
                <w:sz w:val="24"/>
                <w:szCs w:val="24"/>
              </w:rPr>
              <w:t>Si1 – Studiu de insorire</w:t>
            </w:r>
            <w:r w:rsidR="000A62E7">
              <w:rPr>
                <w:rFonts w:ascii="Arial" w:hAnsi="Arial" w:cs="Arial"/>
                <w:sz w:val="24"/>
                <w:szCs w:val="24"/>
              </w:rPr>
              <w:t xml:space="preserve"> (1 plansa)</w:t>
            </w:r>
          </w:p>
          <w:p w:rsidR="0023591A" w:rsidRPr="000A62E7" w:rsidRDefault="0023591A" w:rsidP="000A62E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Si2</w:t>
            </w:r>
            <w:r w:rsidRPr="0023591A">
              <w:rPr>
                <w:rFonts w:ascii="Arial" w:hAnsi="Arial" w:cs="Arial"/>
                <w:sz w:val="24"/>
                <w:szCs w:val="24"/>
              </w:rPr>
              <w:t xml:space="preserve"> – Studiu de insorire</w:t>
            </w:r>
            <w:r w:rsidR="000A62E7">
              <w:rPr>
                <w:rFonts w:ascii="Arial" w:hAnsi="Arial" w:cs="Arial"/>
                <w:sz w:val="24"/>
                <w:szCs w:val="24"/>
              </w:rPr>
              <w:t xml:space="preserve"> (1 plansa)</w:t>
            </w:r>
          </w:p>
          <w:p w:rsidR="000A62E7" w:rsidRDefault="0023591A" w:rsidP="000A62E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Si3</w:t>
            </w:r>
            <w:r w:rsidRPr="0023591A">
              <w:rPr>
                <w:rFonts w:ascii="Arial" w:hAnsi="Arial" w:cs="Arial"/>
                <w:sz w:val="24"/>
                <w:szCs w:val="24"/>
              </w:rPr>
              <w:t xml:space="preserve"> – Studiu de insorire</w:t>
            </w:r>
            <w:r w:rsidR="000A62E7">
              <w:rPr>
                <w:rFonts w:ascii="Arial" w:hAnsi="Arial" w:cs="Arial"/>
                <w:sz w:val="24"/>
                <w:szCs w:val="24"/>
              </w:rPr>
              <w:t xml:space="preserve"> (1 plansa)</w:t>
            </w:r>
          </w:p>
          <w:p w:rsidR="0023591A" w:rsidRPr="000A62E7" w:rsidRDefault="0023591A" w:rsidP="000A62E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Si4</w:t>
            </w:r>
            <w:r w:rsidRPr="0023591A">
              <w:rPr>
                <w:rFonts w:ascii="Arial" w:hAnsi="Arial" w:cs="Arial"/>
                <w:sz w:val="24"/>
                <w:szCs w:val="24"/>
              </w:rPr>
              <w:t xml:space="preserve"> – Studiu de insorire</w:t>
            </w:r>
            <w:r w:rsidR="000A62E7">
              <w:rPr>
                <w:rFonts w:ascii="Arial" w:hAnsi="Arial" w:cs="Arial"/>
                <w:sz w:val="24"/>
                <w:szCs w:val="24"/>
              </w:rPr>
              <w:t xml:space="preserve"> (1 plansa)</w:t>
            </w:r>
          </w:p>
          <w:p w:rsidR="00E93D95" w:rsidRPr="00364A0C" w:rsidRDefault="00E93D95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S11 - </w:t>
            </w:r>
            <w:r>
              <w:rPr>
                <w:rFonts w:ascii="Arial" w:eastAsia="Arial-BoldMT" w:hAnsi="Arial" w:cs="Arial"/>
                <w:bCs/>
                <w:sz w:val="24"/>
                <w:szCs w:val="24"/>
              </w:rPr>
              <w:t>E</w:t>
            </w:r>
            <w:r w:rsidRPr="00E93D95">
              <w:rPr>
                <w:rFonts w:ascii="Arial" w:eastAsia="Arial-BoldMT" w:hAnsi="Arial" w:cs="Arial"/>
                <w:bCs/>
                <w:sz w:val="24"/>
                <w:szCs w:val="24"/>
              </w:rPr>
              <w:t xml:space="preserve">volutia istorica a </w:t>
            </w:r>
            <w:r w:rsidR="00965C92">
              <w:rPr>
                <w:rFonts w:ascii="Arial" w:eastAsia="Arial-BoldMT" w:hAnsi="Arial" w:cs="Arial"/>
                <w:bCs/>
                <w:sz w:val="24"/>
                <w:szCs w:val="24"/>
              </w:rPr>
              <w:t>tramei stradale in zona studiata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364A0C" w:rsidRPr="000A62E7" w:rsidRDefault="00E93D95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S12 </w:t>
            </w:r>
            <w:r w:rsidR="00965C92">
              <w:rPr>
                <w:rFonts w:ascii="Arial" w:hAnsi="Arial" w:cs="Arial"/>
                <w:sz w:val="24"/>
                <w:szCs w:val="24"/>
              </w:rPr>
              <w:t>–Evolutia istorica a parcelarului in zona studiata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E93D95" w:rsidRPr="00364A0C" w:rsidRDefault="00E93D95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S13 – </w:t>
            </w:r>
            <w:r w:rsidR="00965C92">
              <w:rPr>
                <w:rFonts w:ascii="Arial" w:hAnsi="Arial" w:cs="Arial"/>
                <w:sz w:val="24"/>
                <w:szCs w:val="24"/>
              </w:rPr>
              <w:t xml:space="preserve">Evolutia istorica </w:t>
            </w:r>
            <w:r w:rsidR="003E5BBD">
              <w:rPr>
                <w:rFonts w:ascii="Arial" w:hAnsi="Arial" w:cs="Arial"/>
                <w:sz w:val="24"/>
                <w:szCs w:val="24"/>
              </w:rPr>
              <w:t xml:space="preserve"> a fondului construit </w:t>
            </w:r>
            <w:r w:rsidR="00965C92">
              <w:rPr>
                <w:rFonts w:ascii="Arial" w:hAnsi="Arial" w:cs="Arial"/>
                <w:sz w:val="24"/>
                <w:szCs w:val="24"/>
              </w:rPr>
              <w:t>si incadrarea stilistica a constructiilor din interiorul insulei studiate</w:t>
            </w:r>
            <w:r w:rsidR="00364A0C">
              <w:rPr>
                <w:rFonts w:ascii="Arial" w:hAnsi="Arial" w:cs="Arial"/>
                <w:sz w:val="24"/>
                <w:szCs w:val="24"/>
              </w:rPr>
              <w:t xml:space="preserve"> (1 plansa)</w:t>
            </w:r>
          </w:p>
          <w:p w:rsidR="003E5BBD" w:rsidRPr="00364A0C" w:rsidRDefault="003E5BBD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S14 -  Zonificare functionala in interiorul insulei studiate</w:t>
            </w:r>
            <w:r w:rsidR="00364A0C">
              <w:rPr>
                <w:rFonts w:ascii="Arial" w:hAnsi="Arial" w:cs="Arial"/>
                <w:sz w:val="24"/>
                <w:szCs w:val="24"/>
              </w:rPr>
              <w:t xml:space="preserve">  (1 plansa)</w:t>
            </w:r>
          </w:p>
          <w:p w:rsidR="00364A0C" w:rsidRDefault="003E5BBD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65C92">
              <w:rPr>
                <w:rFonts w:ascii="Arial" w:hAnsi="Arial" w:cs="Arial"/>
                <w:sz w:val="24"/>
                <w:szCs w:val="24"/>
              </w:rPr>
              <w:t xml:space="preserve">S15 – </w:t>
            </w:r>
            <w:r>
              <w:rPr>
                <w:rFonts w:ascii="Arial" w:hAnsi="Arial" w:cs="Arial"/>
                <w:sz w:val="24"/>
                <w:szCs w:val="24"/>
              </w:rPr>
              <w:t xml:space="preserve">Regimul de inaltime al constructiilor </w:t>
            </w:r>
            <w:r w:rsidRPr="00965C92">
              <w:rPr>
                <w:rFonts w:ascii="Arial" w:hAnsi="Arial" w:cs="Arial"/>
                <w:sz w:val="24"/>
                <w:szCs w:val="24"/>
              </w:rPr>
              <w:t xml:space="preserve"> din interiorul insulei studiate</w:t>
            </w:r>
          </w:p>
          <w:p w:rsidR="003E5BBD" w:rsidRPr="00364A0C" w:rsidRDefault="00364A0C" w:rsidP="00364A0C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3E5BBD" w:rsidRPr="00364A0C" w:rsidRDefault="003E5BBD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S16 – Regim de proprietate asupra constructiilor din interiorul insulei studiate</w:t>
            </w:r>
            <w:r w:rsidR="00364A0C">
              <w:rPr>
                <w:rFonts w:ascii="Arial" w:hAnsi="Arial" w:cs="Arial"/>
                <w:sz w:val="24"/>
                <w:szCs w:val="24"/>
              </w:rPr>
              <w:t xml:space="preserve"> (1 plansa)</w:t>
            </w:r>
          </w:p>
          <w:p w:rsidR="00364A0C" w:rsidRPr="000A62E7" w:rsidRDefault="003E5BBD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S17 – Inventarierea monumentelor si a ansmablurilor protejate din interiorul insulei studiate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364A0C" w:rsidRPr="000A62E7" w:rsidRDefault="003E5BBD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S18 – Vederi asupra ansamblului studiat 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364A0C" w:rsidRPr="000A62E7" w:rsidRDefault="003E5BBD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F2F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S19 – Zona de protectie a cladirilor cu valoare de patrimoniu 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364A0C" w:rsidRPr="000A62E7" w:rsidRDefault="003F2FD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S20 – Indicatori urbanistici existenti in interiorul insulei studiate</w:t>
            </w:r>
            <w:r w:rsidR="00364A0C">
              <w:rPr>
                <w:rFonts w:ascii="Arial" w:hAnsi="Arial" w:cs="Arial"/>
                <w:sz w:val="24"/>
                <w:szCs w:val="24"/>
              </w:rPr>
              <w:t xml:space="preserve"> (1 plansa)</w:t>
            </w:r>
          </w:p>
          <w:p w:rsidR="00364A0C" w:rsidRPr="000A62E7" w:rsidRDefault="003F2FD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S21 – Analiza elementelor de compozitie arhitectural urbana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965C92" w:rsidRPr="003F2FDB" w:rsidRDefault="00965C92" w:rsidP="00364A0C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364A0C" w:rsidRPr="00364A0C" w:rsidRDefault="003F2FD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64A0C">
              <w:rPr>
                <w:rFonts w:ascii="Arial" w:hAnsi="Arial" w:cs="Arial"/>
                <w:sz w:val="24"/>
                <w:szCs w:val="24"/>
              </w:rPr>
              <w:t>S22</w:t>
            </w:r>
            <w:r w:rsidR="00965C92" w:rsidRPr="00364A0C">
              <w:rPr>
                <w:rFonts w:ascii="Arial" w:hAnsi="Arial" w:cs="Arial"/>
                <w:sz w:val="24"/>
                <w:szCs w:val="24"/>
              </w:rPr>
              <w:t xml:space="preserve"> – Sinteza studiului istoric, determinarea posibilitatilor de interventie</w:t>
            </w:r>
          </w:p>
          <w:p w:rsidR="00965C92" w:rsidRPr="00364A0C" w:rsidRDefault="00364A0C" w:rsidP="00364A0C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E93D95" w:rsidRPr="00364A0C" w:rsidRDefault="00E93D95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93D95">
              <w:rPr>
                <w:rFonts w:ascii="Arial" w:hAnsi="Arial" w:cs="Arial"/>
                <w:sz w:val="24"/>
                <w:szCs w:val="24"/>
              </w:rPr>
              <w:t>S</w:t>
            </w:r>
            <w:r w:rsidR="003F2FDB">
              <w:rPr>
                <w:rFonts w:ascii="Arial" w:hAnsi="Arial" w:cs="Arial"/>
                <w:sz w:val="24"/>
                <w:szCs w:val="24"/>
              </w:rPr>
              <w:t>23</w:t>
            </w:r>
            <w:r w:rsidRPr="00E93D9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494583" w:rsidRPr="00494583">
              <w:rPr>
                <w:rFonts w:ascii="Arial" w:eastAsia="Arial-BoldMT" w:hAnsi="Arial" w:cs="Arial"/>
                <w:bCs/>
                <w:sz w:val="24"/>
                <w:szCs w:val="24"/>
              </w:rPr>
              <w:t xml:space="preserve">Desfasurate stradale - str. Tudor Vladimirescu, str. Liviu Rebreanu, str. Gheorghe Doja, str. Rodnei </w:t>
            </w:r>
            <w:r w:rsidR="00364A0C">
              <w:rPr>
                <w:rFonts w:ascii="Arial" w:eastAsia="Arial-BoldMT" w:hAnsi="Arial" w:cs="Arial"/>
                <w:bCs/>
                <w:sz w:val="24"/>
                <w:szCs w:val="24"/>
              </w:rPr>
              <w:t>–</w:t>
            </w:r>
            <w:r w:rsidR="00494583" w:rsidRPr="00494583">
              <w:rPr>
                <w:rFonts w:ascii="Arial" w:eastAsia="Arial-BoldMT" w:hAnsi="Arial" w:cs="Arial"/>
                <w:bCs/>
                <w:sz w:val="24"/>
                <w:szCs w:val="24"/>
              </w:rPr>
              <w:t xml:space="preserve"> EXISTENT</w:t>
            </w:r>
            <w:r w:rsidR="00364A0C">
              <w:rPr>
                <w:rFonts w:ascii="Arial" w:eastAsia="Arial-BoldMT" w:hAnsi="Arial" w:cs="Arial"/>
                <w:bCs/>
                <w:sz w:val="24"/>
                <w:szCs w:val="24"/>
              </w:rPr>
              <w:t xml:space="preserve"> 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39294A" w:rsidRPr="00364A0C" w:rsidRDefault="00E93D95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93D95">
              <w:rPr>
                <w:rFonts w:ascii="Arial" w:hAnsi="Arial" w:cs="Arial"/>
                <w:sz w:val="24"/>
                <w:szCs w:val="24"/>
              </w:rPr>
              <w:t>S</w:t>
            </w:r>
            <w:r w:rsidR="003F2FDB">
              <w:rPr>
                <w:rFonts w:ascii="Arial" w:hAnsi="Arial" w:cs="Arial"/>
                <w:sz w:val="24"/>
                <w:szCs w:val="24"/>
              </w:rPr>
              <w:t>24</w:t>
            </w:r>
            <w:r w:rsidR="00494583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494583" w:rsidRPr="00494583">
              <w:rPr>
                <w:rFonts w:ascii="Arial" w:eastAsia="Arial-BoldMT" w:hAnsi="Arial" w:cs="Arial"/>
                <w:bCs/>
                <w:sz w:val="24"/>
                <w:szCs w:val="24"/>
              </w:rPr>
              <w:t>Desfasurate stradale - str. Tudor Vladimirescu, str. Gheorghe Doja - PROPUS - Varianta 1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494583" w:rsidRPr="00364A0C" w:rsidRDefault="00E93D95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3F2FDB">
              <w:rPr>
                <w:rFonts w:ascii="Arial" w:hAnsi="Arial" w:cs="Arial"/>
                <w:sz w:val="24"/>
                <w:szCs w:val="24"/>
              </w:rPr>
              <w:t>25</w:t>
            </w:r>
            <w:r w:rsidR="00494583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494583" w:rsidRPr="00494583">
              <w:rPr>
                <w:rFonts w:ascii="Arial" w:eastAsia="Arial-BoldMT" w:hAnsi="Arial" w:cs="Arial"/>
                <w:bCs/>
                <w:sz w:val="24"/>
                <w:szCs w:val="24"/>
              </w:rPr>
              <w:t>Desfasurate stradale - str. Tudor Vladimirescu, str. Ghe</w:t>
            </w:r>
            <w:r w:rsidR="00494583">
              <w:rPr>
                <w:rFonts w:ascii="Arial" w:eastAsia="Arial-BoldMT" w:hAnsi="Arial" w:cs="Arial"/>
                <w:bCs/>
                <w:sz w:val="24"/>
                <w:szCs w:val="24"/>
              </w:rPr>
              <w:t>orghe Doja - PROPUS - Varianta 2</w:t>
            </w:r>
            <w:r w:rsidR="00364A0C">
              <w:rPr>
                <w:rFonts w:ascii="Arial" w:eastAsia="Arial-BoldMT" w:hAnsi="Arial" w:cs="Arial"/>
                <w:bCs/>
                <w:sz w:val="24"/>
                <w:szCs w:val="24"/>
              </w:rPr>
              <w:t xml:space="preserve"> 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39294A" w:rsidRPr="00364A0C" w:rsidRDefault="0039294A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S25bis </w:t>
            </w:r>
            <w:r w:rsidR="00E063C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5666E" w:rsidRPr="00494583">
              <w:rPr>
                <w:rFonts w:ascii="Arial" w:eastAsia="Arial-BoldMT" w:hAnsi="Arial" w:cs="Arial"/>
                <w:bCs/>
                <w:sz w:val="24"/>
                <w:szCs w:val="24"/>
              </w:rPr>
              <w:t>Desfasurate stradale - str. Tudor Vladimirescu, str. Ghe</w:t>
            </w:r>
            <w:r w:rsidR="00D5666E">
              <w:rPr>
                <w:rFonts w:ascii="Arial" w:eastAsia="Arial-BoldMT" w:hAnsi="Arial" w:cs="Arial"/>
                <w:bCs/>
                <w:sz w:val="24"/>
                <w:szCs w:val="24"/>
              </w:rPr>
              <w:t>orghe Doja - PROPUS - Varianta 3</w:t>
            </w:r>
            <w:r w:rsidR="00364A0C">
              <w:rPr>
                <w:rFonts w:ascii="Arial" w:eastAsia="Arial-BoldMT" w:hAnsi="Arial" w:cs="Arial"/>
                <w:bCs/>
                <w:sz w:val="24"/>
                <w:szCs w:val="24"/>
              </w:rPr>
              <w:t xml:space="preserve"> 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965C92" w:rsidRPr="00364A0C" w:rsidRDefault="003F2FD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S26</w:t>
            </w:r>
            <w:r w:rsidR="00965C92">
              <w:rPr>
                <w:rFonts w:ascii="Arial" w:hAnsi="Arial" w:cs="Arial"/>
                <w:sz w:val="24"/>
                <w:szCs w:val="24"/>
              </w:rPr>
              <w:t xml:space="preserve"> – Macheta propunere volumetrica – Varianta1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364A0C" w:rsidRPr="000A62E7" w:rsidRDefault="003F2FD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S27</w:t>
            </w:r>
            <w:r w:rsidR="006A480E" w:rsidRPr="00677310">
              <w:rPr>
                <w:rFonts w:ascii="Arial" w:hAnsi="Arial" w:cs="Arial"/>
                <w:sz w:val="24"/>
                <w:szCs w:val="24"/>
              </w:rPr>
              <w:t xml:space="preserve"> – Macheta propunere volumetrica – Varianta 2 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364A0C" w:rsidRPr="000A62E7" w:rsidRDefault="00BD6991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S28 - </w:t>
            </w:r>
            <w:r w:rsidR="00D5666E" w:rsidRPr="00677310">
              <w:rPr>
                <w:rFonts w:ascii="Arial" w:hAnsi="Arial" w:cs="Arial"/>
                <w:sz w:val="24"/>
                <w:szCs w:val="24"/>
              </w:rPr>
              <w:t>Macheta pr</w:t>
            </w:r>
            <w:r w:rsidR="00D5666E">
              <w:rPr>
                <w:rFonts w:ascii="Arial" w:hAnsi="Arial" w:cs="Arial"/>
                <w:sz w:val="24"/>
                <w:szCs w:val="24"/>
              </w:rPr>
              <w:t>opunere volumetrica – Varianta 3</w:t>
            </w:r>
            <w:r w:rsidR="00364A0C">
              <w:rPr>
                <w:rFonts w:ascii="Arial" w:hAnsi="Arial" w:cs="Arial"/>
                <w:sz w:val="24"/>
                <w:szCs w:val="24"/>
              </w:rPr>
              <w:t xml:space="preserve"> (1 plansa)</w:t>
            </w:r>
          </w:p>
          <w:p w:rsidR="006A480E" w:rsidRDefault="006A480E" w:rsidP="006A480E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PLANUL URBANISTIC ZONAL</w:t>
            </w:r>
            <w:r w:rsidRPr="00A71A2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6A480E" w:rsidRPr="00364A0C" w:rsidRDefault="003F2FD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F2FDB">
              <w:rPr>
                <w:rFonts w:ascii="Arial" w:hAnsi="Arial" w:cs="Arial"/>
                <w:sz w:val="24"/>
                <w:szCs w:val="24"/>
              </w:rPr>
              <w:t xml:space="preserve">ITL </w:t>
            </w:r>
            <w:r>
              <w:rPr>
                <w:rFonts w:ascii="Arial" w:hAnsi="Arial" w:cs="Arial"/>
                <w:sz w:val="24"/>
                <w:szCs w:val="24"/>
              </w:rPr>
              <w:t>–Plan de incadrare in teritoriul localitatii</w:t>
            </w:r>
            <w:r w:rsidR="00364A0C">
              <w:rPr>
                <w:rFonts w:ascii="Arial" w:hAnsi="Arial" w:cs="Arial"/>
                <w:sz w:val="24"/>
                <w:szCs w:val="24"/>
              </w:rPr>
              <w:t>(1 plansa)</w:t>
            </w:r>
          </w:p>
          <w:p w:rsidR="00364A0C" w:rsidRPr="000A62E7" w:rsidRDefault="0078182D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 w:rsidR="0039294A">
              <w:rPr>
                <w:rFonts w:ascii="Arial" w:hAnsi="Arial" w:cs="Arial"/>
                <w:sz w:val="24"/>
                <w:szCs w:val="24"/>
              </w:rPr>
              <w:t>Plan incadrare in PUG</w:t>
            </w:r>
            <w:r w:rsidR="00364A0C">
              <w:rPr>
                <w:rFonts w:ascii="Arial" w:hAnsi="Arial" w:cs="Arial"/>
                <w:sz w:val="24"/>
                <w:szCs w:val="24"/>
              </w:rPr>
              <w:t xml:space="preserve"> (1 plansa)</w:t>
            </w:r>
          </w:p>
          <w:p w:rsidR="003F2FDB" w:rsidRPr="006B4B42" w:rsidRDefault="003F2FD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–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Situatia existenta – disfunctionalitati</w:t>
            </w:r>
            <w:r w:rsidR="006B4B42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(zona studiata)sc.1:1</w:t>
            </w:r>
            <w:r w:rsidR="0039294A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000</w:t>
            </w:r>
            <w:r w:rsidR="00364A0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(1 plansa)</w:t>
            </w:r>
          </w:p>
          <w:p w:rsidR="003F2FDB" w:rsidRPr="006B4B42" w:rsidRDefault="003F2FD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2 – Reglementari urbanistice</w:t>
            </w:r>
            <w:r w:rsidR="006B4B42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(zona studiata)sc.1:1</w:t>
            </w:r>
            <w:r w:rsidR="0039294A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000</w:t>
            </w:r>
            <w:r w:rsidR="00364A0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(1 plansa)</w:t>
            </w:r>
          </w:p>
          <w:p w:rsidR="00364A0C" w:rsidRPr="006B4B42" w:rsidRDefault="003F2FD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3 – Reglementari edilitare</w:t>
            </w:r>
            <w:r w:rsidR="006B4B42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(zona studiata)sc.1:1</w:t>
            </w:r>
            <w:r w:rsidR="0039294A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000</w:t>
            </w:r>
            <w:r w:rsidR="00364A0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(1 plansa)</w:t>
            </w:r>
          </w:p>
          <w:p w:rsidR="003F2FDB" w:rsidRPr="006B4B42" w:rsidRDefault="003F2FD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4 – Proprietatea asupra terenurilor</w:t>
            </w:r>
            <w:r w:rsidR="006B4B42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(zona studiata)sc.1:1</w:t>
            </w:r>
            <w:r w:rsidR="0039294A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000</w:t>
            </w:r>
            <w:r w:rsidR="00364A0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(1 plansa)</w:t>
            </w:r>
          </w:p>
          <w:p w:rsidR="00364A0C" w:rsidRPr="006B4B42" w:rsidRDefault="003F2FD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5 – Posibilitati de mobilare si interventii urbanistice</w:t>
            </w:r>
            <w:r w:rsidR="0039294A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(zona studiata)</w:t>
            </w:r>
            <w:r w:rsidR="006B4B42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sc.1:1000 </w:t>
            </w:r>
            <w:r w:rsidR="00364A0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(1 plansa)</w:t>
            </w:r>
          </w:p>
          <w:p w:rsidR="00364A0C" w:rsidRPr="006B4B42" w:rsidRDefault="00DD263D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A1 – </w:t>
            </w:r>
            <w:r w:rsidR="0039294A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Situatia existenta si disfunctionalitati (parcela reglementata)sc.1:500</w:t>
            </w:r>
          </w:p>
          <w:p w:rsidR="0039294A" w:rsidRPr="006B4B42" w:rsidRDefault="00364A0C" w:rsidP="006B4B42">
            <w:pPr>
              <w:pStyle w:val="ListParagraph"/>
              <w:tabs>
                <w:tab w:val="left" w:pos="4095"/>
              </w:tabs>
              <w:ind w:left="10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(1 plansa)</w:t>
            </w:r>
            <w:r w:rsidR="006B4B42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:rsidR="0039294A" w:rsidRPr="006B4B42" w:rsidRDefault="0039294A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A2</w:t>
            </w:r>
            <w:r w:rsidR="00DD263D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Reglementari urbanistice (parcela reglementata)sc.1:500</w:t>
            </w:r>
            <w:r w:rsidR="00364A0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(1 plansa)</w:t>
            </w:r>
          </w:p>
          <w:p w:rsidR="00307808" w:rsidRPr="006B4B42" w:rsidRDefault="00307808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A3 </w:t>
            </w:r>
            <w:r w:rsidR="00DD263D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–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Reglementari edilitare (parcela reglementata)sc.1:500</w:t>
            </w:r>
            <w:r w:rsidR="00364A0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(1 plansa)</w:t>
            </w:r>
          </w:p>
          <w:p w:rsidR="00364A0C" w:rsidRPr="006B4B42" w:rsidRDefault="00926F4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A4</w:t>
            </w:r>
            <w:r w:rsidR="00DD263D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Proprietatea</w:t>
            </w:r>
            <w:r w:rsidR="00DD263D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asupra terenului/obiective de utilitate publica, sc.1:500</w:t>
            </w:r>
          </w:p>
          <w:p w:rsidR="00926F4B" w:rsidRPr="006B4B42" w:rsidRDefault="00364A0C" w:rsidP="00364A0C">
            <w:pPr>
              <w:pStyle w:val="ListParagraph"/>
              <w:ind w:left="10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(1 plansa)</w:t>
            </w:r>
          </w:p>
          <w:p w:rsidR="00364A0C" w:rsidRPr="006B4B42" w:rsidRDefault="00926F4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A4bis</w:t>
            </w:r>
            <w:r w:rsidR="00DD263D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Regimu</w:t>
            </w:r>
            <w:r w:rsidR="00DD263D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proprietate pe parcela reglementata ,sc.1:500</w:t>
            </w:r>
            <w:r w:rsidR="00364A0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(1 plansa)</w:t>
            </w:r>
          </w:p>
          <w:p w:rsidR="00364A0C" w:rsidRPr="006B4B42" w:rsidRDefault="00926F4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</w:t>
            </w:r>
            <w:r w:rsidR="00571F11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571F11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571F11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DD263D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–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Posibilitati</w:t>
            </w:r>
            <w:r w:rsidR="00DD263D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mobilare urbansitice var.1, sc.1:500</w:t>
            </w:r>
            <w:r w:rsidR="00364A0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(1 plansa)</w:t>
            </w:r>
          </w:p>
          <w:p w:rsidR="00364A0C" w:rsidRPr="006B4B42" w:rsidRDefault="00926F4B" w:rsidP="00364A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571F11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571F11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571F11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DD263D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–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Posibilitati</w:t>
            </w:r>
            <w:r w:rsidR="00DD263D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mobilare urbanistice var.2, sc.1:500</w:t>
            </w:r>
            <w:r w:rsidR="00364A0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(1 plansa)</w:t>
            </w:r>
          </w:p>
          <w:p w:rsidR="006125BE" w:rsidRPr="006B4B42" w:rsidRDefault="00DD263D" w:rsidP="006125B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B4B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ANEXA –PUD EXTINDERE MURES MALL</w:t>
            </w:r>
          </w:p>
          <w:p w:rsidR="00E93D95" w:rsidRPr="000C0370" w:rsidRDefault="00DD263D" w:rsidP="00EA5D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A2 – Reglementari urbanistice – Etapa II  </w:t>
            </w:r>
            <w:r w:rsidR="00364A0C" w:rsidRPr="006B4B42">
              <w:rPr>
                <w:rFonts w:ascii="Arial" w:hAnsi="Arial" w:cs="Arial"/>
                <w:color w:val="000000" w:themeColor="text1"/>
                <w:sz w:val="24"/>
                <w:szCs w:val="24"/>
              </w:rPr>
              <w:t>(1 plansa)</w:t>
            </w:r>
            <w:r w:rsidRPr="00364A0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6042D2" w:rsidRDefault="006042D2" w:rsidP="00EA5DFD"/>
    <w:sectPr w:rsidR="006042D2" w:rsidSect="0060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3EF" w:rsidRDefault="00FE23EF" w:rsidP="00C30EE8">
      <w:pPr>
        <w:spacing w:after="0" w:line="240" w:lineRule="auto"/>
      </w:pPr>
      <w:r>
        <w:separator/>
      </w:r>
    </w:p>
  </w:endnote>
  <w:endnote w:type="continuationSeparator" w:id="1">
    <w:p w:rsidR="00FE23EF" w:rsidRDefault="00FE23EF" w:rsidP="00C3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3EF" w:rsidRDefault="00FE23EF" w:rsidP="00C30EE8">
      <w:pPr>
        <w:spacing w:after="0" w:line="240" w:lineRule="auto"/>
      </w:pPr>
      <w:r>
        <w:separator/>
      </w:r>
    </w:p>
  </w:footnote>
  <w:footnote w:type="continuationSeparator" w:id="1">
    <w:p w:rsidR="00FE23EF" w:rsidRDefault="00FE23EF" w:rsidP="00C30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403D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452FA1"/>
    <w:multiLevelType w:val="hybridMultilevel"/>
    <w:tmpl w:val="4A5AE418"/>
    <w:lvl w:ilvl="0" w:tplc="B9F8DF40">
      <w:start w:val="1"/>
      <w:numFmt w:val="upperRoman"/>
      <w:lvlText w:val="%1.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>
    <w:nsid w:val="07FA2E2D"/>
    <w:multiLevelType w:val="hybridMultilevel"/>
    <w:tmpl w:val="A6521684"/>
    <w:lvl w:ilvl="0" w:tplc="B3AEB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9458B"/>
    <w:multiLevelType w:val="hybridMultilevel"/>
    <w:tmpl w:val="EA6CE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61647C"/>
    <w:multiLevelType w:val="hybridMultilevel"/>
    <w:tmpl w:val="66706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5D7BA7"/>
    <w:multiLevelType w:val="hybridMultilevel"/>
    <w:tmpl w:val="FA36B6AA"/>
    <w:lvl w:ilvl="0" w:tplc="B90694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C037B"/>
    <w:multiLevelType w:val="hybridMultilevel"/>
    <w:tmpl w:val="5CA47CB8"/>
    <w:lvl w:ilvl="0" w:tplc="3368A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C72D8"/>
    <w:multiLevelType w:val="hybridMultilevel"/>
    <w:tmpl w:val="65909F00"/>
    <w:lvl w:ilvl="0" w:tplc="140C5F3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FA2F3A"/>
    <w:multiLevelType w:val="hybridMultilevel"/>
    <w:tmpl w:val="8D8C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44A6F"/>
    <w:multiLevelType w:val="hybridMultilevel"/>
    <w:tmpl w:val="8DEE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271FA"/>
    <w:multiLevelType w:val="hybridMultilevel"/>
    <w:tmpl w:val="1ED89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3D95"/>
    <w:rsid w:val="00046906"/>
    <w:rsid w:val="00050A7C"/>
    <w:rsid w:val="00052D91"/>
    <w:rsid w:val="00071635"/>
    <w:rsid w:val="000877E3"/>
    <w:rsid w:val="000A62E7"/>
    <w:rsid w:val="001031A3"/>
    <w:rsid w:val="001141F9"/>
    <w:rsid w:val="00123349"/>
    <w:rsid w:val="001B2C94"/>
    <w:rsid w:val="00205D26"/>
    <w:rsid w:val="0023591A"/>
    <w:rsid w:val="00245195"/>
    <w:rsid w:val="00252535"/>
    <w:rsid w:val="002543C8"/>
    <w:rsid w:val="002B124C"/>
    <w:rsid w:val="002D51E4"/>
    <w:rsid w:val="00307808"/>
    <w:rsid w:val="003339A4"/>
    <w:rsid w:val="003425F5"/>
    <w:rsid w:val="00347279"/>
    <w:rsid w:val="00350743"/>
    <w:rsid w:val="00364A0C"/>
    <w:rsid w:val="003829DB"/>
    <w:rsid w:val="0039294A"/>
    <w:rsid w:val="003B13AE"/>
    <w:rsid w:val="003E5BBD"/>
    <w:rsid w:val="003E7626"/>
    <w:rsid w:val="003F2FDB"/>
    <w:rsid w:val="003F3D57"/>
    <w:rsid w:val="004132F1"/>
    <w:rsid w:val="00422D96"/>
    <w:rsid w:val="0044325E"/>
    <w:rsid w:val="00494583"/>
    <w:rsid w:val="00494E4C"/>
    <w:rsid w:val="004A08CE"/>
    <w:rsid w:val="004B5369"/>
    <w:rsid w:val="004C06C2"/>
    <w:rsid w:val="004F2932"/>
    <w:rsid w:val="004F6736"/>
    <w:rsid w:val="005237EF"/>
    <w:rsid w:val="005407D7"/>
    <w:rsid w:val="00564616"/>
    <w:rsid w:val="00567E0C"/>
    <w:rsid w:val="00571F11"/>
    <w:rsid w:val="00575D08"/>
    <w:rsid w:val="005A2CF9"/>
    <w:rsid w:val="005B18ED"/>
    <w:rsid w:val="006042D2"/>
    <w:rsid w:val="006048FC"/>
    <w:rsid w:val="006125BE"/>
    <w:rsid w:val="0061379F"/>
    <w:rsid w:val="00615531"/>
    <w:rsid w:val="00635D3C"/>
    <w:rsid w:val="006412F4"/>
    <w:rsid w:val="00652AA9"/>
    <w:rsid w:val="0065359C"/>
    <w:rsid w:val="00677310"/>
    <w:rsid w:val="00683A94"/>
    <w:rsid w:val="00686F57"/>
    <w:rsid w:val="006A480E"/>
    <w:rsid w:val="006B4B42"/>
    <w:rsid w:val="006C4B0C"/>
    <w:rsid w:val="00715825"/>
    <w:rsid w:val="00716923"/>
    <w:rsid w:val="00731FDB"/>
    <w:rsid w:val="00752614"/>
    <w:rsid w:val="00760984"/>
    <w:rsid w:val="0078182D"/>
    <w:rsid w:val="00791082"/>
    <w:rsid w:val="00793B37"/>
    <w:rsid w:val="007D575A"/>
    <w:rsid w:val="007E583A"/>
    <w:rsid w:val="008D0CAA"/>
    <w:rsid w:val="00926F4B"/>
    <w:rsid w:val="00934A38"/>
    <w:rsid w:val="009461F3"/>
    <w:rsid w:val="00965C92"/>
    <w:rsid w:val="00991FDF"/>
    <w:rsid w:val="009A166D"/>
    <w:rsid w:val="009B2E76"/>
    <w:rsid w:val="009D6AFA"/>
    <w:rsid w:val="009F1AB6"/>
    <w:rsid w:val="00A100FD"/>
    <w:rsid w:val="00A425A0"/>
    <w:rsid w:val="00A467F5"/>
    <w:rsid w:val="00A86863"/>
    <w:rsid w:val="00AF6AD6"/>
    <w:rsid w:val="00BA2466"/>
    <w:rsid w:val="00BB53EA"/>
    <w:rsid w:val="00BD6991"/>
    <w:rsid w:val="00BE721A"/>
    <w:rsid w:val="00BF774D"/>
    <w:rsid w:val="00C30EE8"/>
    <w:rsid w:val="00C53641"/>
    <w:rsid w:val="00CC1BBA"/>
    <w:rsid w:val="00CC65F5"/>
    <w:rsid w:val="00CE7003"/>
    <w:rsid w:val="00D52400"/>
    <w:rsid w:val="00D5666E"/>
    <w:rsid w:val="00D56EF9"/>
    <w:rsid w:val="00D965BC"/>
    <w:rsid w:val="00DB6796"/>
    <w:rsid w:val="00DD263D"/>
    <w:rsid w:val="00DE7EC4"/>
    <w:rsid w:val="00E06323"/>
    <w:rsid w:val="00E063C1"/>
    <w:rsid w:val="00E2191A"/>
    <w:rsid w:val="00E93D95"/>
    <w:rsid w:val="00EA3C9C"/>
    <w:rsid w:val="00EA5DFD"/>
    <w:rsid w:val="00EE0548"/>
    <w:rsid w:val="00F403A7"/>
    <w:rsid w:val="00F45D57"/>
    <w:rsid w:val="00F61496"/>
    <w:rsid w:val="00FA14F6"/>
    <w:rsid w:val="00FA68D5"/>
    <w:rsid w:val="00FA699D"/>
    <w:rsid w:val="00FB4FFF"/>
    <w:rsid w:val="00FE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D95"/>
    <w:pPr>
      <w:ind w:left="720"/>
      <w:contextualSpacing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3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E8"/>
  </w:style>
  <w:style w:type="paragraph" w:styleId="Footer">
    <w:name w:val="footer"/>
    <w:basedOn w:val="Normal"/>
    <w:link w:val="FooterChar"/>
    <w:uiPriority w:val="99"/>
    <w:unhideWhenUsed/>
    <w:rsid w:val="00C3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E8"/>
  </w:style>
  <w:style w:type="paragraph" w:styleId="BalloonText">
    <w:name w:val="Balloon Text"/>
    <w:basedOn w:val="Normal"/>
    <w:link w:val="BalloonTextChar"/>
    <w:uiPriority w:val="99"/>
    <w:semiHidden/>
    <w:unhideWhenUsed/>
    <w:rsid w:val="00E0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raus</dc:creator>
  <cp:lastModifiedBy>user</cp:lastModifiedBy>
  <cp:revision>68</cp:revision>
  <cp:lastPrinted>2020-01-21T12:32:00Z</cp:lastPrinted>
  <dcterms:created xsi:type="dcterms:W3CDTF">2017-02-06T08:33:00Z</dcterms:created>
  <dcterms:modified xsi:type="dcterms:W3CDTF">2020-01-21T12:52:00Z</dcterms:modified>
</cp:coreProperties>
</file>