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8571" w14:textId="77777777" w:rsidR="00895260" w:rsidRDefault="00584496" w:rsidP="00895260">
      <w:pPr>
        <w:widowControl w:val="0"/>
        <w:autoSpaceDE w:val="0"/>
        <w:autoSpaceDN w:val="0"/>
        <w:spacing w:after="0" w:line="240" w:lineRule="auto"/>
        <w:rPr>
          <w:rFonts w:eastAsia="Umbra BT"/>
          <w:b/>
          <w:sz w:val="21"/>
          <w:szCs w:val="21"/>
          <w:lang w:val="ro-RO" w:eastAsia="ro-RO" w:bidi="en-US"/>
        </w:rPr>
      </w:pPr>
      <w:r>
        <w:object w:dxaOrig="1440" w:dyaOrig="1440" w14:anchorId="2D46F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8240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835518489" r:id="rId6">
            <o:FieldCodes>\* MERGEFORMAT</o:FieldCodes>
          </o:OLEObject>
        </w:object>
      </w:r>
    </w:p>
    <w:p w14:paraId="746DE4D6" w14:textId="77777777" w:rsidR="00895260" w:rsidRDefault="00895260" w:rsidP="0089526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>
        <w:rPr>
          <w:rFonts w:eastAsia="Times New Roman"/>
          <w:b/>
          <w:sz w:val="21"/>
          <w:szCs w:val="21"/>
          <w:lang w:val="ro-RO" w:eastAsia="ro-RO" w:bidi="en-US"/>
        </w:rPr>
        <w:t xml:space="preserve">R O M Â N I A </w:t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</w:p>
    <w:p w14:paraId="36F0ED11" w14:textId="77777777" w:rsidR="00895260" w:rsidRDefault="00895260" w:rsidP="0089526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>
        <w:rPr>
          <w:rFonts w:eastAsia="Times New Roman"/>
          <w:b/>
          <w:sz w:val="21"/>
          <w:szCs w:val="21"/>
          <w:lang w:val="ro-RO" w:eastAsia="ro-RO" w:bidi="en-US"/>
        </w:rPr>
        <w:t>JUDEŢUL MUREŞ</w:t>
      </w:r>
    </w:p>
    <w:p w14:paraId="53C365D7" w14:textId="77777777" w:rsidR="00895260" w:rsidRDefault="00895260" w:rsidP="0089526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>
        <w:rPr>
          <w:rFonts w:eastAsia="Times New Roman"/>
          <w:b/>
          <w:sz w:val="21"/>
          <w:szCs w:val="21"/>
          <w:lang w:val="ro-RO" w:eastAsia="ro-RO" w:bidi="en-US"/>
        </w:rPr>
        <w:t>CONSILIUL LOCAL AL MUNICIPIULUI TÂRGU MUREŞ</w:t>
      </w:r>
    </w:p>
    <w:p w14:paraId="12FB0AAC" w14:textId="77777777" w:rsidR="00126BCA" w:rsidRDefault="00126BCA" w:rsidP="00895260">
      <w:pPr>
        <w:jc w:val="center"/>
        <w:rPr>
          <w:b/>
          <w:bCs/>
          <w:lang w:val="ro-RO"/>
        </w:rPr>
      </w:pPr>
    </w:p>
    <w:p w14:paraId="65A0AFDE" w14:textId="77777777" w:rsidR="00126BCA" w:rsidRDefault="00126BCA" w:rsidP="00895260">
      <w:pPr>
        <w:jc w:val="center"/>
        <w:rPr>
          <w:b/>
          <w:bCs/>
          <w:lang w:val="ro-RO"/>
        </w:rPr>
      </w:pPr>
    </w:p>
    <w:p w14:paraId="37096099" w14:textId="43D536B6" w:rsidR="00895260" w:rsidRDefault="00895260" w:rsidP="00895260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REFERAT DE APROBARE</w:t>
      </w:r>
    </w:p>
    <w:p w14:paraId="7FA16AFD" w14:textId="65529877" w:rsidR="006D4E43" w:rsidRDefault="00D516FA" w:rsidP="00B812C1">
      <w:pPr>
        <w:jc w:val="center"/>
        <w:rPr>
          <w:b/>
        </w:rPr>
      </w:pPr>
      <w:r>
        <w:rPr>
          <w:b/>
        </w:rPr>
        <w:t xml:space="preserve">privind aprobarea </w:t>
      </w:r>
      <w:proofErr w:type="spellStart"/>
      <w:r w:rsidR="00512C6B" w:rsidRPr="001E46B3">
        <w:rPr>
          <w:b/>
          <w:bCs/>
        </w:rPr>
        <w:t>cadrului</w:t>
      </w:r>
      <w:proofErr w:type="spellEnd"/>
      <w:r w:rsidR="00512C6B" w:rsidRPr="001E46B3">
        <w:rPr>
          <w:b/>
          <w:bCs/>
        </w:rPr>
        <w:t xml:space="preserve"> de </w:t>
      </w:r>
      <w:proofErr w:type="spellStart"/>
      <w:r w:rsidR="00512C6B" w:rsidRPr="001E46B3">
        <w:rPr>
          <w:b/>
          <w:bCs/>
        </w:rPr>
        <w:t>colaborare</w:t>
      </w:r>
      <w:proofErr w:type="spellEnd"/>
      <w:r w:rsidR="00512C6B" w:rsidRPr="001E46B3">
        <w:rPr>
          <w:b/>
          <w:bCs/>
        </w:rPr>
        <w:t xml:space="preserve"> între Municipiul Târgu Mureș și </w:t>
      </w:r>
      <w:proofErr w:type="spellStart"/>
      <w:r w:rsidR="00512C6B" w:rsidRPr="001E46B3">
        <w:rPr>
          <w:b/>
          <w:bCs/>
        </w:rPr>
        <w:t>asociațiile</w:t>
      </w:r>
      <w:proofErr w:type="spellEnd"/>
      <w:r w:rsidR="00512C6B" w:rsidRPr="001E46B3">
        <w:rPr>
          <w:b/>
          <w:bCs/>
        </w:rPr>
        <w:t xml:space="preserve"> de </w:t>
      </w:r>
      <w:proofErr w:type="spellStart"/>
      <w:r w:rsidR="00512C6B" w:rsidRPr="001E46B3">
        <w:rPr>
          <w:b/>
          <w:bCs/>
        </w:rPr>
        <w:t>proprietari</w:t>
      </w:r>
      <w:proofErr w:type="spellEnd"/>
      <w:r w:rsidR="00512C6B" w:rsidRPr="001E46B3">
        <w:rPr>
          <w:b/>
          <w:bCs/>
        </w:rPr>
        <w:t xml:space="preserve"> pentru </w:t>
      </w:r>
      <w:proofErr w:type="spellStart"/>
      <w:r w:rsidR="00512C6B">
        <w:rPr>
          <w:b/>
          <w:bCs/>
        </w:rPr>
        <w:t>administrarea</w:t>
      </w:r>
      <w:proofErr w:type="spellEnd"/>
      <w:r w:rsidR="00512C6B" w:rsidRPr="001E46B3">
        <w:rPr>
          <w:b/>
          <w:bCs/>
        </w:rPr>
        <w:t xml:space="preserve"> </w:t>
      </w:r>
      <w:r w:rsidR="00512C6B">
        <w:rPr>
          <w:b/>
          <w:bCs/>
        </w:rPr>
        <w:t xml:space="preserve">în </w:t>
      </w:r>
      <w:proofErr w:type="spellStart"/>
      <w:r w:rsidR="00512C6B">
        <w:rPr>
          <w:b/>
          <w:bCs/>
        </w:rPr>
        <w:t>comun</w:t>
      </w:r>
      <w:proofErr w:type="spellEnd"/>
      <w:r w:rsidR="00512C6B">
        <w:rPr>
          <w:b/>
          <w:bCs/>
        </w:rPr>
        <w:t xml:space="preserve"> </w:t>
      </w:r>
      <w:r w:rsidR="00584496">
        <w:rPr>
          <w:b/>
          <w:bCs/>
        </w:rPr>
        <w:t xml:space="preserve">a </w:t>
      </w:r>
      <w:proofErr w:type="spellStart"/>
      <w:r w:rsidR="00512C6B" w:rsidRPr="001E46B3">
        <w:rPr>
          <w:b/>
          <w:bCs/>
        </w:rPr>
        <w:t>spațiilor</w:t>
      </w:r>
      <w:proofErr w:type="spellEnd"/>
      <w:r w:rsidR="00512C6B" w:rsidRPr="001E46B3">
        <w:rPr>
          <w:b/>
          <w:bCs/>
        </w:rPr>
        <w:t xml:space="preserve"> verzi </w:t>
      </w:r>
      <w:proofErr w:type="spellStart"/>
      <w:r w:rsidR="00512C6B" w:rsidRPr="001E46B3">
        <w:rPr>
          <w:b/>
          <w:bCs/>
        </w:rPr>
        <w:t>adiacente</w:t>
      </w:r>
      <w:proofErr w:type="spellEnd"/>
      <w:r w:rsidR="00512C6B" w:rsidRPr="001E46B3">
        <w:rPr>
          <w:b/>
          <w:bCs/>
        </w:rPr>
        <w:t xml:space="preserve"> </w:t>
      </w:r>
      <w:proofErr w:type="spellStart"/>
      <w:r w:rsidR="00512C6B" w:rsidRPr="001E46B3">
        <w:rPr>
          <w:b/>
          <w:bCs/>
        </w:rPr>
        <w:t>condominiilor</w:t>
      </w:r>
      <w:proofErr w:type="spellEnd"/>
    </w:p>
    <w:p w14:paraId="4508745F" w14:textId="5DBE357D" w:rsidR="00617FF2" w:rsidRDefault="00617FF2" w:rsidP="00357FB0">
      <w:pPr>
        <w:spacing w:after="0" w:line="360" w:lineRule="auto"/>
        <w:jc w:val="both"/>
      </w:pPr>
    </w:p>
    <w:p w14:paraId="61445C82" w14:textId="7E35A83D" w:rsidR="00D725E4" w:rsidRPr="00D725E4" w:rsidRDefault="00D725E4" w:rsidP="00D725E4">
      <w:pPr>
        <w:spacing w:after="0" w:line="360" w:lineRule="auto"/>
        <w:jc w:val="both"/>
        <w:rPr>
          <w:bCs/>
        </w:rPr>
      </w:pPr>
      <w:r>
        <w:rPr>
          <w:bCs/>
          <w:lang w:val="ro-RO"/>
        </w:rPr>
        <w:tab/>
      </w:r>
      <w:r w:rsidRPr="00D725E4">
        <w:rPr>
          <w:bCs/>
          <w:lang w:val="ro-RO"/>
        </w:rPr>
        <w:t>Administrarea spațiilor verzi adiacente condominiilor este reglementată de o serie de acte normative, precum Legea nr. 24/2007 privind reglementarea și administrarea spațiilor verzi din intravilanul localităților, O.U.G. nr. 195/2005 privind protecția mediului și Ordonanța nr. 71/2002</w:t>
      </w:r>
      <w:r w:rsidRPr="00D725E4">
        <w:rPr>
          <w:lang w:val="ro-RO"/>
        </w:rPr>
        <w:t xml:space="preserve"> </w:t>
      </w:r>
      <w:r w:rsidRPr="00D725E4">
        <w:rPr>
          <w:bCs/>
          <w:lang w:val="ro-RO"/>
        </w:rPr>
        <w:t xml:space="preserve">privind organizarea şi funcţionarea serviciilor publice de administrare a domeniului public şi privat de interes local, care incumbă această activitate în sarcina autorităților publice locale. </w:t>
      </w:r>
      <w:proofErr w:type="spellStart"/>
      <w:r w:rsidRPr="00D725E4">
        <w:rPr>
          <w:bCs/>
        </w:rPr>
        <w:t>Prezentul</w:t>
      </w:r>
      <w:proofErr w:type="spellEnd"/>
      <w:r w:rsidRPr="00D725E4">
        <w:rPr>
          <w:bCs/>
        </w:rPr>
        <w:t xml:space="preserve"> proiect de hotărâre </w:t>
      </w:r>
      <w:proofErr w:type="spellStart"/>
      <w:r w:rsidRPr="00D725E4">
        <w:rPr>
          <w:bCs/>
        </w:rPr>
        <w:t>vizează</w:t>
      </w:r>
      <w:proofErr w:type="spellEnd"/>
      <w:r w:rsidRPr="00D725E4">
        <w:rPr>
          <w:bCs/>
        </w:rPr>
        <w:t xml:space="preserve"> stabilirea unui </w:t>
      </w:r>
      <w:proofErr w:type="spellStart"/>
      <w:r w:rsidRPr="00D725E4">
        <w:rPr>
          <w:bCs/>
        </w:rPr>
        <w:t>cadru</w:t>
      </w:r>
      <w:proofErr w:type="spellEnd"/>
      <w:r w:rsidRPr="00D725E4">
        <w:rPr>
          <w:bCs/>
        </w:rPr>
        <w:t xml:space="preserve"> de </w:t>
      </w:r>
      <w:proofErr w:type="spellStart"/>
      <w:r w:rsidRPr="00D725E4">
        <w:rPr>
          <w:bCs/>
        </w:rPr>
        <w:t>cooperare</w:t>
      </w:r>
      <w:proofErr w:type="spellEnd"/>
      <w:r w:rsidRPr="00D725E4">
        <w:rPr>
          <w:bCs/>
        </w:rPr>
        <w:t xml:space="preserve"> cu </w:t>
      </w:r>
      <w:proofErr w:type="spellStart"/>
      <w:r w:rsidRPr="00D725E4">
        <w:rPr>
          <w:bCs/>
        </w:rPr>
        <w:t>asociațiile</w:t>
      </w:r>
      <w:proofErr w:type="spellEnd"/>
      <w:r w:rsidRPr="00D725E4">
        <w:rPr>
          <w:bCs/>
        </w:rPr>
        <w:t xml:space="preserve"> de </w:t>
      </w:r>
      <w:proofErr w:type="spellStart"/>
      <w:r w:rsidRPr="00D725E4">
        <w:rPr>
          <w:bCs/>
        </w:rPr>
        <w:t>proprietari</w:t>
      </w:r>
      <w:proofErr w:type="spellEnd"/>
      <w:r w:rsidRPr="00D725E4">
        <w:rPr>
          <w:bCs/>
        </w:rPr>
        <w:t xml:space="preserve"> din </w:t>
      </w:r>
      <w:proofErr w:type="spellStart"/>
      <w:r w:rsidRPr="00D725E4">
        <w:rPr>
          <w:bCs/>
        </w:rPr>
        <w:t>municipiu</w:t>
      </w:r>
      <w:proofErr w:type="spellEnd"/>
      <w:r w:rsidRPr="00D725E4">
        <w:rPr>
          <w:bCs/>
        </w:rPr>
        <w:t xml:space="preserve"> pentru </w:t>
      </w:r>
      <w:proofErr w:type="spellStart"/>
      <w:r w:rsidRPr="00D725E4">
        <w:rPr>
          <w:bCs/>
        </w:rPr>
        <w:t>întreținerea</w:t>
      </w:r>
      <w:proofErr w:type="spellEnd"/>
      <w:r w:rsidRPr="00D725E4">
        <w:rPr>
          <w:bCs/>
        </w:rPr>
        <w:t xml:space="preserve"> și </w:t>
      </w:r>
      <w:proofErr w:type="spellStart"/>
      <w:r w:rsidRPr="00D725E4">
        <w:rPr>
          <w:bCs/>
        </w:rPr>
        <w:t>înfrumusețarea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spațiilor</w:t>
      </w:r>
      <w:proofErr w:type="spellEnd"/>
      <w:r w:rsidRPr="00D725E4">
        <w:rPr>
          <w:bCs/>
        </w:rPr>
        <w:t xml:space="preserve"> verzi </w:t>
      </w:r>
      <w:proofErr w:type="spellStart"/>
      <w:r w:rsidRPr="00D725E4">
        <w:rPr>
          <w:bCs/>
        </w:rPr>
        <w:t>adiacente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condominiilor</w:t>
      </w:r>
      <w:proofErr w:type="spellEnd"/>
      <w:r w:rsidRPr="00D725E4">
        <w:rPr>
          <w:bCs/>
        </w:rPr>
        <w:t xml:space="preserve">. Această </w:t>
      </w:r>
      <w:proofErr w:type="spellStart"/>
      <w:r w:rsidRPr="00D725E4">
        <w:rPr>
          <w:bCs/>
        </w:rPr>
        <w:t>colaborare</w:t>
      </w:r>
      <w:proofErr w:type="spellEnd"/>
      <w:r w:rsidRPr="00D725E4">
        <w:rPr>
          <w:bCs/>
        </w:rPr>
        <w:t xml:space="preserve"> se va </w:t>
      </w:r>
      <w:proofErr w:type="spellStart"/>
      <w:r w:rsidRPr="00D725E4">
        <w:rPr>
          <w:bCs/>
        </w:rPr>
        <w:t>desfășura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exclusiv</w:t>
      </w:r>
      <w:proofErr w:type="spellEnd"/>
      <w:r w:rsidRPr="00D725E4">
        <w:rPr>
          <w:bCs/>
        </w:rPr>
        <w:t xml:space="preserve"> la </w:t>
      </w:r>
      <w:proofErr w:type="spellStart"/>
      <w:r w:rsidRPr="00D725E4">
        <w:rPr>
          <w:bCs/>
        </w:rPr>
        <w:t>inițiativa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asociațiilor</w:t>
      </w:r>
      <w:proofErr w:type="spellEnd"/>
      <w:r w:rsidRPr="00D725E4">
        <w:rPr>
          <w:bCs/>
        </w:rPr>
        <w:t xml:space="preserve"> și în </w:t>
      </w:r>
      <w:proofErr w:type="spellStart"/>
      <w:r w:rsidRPr="00D725E4">
        <w:rPr>
          <w:bCs/>
        </w:rPr>
        <w:t>condițiile</w:t>
      </w:r>
      <w:proofErr w:type="spellEnd"/>
      <w:r w:rsidRPr="00D725E4">
        <w:rPr>
          <w:bCs/>
        </w:rPr>
        <w:t xml:space="preserve"> prevăzute de un </w:t>
      </w:r>
      <w:proofErr w:type="spellStart"/>
      <w:r w:rsidRPr="00D725E4">
        <w:rPr>
          <w:bCs/>
        </w:rPr>
        <w:t>regulament</w:t>
      </w:r>
      <w:proofErr w:type="spellEnd"/>
      <w:r w:rsidRPr="00D725E4">
        <w:rPr>
          <w:bCs/>
        </w:rPr>
        <w:t xml:space="preserve"> specific, </w:t>
      </w:r>
      <w:proofErr w:type="spellStart"/>
      <w:r w:rsidRPr="00D725E4">
        <w:rPr>
          <w:bCs/>
        </w:rPr>
        <w:t>asigurând</w:t>
      </w:r>
      <w:proofErr w:type="spellEnd"/>
      <w:r w:rsidRPr="00D725E4">
        <w:rPr>
          <w:bCs/>
        </w:rPr>
        <w:t xml:space="preserve"> astfel o </w:t>
      </w:r>
      <w:proofErr w:type="spellStart"/>
      <w:r w:rsidRPr="00D725E4">
        <w:rPr>
          <w:bCs/>
        </w:rPr>
        <w:t>gestionare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eficientă</w:t>
      </w:r>
      <w:proofErr w:type="spellEnd"/>
      <w:r w:rsidRPr="00D725E4">
        <w:rPr>
          <w:bCs/>
        </w:rPr>
        <w:t xml:space="preserve"> și </w:t>
      </w:r>
      <w:proofErr w:type="spellStart"/>
      <w:r w:rsidRPr="00D725E4">
        <w:rPr>
          <w:bCs/>
        </w:rPr>
        <w:t>participativă</w:t>
      </w:r>
      <w:proofErr w:type="spellEnd"/>
      <w:r w:rsidRPr="00D725E4">
        <w:rPr>
          <w:bCs/>
        </w:rPr>
        <w:t xml:space="preserve"> a </w:t>
      </w:r>
      <w:proofErr w:type="spellStart"/>
      <w:r w:rsidRPr="00D725E4">
        <w:rPr>
          <w:bCs/>
        </w:rPr>
        <w:t>patrimoniului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verde</w:t>
      </w:r>
      <w:proofErr w:type="spellEnd"/>
      <w:r w:rsidRPr="00D725E4">
        <w:rPr>
          <w:bCs/>
        </w:rPr>
        <w:t xml:space="preserve"> local.</w:t>
      </w:r>
    </w:p>
    <w:p w14:paraId="3E0CEEF3" w14:textId="174FBAD3" w:rsidR="00D725E4" w:rsidRPr="00D725E4" w:rsidRDefault="00D725E4" w:rsidP="00D725E4">
      <w:pPr>
        <w:spacing w:after="0" w:line="360" w:lineRule="auto"/>
        <w:jc w:val="both"/>
        <w:rPr>
          <w:bCs/>
        </w:rPr>
      </w:pPr>
      <w:r w:rsidRPr="00D725E4">
        <w:rPr>
          <w:bCs/>
        </w:rPr>
        <w:tab/>
      </w:r>
      <w:proofErr w:type="spellStart"/>
      <w:r w:rsidRPr="00D725E4">
        <w:rPr>
          <w:bCs/>
        </w:rPr>
        <w:t>Colaborarea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propriu-zisă</w:t>
      </w:r>
      <w:proofErr w:type="spellEnd"/>
      <w:r w:rsidRPr="00D725E4">
        <w:rPr>
          <w:bCs/>
        </w:rPr>
        <w:t xml:space="preserve"> se va </w:t>
      </w:r>
      <w:proofErr w:type="spellStart"/>
      <w:r w:rsidRPr="00D725E4">
        <w:rPr>
          <w:bCs/>
        </w:rPr>
        <w:t>efectua</w:t>
      </w:r>
      <w:proofErr w:type="spellEnd"/>
      <w:r w:rsidRPr="00D725E4">
        <w:rPr>
          <w:bCs/>
        </w:rPr>
        <w:t xml:space="preserve"> prin încheierea unor </w:t>
      </w:r>
      <w:proofErr w:type="spellStart"/>
      <w:r w:rsidRPr="00D725E4">
        <w:rPr>
          <w:bCs/>
        </w:rPr>
        <w:t>contracte</w:t>
      </w:r>
      <w:proofErr w:type="spellEnd"/>
      <w:r w:rsidRPr="00D725E4">
        <w:rPr>
          <w:bCs/>
        </w:rPr>
        <w:t xml:space="preserve"> cu </w:t>
      </w:r>
      <w:proofErr w:type="spellStart"/>
      <w:r w:rsidRPr="00D725E4">
        <w:rPr>
          <w:bCs/>
        </w:rPr>
        <w:t>asociațiile</w:t>
      </w:r>
      <w:proofErr w:type="spellEnd"/>
      <w:r w:rsidRPr="00D725E4">
        <w:rPr>
          <w:bCs/>
        </w:rPr>
        <w:t xml:space="preserve"> de </w:t>
      </w:r>
      <w:proofErr w:type="spellStart"/>
      <w:r w:rsidRPr="00D725E4">
        <w:rPr>
          <w:bCs/>
        </w:rPr>
        <w:t>proprietari</w:t>
      </w:r>
      <w:proofErr w:type="spellEnd"/>
      <w:r w:rsidRPr="00D725E4">
        <w:rPr>
          <w:bCs/>
        </w:rPr>
        <w:t xml:space="preserve">, </w:t>
      </w:r>
      <w:proofErr w:type="spellStart"/>
      <w:r w:rsidRPr="00D725E4">
        <w:rPr>
          <w:bCs/>
        </w:rPr>
        <w:t>similare</w:t>
      </w:r>
      <w:proofErr w:type="spellEnd"/>
      <w:r w:rsidRPr="00D725E4">
        <w:rPr>
          <w:bCs/>
        </w:rPr>
        <w:t xml:space="preserve"> cu </w:t>
      </w:r>
      <w:proofErr w:type="spellStart"/>
      <w:r w:rsidRPr="00D725E4">
        <w:rPr>
          <w:bCs/>
        </w:rPr>
        <w:t>contractele</w:t>
      </w:r>
      <w:proofErr w:type="spellEnd"/>
      <w:r w:rsidRPr="00D725E4">
        <w:rPr>
          <w:bCs/>
        </w:rPr>
        <w:t xml:space="preserve"> privind </w:t>
      </w:r>
      <w:proofErr w:type="spellStart"/>
      <w:r w:rsidRPr="00D725E4">
        <w:rPr>
          <w:bCs/>
        </w:rPr>
        <w:t>utilizarea</w:t>
      </w:r>
      <w:proofErr w:type="spellEnd"/>
      <w:r w:rsidRPr="00D725E4">
        <w:rPr>
          <w:bCs/>
        </w:rPr>
        <w:t xml:space="preserve"> în </w:t>
      </w:r>
      <w:proofErr w:type="spellStart"/>
      <w:r w:rsidRPr="00D725E4">
        <w:rPr>
          <w:bCs/>
        </w:rPr>
        <w:t>comun</w:t>
      </w:r>
      <w:proofErr w:type="spellEnd"/>
      <w:r w:rsidRPr="00D725E4">
        <w:rPr>
          <w:bCs/>
        </w:rPr>
        <w:t xml:space="preserve"> a domeniului public din </w:t>
      </w:r>
      <w:proofErr w:type="spellStart"/>
      <w:r w:rsidRPr="00D725E4">
        <w:rPr>
          <w:bCs/>
        </w:rPr>
        <w:t>zonele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adiacente</w:t>
      </w:r>
      <w:proofErr w:type="spellEnd"/>
      <w:r w:rsidRPr="00D725E4">
        <w:rPr>
          <w:bCs/>
        </w:rPr>
        <w:t xml:space="preserve"> blocurilor de locuinţe reglementate de H.C.L. nr. 9 din 28 ianuarie 2021, al </w:t>
      </w:r>
      <w:proofErr w:type="spellStart"/>
      <w:r w:rsidRPr="00D725E4">
        <w:rPr>
          <w:bCs/>
        </w:rPr>
        <w:t>căror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obiect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vizează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administrarea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parcărilor</w:t>
      </w:r>
      <w:proofErr w:type="spellEnd"/>
      <w:r w:rsidRPr="00D725E4">
        <w:rPr>
          <w:bCs/>
        </w:rPr>
        <w:t xml:space="preserve"> acoperite. </w:t>
      </w:r>
    </w:p>
    <w:p w14:paraId="22871B97" w14:textId="68BEE3CA" w:rsidR="00D725E4" w:rsidRPr="00D725E4" w:rsidRDefault="00D725E4" w:rsidP="00D725E4">
      <w:pPr>
        <w:spacing w:after="0" w:line="360" w:lineRule="auto"/>
        <w:jc w:val="both"/>
        <w:rPr>
          <w:bCs/>
        </w:rPr>
      </w:pPr>
      <w:r w:rsidRPr="00D725E4">
        <w:rPr>
          <w:bCs/>
        </w:rPr>
        <w:tab/>
        <w:t xml:space="preserve">În cadrul </w:t>
      </w:r>
      <w:proofErr w:type="spellStart"/>
      <w:r w:rsidRPr="00D725E4">
        <w:rPr>
          <w:bCs/>
        </w:rPr>
        <w:t>colaborării</w:t>
      </w:r>
      <w:proofErr w:type="spellEnd"/>
      <w:r w:rsidRPr="00D725E4">
        <w:rPr>
          <w:bCs/>
        </w:rPr>
        <w:t xml:space="preserve">, Administrația Sere și Parcuri va </w:t>
      </w:r>
      <w:proofErr w:type="spellStart"/>
      <w:r w:rsidRPr="00D725E4">
        <w:rPr>
          <w:bCs/>
        </w:rPr>
        <w:t>furniza</w:t>
      </w:r>
      <w:proofErr w:type="spellEnd"/>
      <w:r w:rsidRPr="00D725E4">
        <w:rPr>
          <w:bCs/>
        </w:rPr>
        <w:t xml:space="preserve"> cu </w:t>
      </w:r>
      <w:proofErr w:type="spellStart"/>
      <w:r w:rsidRPr="00D725E4">
        <w:rPr>
          <w:bCs/>
        </w:rPr>
        <w:t>titlu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gratuit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asociațiilor</w:t>
      </w:r>
      <w:proofErr w:type="spellEnd"/>
      <w:r w:rsidRPr="00D725E4">
        <w:rPr>
          <w:bCs/>
        </w:rPr>
        <w:t xml:space="preserve"> de </w:t>
      </w:r>
      <w:proofErr w:type="spellStart"/>
      <w:r w:rsidRPr="00D725E4">
        <w:rPr>
          <w:bCs/>
        </w:rPr>
        <w:t>proprietari</w:t>
      </w:r>
      <w:proofErr w:type="spellEnd"/>
      <w:r w:rsidRPr="00D725E4">
        <w:rPr>
          <w:bCs/>
        </w:rPr>
        <w:t xml:space="preserve"> material dendro-</w:t>
      </w:r>
      <w:proofErr w:type="spellStart"/>
      <w:r w:rsidRPr="00D725E4">
        <w:rPr>
          <w:bCs/>
        </w:rPr>
        <w:t>floricol</w:t>
      </w:r>
      <w:proofErr w:type="spellEnd"/>
      <w:r w:rsidRPr="00D725E4">
        <w:rPr>
          <w:bCs/>
        </w:rPr>
        <w:t xml:space="preserve"> din </w:t>
      </w:r>
      <w:proofErr w:type="spellStart"/>
      <w:r w:rsidRPr="00D725E4">
        <w:rPr>
          <w:bCs/>
        </w:rPr>
        <w:t>producția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proprie</w:t>
      </w:r>
      <w:proofErr w:type="spellEnd"/>
      <w:r w:rsidRPr="00D725E4">
        <w:rPr>
          <w:bCs/>
        </w:rPr>
        <w:t xml:space="preserve">, în vederea </w:t>
      </w:r>
      <w:proofErr w:type="spellStart"/>
      <w:r w:rsidRPr="00D725E4">
        <w:rPr>
          <w:bCs/>
        </w:rPr>
        <w:t>plantării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acestuia</w:t>
      </w:r>
      <w:proofErr w:type="spellEnd"/>
      <w:r w:rsidRPr="00D725E4">
        <w:rPr>
          <w:bCs/>
        </w:rPr>
        <w:t xml:space="preserve"> în </w:t>
      </w:r>
      <w:proofErr w:type="spellStart"/>
      <w:r w:rsidRPr="00D725E4">
        <w:rPr>
          <w:bCs/>
        </w:rPr>
        <w:t>spațiile</w:t>
      </w:r>
      <w:proofErr w:type="spellEnd"/>
      <w:r w:rsidRPr="00D725E4">
        <w:rPr>
          <w:bCs/>
        </w:rPr>
        <w:t xml:space="preserve"> verzi administrate.</w:t>
      </w:r>
      <w:r w:rsidRPr="00D725E4">
        <w:t xml:space="preserve"> </w:t>
      </w:r>
      <w:proofErr w:type="spellStart"/>
      <w:r w:rsidRPr="00D725E4">
        <w:rPr>
          <w:bCs/>
        </w:rPr>
        <w:t>Alocarea</w:t>
      </w:r>
      <w:proofErr w:type="spellEnd"/>
      <w:r w:rsidRPr="00D725E4">
        <w:rPr>
          <w:bCs/>
        </w:rPr>
        <w:t xml:space="preserve"> se va face pe baza unei </w:t>
      </w:r>
      <w:proofErr w:type="spellStart"/>
      <w:r w:rsidRPr="00D725E4">
        <w:rPr>
          <w:bCs/>
        </w:rPr>
        <w:t>cereri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anuale</w:t>
      </w:r>
      <w:proofErr w:type="spellEnd"/>
      <w:r w:rsidRPr="00D725E4">
        <w:rPr>
          <w:bCs/>
        </w:rPr>
        <w:t xml:space="preserve">, pentru </w:t>
      </w:r>
      <w:proofErr w:type="spellStart"/>
      <w:r w:rsidRPr="00D725E4">
        <w:rPr>
          <w:bCs/>
        </w:rPr>
        <w:t>suprafețe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clar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identificate</w:t>
      </w:r>
      <w:proofErr w:type="spellEnd"/>
      <w:r w:rsidRPr="00D725E4">
        <w:rPr>
          <w:bCs/>
        </w:rPr>
        <w:t xml:space="preserve"> în Registrul </w:t>
      </w:r>
      <w:proofErr w:type="spellStart"/>
      <w:r w:rsidRPr="00D725E4">
        <w:rPr>
          <w:bCs/>
        </w:rPr>
        <w:t>Spațiilor</w:t>
      </w:r>
      <w:proofErr w:type="spellEnd"/>
      <w:r w:rsidRPr="00D725E4">
        <w:rPr>
          <w:bCs/>
        </w:rPr>
        <w:t xml:space="preserve"> Verzi și delimitate prin </w:t>
      </w:r>
      <w:proofErr w:type="spellStart"/>
      <w:r w:rsidRPr="00D725E4">
        <w:rPr>
          <w:bCs/>
        </w:rPr>
        <w:t>planuri</w:t>
      </w:r>
      <w:proofErr w:type="spellEnd"/>
      <w:r w:rsidRPr="00D725E4">
        <w:rPr>
          <w:bCs/>
        </w:rPr>
        <w:t xml:space="preserve"> de </w:t>
      </w:r>
      <w:proofErr w:type="spellStart"/>
      <w:r w:rsidRPr="00D725E4">
        <w:rPr>
          <w:bCs/>
        </w:rPr>
        <w:t>amenajare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tipizate</w:t>
      </w:r>
      <w:proofErr w:type="spellEnd"/>
      <w:r w:rsidRPr="00D725E4">
        <w:rPr>
          <w:bCs/>
        </w:rPr>
        <w:t>.</w:t>
      </w:r>
    </w:p>
    <w:p w14:paraId="198FA52F" w14:textId="2D76BE11" w:rsidR="008672B2" w:rsidRDefault="00D725E4" w:rsidP="00617FF2">
      <w:pPr>
        <w:spacing w:after="0" w:line="360" w:lineRule="auto"/>
        <w:jc w:val="both"/>
        <w:rPr>
          <w:bCs/>
        </w:rPr>
      </w:pPr>
      <w:r w:rsidRPr="00D725E4">
        <w:rPr>
          <w:bCs/>
        </w:rPr>
        <w:tab/>
      </w:r>
      <w:proofErr w:type="spellStart"/>
      <w:r w:rsidRPr="00D725E4">
        <w:rPr>
          <w:bCs/>
        </w:rPr>
        <w:t>Oportunitatea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adoptării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acestui</w:t>
      </w:r>
      <w:proofErr w:type="spellEnd"/>
      <w:r w:rsidRPr="00D725E4">
        <w:rPr>
          <w:bCs/>
        </w:rPr>
        <w:t xml:space="preserve"> proiect este </w:t>
      </w:r>
      <w:proofErr w:type="spellStart"/>
      <w:r w:rsidRPr="00D725E4">
        <w:rPr>
          <w:bCs/>
        </w:rPr>
        <w:t>motivată</w:t>
      </w:r>
      <w:proofErr w:type="spellEnd"/>
      <w:r w:rsidRPr="00D725E4">
        <w:rPr>
          <w:bCs/>
        </w:rPr>
        <w:t xml:space="preserve"> de </w:t>
      </w:r>
      <w:proofErr w:type="spellStart"/>
      <w:r w:rsidRPr="00D725E4">
        <w:rPr>
          <w:bCs/>
        </w:rPr>
        <w:t>reducerea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costurilor</w:t>
      </w:r>
      <w:proofErr w:type="spellEnd"/>
      <w:r w:rsidRPr="00D725E4">
        <w:rPr>
          <w:bCs/>
        </w:rPr>
        <w:t xml:space="preserve"> de funcționare ale </w:t>
      </w:r>
      <w:proofErr w:type="spellStart"/>
      <w:r w:rsidRPr="00D725E4">
        <w:rPr>
          <w:bCs/>
        </w:rPr>
        <w:t>Administrației</w:t>
      </w:r>
      <w:proofErr w:type="spellEnd"/>
      <w:r w:rsidRPr="00D725E4">
        <w:rPr>
          <w:bCs/>
        </w:rPr>
        <w:t xml:space="preserve"> Sere și Parcuri și, implicit, </w:t>
      </w:r>
      <w:proofErr w:type="spellStart"/>
      <w:r w:rsidRPr="00D725E4">
        <w:rPr>
          <w:bCs/>
        </w:rPr>
        <w:t>reducerea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impactului</w:t>
      </w:r>
      <w:proofErr w:type="spellEnd"/>
      <w:r w:rsidRPr="00D725E4">
        <w:rPr>
          <w:bCs/>
        </w:rPr>
        <w:t xml:space="preserve"> asupra </w:t>
      </w:r>
      <w:proofErr w:type="spellStart"/>
      <w:r w:rsidRPr="00D725E4">
        <w:rPr>
          <w:bCs/>
        </w:rPr>
        <w:t>bugetului</w:t>
      </w:r>
      <w:proofErr w:type="spellEnd"/>
      <w:r w:rsidRPr="00D725E4">
        <w:rPr>
          <w:bCs/>
        </w:rPr>
        <w:t xml:space="preserve"> local. Prin acest </w:t>
      </w:r>
      <w:proofErr w:type="spellStart"/>
      <w:r w:rsidRPr="00D725E4">
        <w:rPr>
          <w:bCs/>
        </w:rPr>
        <w:t>mecanism</w:t>
      </w:r>
      <w:proofErr w:type="spellEnd"/>
      <w:r w:rsidRPr="00D725E4">
        <w:rPr>
          <w:bCs/>
        </w:rPr>
        <w:t xml:space="preserve"> de </w:t>
      </w:r>
      <w:proofErr w:type="spellStart"/>
      <w:r w:rsidRPr="00D725E4">
        <w:rPr>
          <w:bCs/>
        </w:rPr>
        <w:t>colaborare</w:t>
      </w:r>
      <w:proofErr w:type="spellEnd"/>
      <w:r w:rsidRPr="00D725E4">
        <w:rPr>
          <w:bCs/>
        </w:rPr>
        <w:t xml:space="preserve">, o parte din </w:t>
      </w:r>
      <w:proofErr w:type="spellStart"/>
      <w:r w:rsidRPr="00D725E4">
        <w:rPr>
          <w:bCs/>
        </w:rPr>
        <w:t>activitățile</w:t>
      </w:r>
      <w:proofErr w:type="spellEnd"/>
      <w:r w:rsidRPr="00D725E4">
        <w:rPr>
          <w:bCs/>
        </w:rPr>
        <w:t xml:space="preserve"> de </w:t>
      </w:r>
      <w:proofErr w:type="spellStart"/>
      <w:r w:rsidRPr="00D725E4">
        <w:rPr>
          <w:bCs/>
        </w:rPr>
        <w:t>întreținere</w:t>
      </w:r>
      <w:proofErr w:type="spellEnd"/>
      <w:r w:rsidRPr="00D725E4">
        <w:rPr>
          <w:bCs/>
        </w:rPr>
        <w:t xml:space="preserve"> a </w:t>
      </w:r>
      <w:proofErr w:type="spellStart"/>
      <w:r w:rsidRPr="00D725E4">
        <w:rPr>
          <w:bCs/>
        </w:rPr>
        <w:t>spațiilor</w:t>
      </w:r>
      <w:proofErr w:type="spellEnd"/>
      <w:r w:rsidRPr="00D725E4">
        <w:rPr>
          <w:bCs/>
        </w:rPr>
        <w:t xml:space="preserve"> verzi vor fi </w:t>
      </w:r>
      <w:proofErr w:type="spellStart"/>
      <w:r w:rsidRPr="00D725E4">
        <w:rPr>
          <w:bCs/>
        </w:rPr>
        <w:t>preluate</w:t>
      </w:r>
      <w:proofErr w:type="spellEnd"/>
      <w:r w:rsidRPr="00D725E4">
        <w:rPr>
          <w:bCs/>
        </w:rPr>
        <w:t xml:space="preserve"> voluntar de către </w:t>
      </w:r>
      <w:proofErr w:type="spellStart"/>
      <w:r w:rsidRPr="00D725E4">
        <w:rPr>
          <w:bCs/>
        </w:rPr>
        <w:t>asociațiile</w:t>
      </w:r>
      <w:proofErr w:type="spellEnd"/>
      <w:r w:rsidRPr="00D725E4">
        <w:rPr>
          <w:bCs/>
        </w:rPr>
        <w:t xml:space="preserve"> de </w:t>
      </w:r>
      <w:proofErr w:type="spellStart"/>
      <w:r w:rsidRPr="00D725E4">
        <w:rPr>
          <w:bCs/>
        </w:rPr>
        <w:t>proprietari</w:t>
      </w:r>
      <w:proofErr w:type="spellEnd"/>
      <w:r w:rsidRPr="00D725E4">
        <w:rPr>
          <w:bCs/>
        </w:rPr>
        <w:t xml:space="preserve">, </w:t>
      </w:r>
      <w:proofErr w:type="spellStart"/>
      <w:r w:rsidRPr="00D725E4">
        <w:rPr>
          <w:bCs/>
        </w:rPr>
        <w:t>ceea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ce</w:t>
      </w:r>
      <w:proofErr w:type="spellEnd"/>
      <w:r w:rsidRPr="00D725E4">
        <w:rPr>
          <w:bCs/>
        </w:rPr>
        <w:t xml:space="preserve"> va </w:t>
      </w:r>
      <w:proofErr w:type="spellStart"/>
      <w:r w:rsidRPr="00D725E4">
        <w:rPr>
          <w:bCs/>
        </w:rPr>
        <w:t>permite</w:t>
      </w:r>
      <w:proofErr w:type="spellEnd"/>
      <w:r w:rsidRPr="00D725E4">
        <w:rPr>
          <w:bCs/>
        </w:rPr>
        <w:t xml:space="preserve"> o </w:t>
      </w:r>
      <w:proofErr w:type="spellStart"/>
      <w:r w:rsidRPr="00D725E4">
        <w:rPr>
          <w:bCs/>
        </w:rPr>
        <w:t>alocare</w:t>
      </w:r>
      <w:proofErr w:type="spellEnd"/>
      <w:r w:rsidRPr="00D725E4">
        <w:rPr>
          <w:bCs/>
        </w:rPr>
        <w:t xml:space="preserve"> mai </w:t>
      </w:r>
      <w:proofErr w:type="spellStart"/>
      <w:r w:rsidRPr="00D725E4">
        <w:rPr>
          <w:bCs/>
        </w:rPr>
        <w:t>eficientă</w:t>
      </w:r>
      <w:proofErr w:type="spellEnd"/>
      <w:r w:rsidRPr="00D725E4">
        <w:rPr>
          <w:bCs/>
        </w:rPr>
        <w:t xml:space="preserve"> a </w:t>
      </w:r>
      <w:proofErr w:type="spellStart"/>
      <w:r w:rsidRPr="00D725E4">
        <w:rPr>
          <w:bCs/>
        </w:rPr>
        <w:t>resurselor</w:t>
      </w:r>
      <w:proofErr w:type="spellEnd"/>
      <w:r w:rsidRPr="00D725E4">
        <w:rPr>
          <w:bCs/>
        </w:rPr>
        <w:t xml:space="preserve"> </w:t>
      </w:r>
      <w:proofErr w:type="spellStart"/>
      <w:r w:rsidRPr="00D725E4">
        <w:rPr>
          <w:bCs/>
        </w:rPr>
        <w:t>bugetare</w:t>
      </w:r>
      <w:proofErr w:type="spellEnd"/>
      <w:r w:rsidRPr="00D725E4">
        <w:rPr>
          <w:bCs/>
        </w:rPr>
        <w:t xml:space="preserve"> locale. </w:t>
      </w:r>
    </w:p>
    <w:p w14:paraId="694850D4" w14:textId="4DBC0927" w:rsidR="00512C6B" w:rsidRPr="00512C6B" w:rsidRDefault="00512C6B" w:rsidP="00512C6B">
      <w:pPr>
        <w:spacing w:after="0" w:line="360" w:lineRule="auto"/>
        <w:jc w:val="both"/>
        <w:rPr>
          <w:bCs/>
          <w:lang w:val="en-GB"/>
        </w:rPr>
      </w:pPr>
      <w:r>
        <w:rPr>
          <w:bCs/>
          <w:lang w:val="en-GB"/>
        </w:rPr>
        <w:lastRenderedPageBreak/>
        <w:tab/>
      </w:r>
      <w:proofErr w:type="spellStart"/>
      <w:r>
        <w:rPr>
          <w:bCs/>
          <w:lang w:val="en-GB"/>
        </w:rPr>
        <w:t>I</w:t>
      </w:r>
      <w:r w:rsidRPr="00512C6B">
        <w:rPr>
          <w:bCs/>
          <w:lang w:val="en-GB"/>
        </w:rPr>
        <w:t>mplementarea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acestui</w:t>
      </w:r>
      <w:proofErr w:type="spellEnd"/>
      <w:r w:rsidRPr="00512C6B">
        <w:rPr>
          <w:bCs/>
          <w:lang w:val="en-GB"/>
        </w:rPr>
        <w:t xml:space="preserve"> proiect de hotărâre </w:t>
      </w:r>
      <w:proofErr w:type="spellStart"/>
      <w:r w:rsidRPr="00512C6B">
        <w:rPr>
          <w:bCs/>
          <w:lang w:val="en-GB"/>
        </w:rPr>
        <w:t>reprezintă</w:t>
      </w:r>
      <w:proofErr w:type="spellEnd"/>
      <w:r w:rsidRPr="00512C6B">
        <w:rPr>
          <w:bCs/>
          <w:lang w:val="en-GB"/>
        </w:rPr>
        <w:t xml:space="preserve"> o oportunitate </w:t>
      </w:r>
      <w:proofErr w:type="spellStart"/>
      <w:r w:rsidRPr="00512C6B">
        <w:rPr>
          <w:bCs/>
          <w:lang w:val="en-GB"/>
        </w:rPr>
        <w:t>esențială</w:t>
      </w:r>
      <w:proofErr w:type="spellEnd"/>
      <w:r w:rsidRPr="00512C6B">
        <w:rPr>
          <w:bCs/>
          <w:lang w:val="en-GB"/>
        </w:rPr>
        <w:t xml:space="preserve"> pentru </w:t>
      </w:r>
      <w:proofErr w:type="spellStart"/>
      <w:r w:rsidRPr="00512C6B">
        <w:rPr>
          <w:bCs/>
          <w:lang w:val="en-GB"/>
        </w:rPr>
        <w:t>îmbunătățirea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calității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spațiilor</w:t>
      </w:r>
      <w:proofErr w:type="spellEnd"/>
      <w:r w:rsidRPr="00512C6B">
        <w:rPr>
          <w:bCs/>
          <w:lang w:val="en-GB"/>
        </w:rPr>
        <w:t xml:space="preserve"> verzi din </w:t>
      </w:r>
      <w:proofErr w:type="spellStart"/>
      <w:r w:rsidRPr="00512C6B">
        <w:rPr>
          <w:bCs/>
          <w:lang w:val="en-GB"/>
        </w:rPr>
        <w:t>municipiu</w:t>
      </w:r>
      <w:proofErr w:type="spellEnd"/>
      <w:r w:rsidRPr="00512C6B">
        <w:rPr>
          <w:bCs/>
          <w:lang w:val="en-GB"/>
        </w:rPr>
        <w:t xml:space="preserve">, </w:t>
      </w:r>
      <w:proofErr w:type="spellStart"/>
      <w:r w:rsidRPr="00512C6B">
        <w:rPr>
          <w:bCs/>
          <w:lang w:val="en-GB"/>
        </w:rPr>
        <w:t>contribuind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atât</w:t>
      </w:r>
      <w:proofErr w:type="spellEnd"/>
      <w:r w:rsidRPr="00512C6B">
        <w:rPr>
          <w:bCs/>
          <w:lang w:val="en-GB"/>
        </w:rPr>
        <w:t xml:space="preserve"> la creșterea </w:t>
      </w:r>
      <w:proofErr w:type="spellStart"/>
      <w:r w:rsidRPr="00512C6B">
        <w:rPr>
          <w:bCs/>
          <w:lang w:val="en-GB"/>
        </w:rPr>
        <w:t>calității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vieții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locuitorilor</w:t>
      </w:r>
      <w:proofErr w:type="spellEnd"/>
      <w:r w:rsidRPr="00512C6B">
        <w:rPr>
          <w:bCs/>
          <w:lang w:val="en-GB"/>
        </w:rPr>
        <w:t xml:space="preserve">, </w:t>
      </w:r>
      <w:proofErr w:type="spellStart"/>
      <w:r w:rsidRPr="00512C6B">
        <w:rPr>
          <w:bCs/>
          <w:lang w:val="en-GB"/>
        </w:rPr>
        <w:t>cât</w:t>
      </w:r>
      <w:proofErr w:type="spellEnd"/>
      <w:r w:rsidRPr="00512C6B">
        <w:rPr>
          <w:bCs/>
          <w:lang w:val="en-GB"/>
        </w:rPr>
        <w:t xml:space="preserve"> și la </w:t>
      </w:r>
      <w:proofErr w:type="spellStart"/>
      <w:r w:rsidRPr="00512C6B">
        <w:rPr>
          <w:bCs/>
          <w:lang w:val="en-GB"/>
        </w:rPr>
        <w:t>protejarea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mediului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înconjurător</w:t>
      </w:r>
      <w:proofErr w:type="spellEnd"/>
      <w:r w:rsidRPr="00512C6B">
        <w:rPr>
          <w:bCs/>
          <w:lang w:val="en-GB"/>
        </w:rPr>
        <w:t xml:space="preserve">. </w:t>
      </w:r>
      <w:proofErr w:type="spellStart"/>
      <w:r w:rsidRPr="00512C6B">
        <w:rPr>
          <w:bCs/>
          <w:lang w:val="en-GB"/>
        </w:rPr>
        <w:t>Amenajarea</w:t>
      </w:r>
      <w:proofErr w:type="spellEnd"/>
      <w:r w:rsidRPr="00512C6B">
        <w:rPr>
          <w:bCs/>
          <w:lang w:val="en-GB"/>
        </w:rPr>
        <w:t xml:space="preserve"> și </w:t>
      </w:r>
      <w:proofErr w:type="spellStart"/>
      <w:r w:rsidRPr="00512C6B">
        <w:rPr>
          <w:bCs/>
          <w:lang w:val="en-GB"/>
        </w:rPr>
        <w:t>întreținerea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adecvată</w:t>
      </w:r>
      <w:proofErr w:type="spellEnd"/>
      <w:r w:rsidRPr="00512C6B">
        <w:rPr>
          <w:bCs/>
          <w:lang w:val="en-GB"/>
        </w:rPr>
        <w:t xml:space="preserve"> a </w:t>
      </w:r>
      <w:proofErr w:type="spellStart"/>
      <w:r w:rsidRPr="00512C6B">
        <w:rPr>
          <w:bCs/>
          <w:lang w:val="en-GB"/>
        </w:rPr>
        <w:t>spațiilor</w:t>
      </w:r>
      <w:proofErr w:type="spellEnd"/>
      <w:r w:rsidRPr="00512C6B">
        <w:rPr>
          <w:bCs/>
          <w:lang w:val="en-GB"/>
        </w:rPr>
        <w:t xml:space="preserve"> verzi sunt </w:t>
      </w:r>
      <w:proofErr w:type="spellStart"/>
      <w:r w:rsidRPr="00512C6B">
        <w:rPr>
          <w:bCs/>
          <w:lang w:val="en-GB"/>
        </w:rPr>
        <w:t>indispensabile</w:t>
      </w:r>
      <w:proofErr w:type="spellEnd"/>
      <w:r w:rsidRPr="00512C6B">
        <w:rPr>
          <w:bCs/>
          <w:lang w:val="en-GB"/>
        </w:rPr>
        <w:t xml:space="preserve"> pentru </w:t>
      </w:r>
      <w:proofErr w:type="spellStart"/>
      <w:r w:rsidRPr="00512C6B">
        <w:rPr>
          <w:bCs/>
          <w:lang w:val="en-GB"/>
        </w:rPr>
        <w:t>asigurarea</w:t>
      </w:r>
      <w:proofErr w:type="spellEnd"/>
      <w:r w:rsidRPr="00512C6B">
        <w:rPr>
          <w:bCs/>
          <w:lang w:val="en-GB"/>
        </w:rPr>
        <w:t xml:space="preserve"> unui </w:t>
      </w:r>
      <w:proofErr w:type="spellStart"/>
      <w:r w:rsidRPr="00512C6B">
        <w:rPr>
          <w:bCs/>
          <w:lang w:val="en-GB"/>
        </w:rPr>
        <w:t>mediu</w:t>
      </w:r>
      <w:proofErr w:type="spellEnd"/>
      <w:r w:rsidRPr="00512C6B">
        <w:rPr>
          <w:bCs/>
          <w:lang w:val="en-GB"/>
        </w:rPr>
        <w:t xml:space="preserve"> urban </w:t>
      </w:r>
      <w:proofErr w:type="spellStart"/>
      <w:r w:rsidRPr="00512C6B">
        <w:rPr>
          <w:bCs/>
          <w:lang w:val="en-GB"/>
        </w:rPr>
        <w:t>sănătos</w:t>
      </w:r>
      <w:proofErr w:type="spellEnd"/>
      <w:r w:rsidRPr="00512C6B">
        <w:rPr>
          <w:bCs/>
          <w:lang w:val="en-GB"/>
        </w:rPr>
        <w:t xml:space="preserve">, </w:t>
      </w:r>
      <w:proofErr w:type="spellStart"/>
      <w:r w:rsidRPr="00512C6B">
        <w:rPr>
          <w:bCs/>
          <w:lang w:val="en-GB"/>
        </w:rPr>
        <w:t>estetic</w:t>
      </w:r>
      <w:proofErr w:type="spellEnd"/>
      <w:r w:rsidRPr="00512C6B">
        <w:rPr>
          <w:bCs/>
          <w:lang w:val="en-GB"/>
        </w:rPr>
        <w:t xml:space="preserve"> și </w:t>
      </w:r>
      <w:proofErr w:type="spellStart"/>
      <w:r w:rsidRPr="00512C6B">
        <w:rPr>
          <w:bCs/>
          <w:lang w:val="en-GB"/>
        </w:rPr>
        <w:t>recreațional</w:t>
      </w:r>
      <w:proofErr w:type="spellEnd"/>
      <w:r w:rsidRPr="00512C6B">
        <w:rPr>
          <w:bCs/>
          <w:lang w:val="en-GB"/>
        </w:rPr>
        <w:t xml:space="preserve">, </w:t>
      </w:r>
      <w:proofErr w:type="spellStart"/>
      <w:r w:rsidRPr="00512C6B">
        <w:rPr>
          <w:bCs/>
          <w:lang w:val="en-GB"/>
        </w:rPr>
        <w:t>benefic</w:t>
      </w:r>
      <w:proofErr w:type="spellEnd"/>
      <w:r w:rsidRPr="00512C6B">
        <w:rPr>
          <w:bCs/>
          <w:lang w:val="en-GB"/>
        </w:rPr>
        <w:t xml:space="preserve"> pentru </w:t>
      </w:r>
      <w:proofErr w:type="spellStart"/>
      <w:r w:rsidRPr="00512C6B">
        <w:rPr>
          <w:bCs/>
          <w:lang w:val="en-GB"/>
        </w:rPr>
        <w:t>întreaga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comunitate</w:t>
      </w:r>
      <w:proofErr w:type="spellEnd"/>
      <w:r w:rsidRPr="00512C6B">
        <w:rPr>
          <w:bCs/>
          <w:lang w:val="en-GB"/>
        </w:rPr>
        <w:t>.</w:t>
      </w:r>
    </w:p>
    <w:p w14:paraId="1651D31F" w14:textId="41B7FA4E" w:rsidR="00512C6B" w:rsidRPr="00512C6B" w:rsidRDefault="00512C6B" w:rsidP="00512C6B">
      <w:pPr>
        <w:spacing w:after="0" w:line="360" w:lineRule="auto"/>
        <w:jc w:val="both"/>
        <w:rPr>
          <w:bCs/>
          <w:lang w:val="en-GB"/>
        </w:rPr>
      </w:pPr>
      <w:r>
        <w:rPr>
          <w:bCs/>
          <w:lang w:val="en-GB"/>
        </w:rPr>
        <w:tab/>
      </w:r>
      <w:r w:rsidRPr="00512C6B">
        <w:rPr>
          <w:bCs/>
          <w:lang w:val="en-GB"/>
        </w:rPr>
        <w:t xml:space="preserve">De </w:t>
      </w:r>
      <w:proofErr w:type="spellStart"/>
      <w:r w:rsidRPr="00512C6B">
        <w:rPr>
          <w:bCs/>
          <w:lang w:val="en-GB"/>
        </w:rPr>
        <w:t>asemenea</w:t>
      </w:r>
      <w:proofErr w:type="spellEnd"/>
      <w:r w:rsidRPr="00512C6B">
        <w:rPr>
          <w:bCs/>
          <w:lang w:val="en-GB"/>
        </w:rPr>
        <w:t xml:space="preserve">, această </w:t>
      </w:r>
      <w:proofErr w:type="spellStart"/>
      <w:r w:rsidRPr="00512C6B">
        <w:rPr>
          <w:bCs/>
          <w:lang w:val="en-GB"/>
        </w:rPr>
        <w:t>inițiativă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răspunde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necesității</w:t>
      </w:r>
      <w:proofErr w:type="spellEnd"/>
      <w:r w:rsidRPr="00512C6B">
        <w:rPr>
          <w:bCs/>
          <w:lang w:val="en-GB"/>
        </w:rPr>
        <w:t xml:space="preserve"> de a </w:t>
      </w:r>
      <w:proofErr w:type="spellStart"/>
      <w:r w:rsidRPr="00512C6B">
        <w:rPr>
          <w:bCs/>
          <w:lang w:val="en-GB"/>
        </w:rPr>
        <w:t>dezvolta</w:t>
      </w:r>
      <w:proofErr w:type="spellEnd"/>
      <w:r w:rsidRPr="00512C6B">
        <w:rPr>
          <w:bCs/>
          <w:lang w:val="en-GB"/>
        </w:rPr>
        <w:t xml:space="preserve"> o </w:t>
      </w:r>
      <w:proofErr w:type="spellStart"/>
      <w:r w:rsidRPr="00512C6B">
        <w:rPr>
          <w:bCs/>
          <w:lang w:val="en-GB"/>
        </w:rPr>
        <w:t>cultură</w:t>
      </w:r>
      <w:proofErr w:type="spellEnd"/>
      <w:r w:rsidRPr="00512C6B">
        <w:rPr>
          <w:bCs/>
          <w:lang w:val="en-GB"/>
        </w:rPr>
        <w:t xml:space="preserve"> a </w:t>
      </w:r>
      <w:proofErr w:type="spellStart"/>
      <w:r w:rsidRPr="00512C6B">
        <w:rPr>
          <w:bCs/>
          <w:lang w:val="en-GB"/>
        </w:rPr>
        <w:t>responsabilității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civice</w:t>
      </w:r>
      <w:proofErr w:type="spellEnd"/>
      <w:r w:rsidRPr="00512C6B">
        <w:rPr>
          <w:bCs/>
          <w:lang w:val="en-GB"/>
        </w:rPr>
        <w:t xml:space="preserve"> și de a </w:t>
      </w:r>
      <w:proofErr w:type="spellStart"/>
      <w:r w:rsidRPr="00512C6B">
        <w:rPr>
          <w:bCs/>
          <w:lang w:val="en-GB"/>
        </w:rPr>
        <w:t>stimula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implicarea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locuitorilor</w:t>
      </w:r>
      <w:proofErr w:type="spellEnd"/>
      <w:r w:rsidRPr="00512C6B">
        <w:rPr>
          <w:bCs/>
          <w:lang w:val="en-GB"/>
        </w:rPr>
        <w:t xml:space="preserve"> în </w:t>
      </w:r>
      <w:proofErr w:type="spellStart"/>
      <w:r w:rsidRPr="00512C6B">
        <w:rPr>
          <w:bCs/>
          <w:lang w:val="en-GB"/>
        </w:rPr>
        <w:t>gestionarea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patrimoniului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verde</w:t>
      </w:r>
      <w:proofErr w:type="spellEnd"/>
      <w:r w:rsidRPr="00512C6B">
        <w:rPr>
          <w:bCs/>
          <w:lang w:val="en-GB"/>
        </w:rPr>
        <w:t xml:space="preserve">, </w:t>
      </w:r>
      <w:proofErr w:type="spellStart"/>
      <w:r w:rsidRPr="00512C6B">
        <w:rPr>
          <w:bCs/>
          <w:lang w:val="en-GB"/>
        </w:rPr>
        <w:t>promovând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colaborarea</w:t>
      </w:r>
      <w:proofErr w:type="spellEnd"/>
      <w:r w:rsidRPr="00512C6B">
        <w:rPr>
          <w:bCs/>
          <w:lang w:val="en-GB"/>
        </w:rPr>
        <w:t xml:space="preserve"> între </w:t>
      </w:r>
      <w:proofErr w:type="spellStart"/>
      <w:r w:rsidRPr="00512C6B">
        <w:rPr>
          <w:bCs/>
          <w:lang w:val="en-GB"/>
        </w:rPr>
        <w:t>autorități</w:t>
      </w:r>
      <w:proofErr w:type="spellEnd"/>
      <w:r w:rsidRPr="00512C6B">
        <w:rPr>
          <w:bCs/>
          <w:lang w:val="en-GB"/>
        </w:rPr>
        <w:t xml:space="preserve"> și </w:t>
      </w:r>
      <w:proofErr w:type="spellStart"/>
      <w:r w:rsidRPr="00512C6B">
        <w:rPr>
          <w:bCs/>
          <w:lang w:val="en-GB"/>
        </w:rPr>
        <w:t>cetățeni</w:t>
      </w:r>
      <w:proofErr w:type="spellEnd"/>
      <w:r w:rsidRPr="00512C6B">
        <w:rPr>
          <w:bCs/>
          <w:lang w:val="en-GB"/>
        </w:rPr>
        <w:t xml:space="preserve">. Astfel, se va </w:t>
      </w:r>
      <w:proofErr w:type="spellStart"/>
      <w:r w:rsidRPr="00512C6B">
        <w:rPr>
          <w:bCs/>
          <w:lang w:val="en-GB"/>
        </w:rPr>
        <w:t>asigura</w:t>
      </w:r>
      <w:proofErr w:type="spellEnd"/>
      <w:r w:rsidRPr="00512C6B">
        <w:rPr>
          <w:bCs/>
          <w:lang w:val="en-GB"/>
        </w:rPr>
        <w:t xml:space="preserve"> o </w:t>
      </w:r>
      <w:proofErr w:type="spellStart"/>
      <w:r w:rsidRPr="00512C6B">
        <w:rPr>
          <w:bCs/>
          <w:lang w:val="en-GB"/>
        </w:rPr>
        <w:t>administrare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eficientă</w:t>
      </w:r>
      <w:proofErr w:type="spellEnd"/>
      <w:r w:rsidRPr="00512C6B">
        <w:rPr>
          <w:bCs/>
          <w:lang w:val="en-GB"/>
        </w:rPr>
        <w:t xml:space="preserve"> și </w:t>
      </w:r>
      <w:proofErr w:type="spellStart"/>
      <w:r w:rsidRPr="00512C6B">
        <w:rPr>
          <w:bCs/>
          <w:lang w:val="en-GB"/>
        </w:rPr>
        <w:t>durabilă</w:t>
      </w:r>
      <w:proofErr w:type="spellEnd"/>
      <w:r w:rsidRPr="00512C6B">
        <w:rPr>
          <w:bCs/>
          <w:lang w:val="en-GB"/>
        </w:rPr>
        <w:t xml:space="preserve"> a </w:t>
      </w:r>
      <w:proofErr w:type="spellStart"/>
      <w:r w:rsidRPr="00512C6B">
        <w:rPr>
          <w:bCs/>
          <w:lang w:val="en-GB"/>
        </w:rPr>
        <w:t>spațiilor</w:t>
      </w:r>
      <w:proofErr w:type="spellEnd"/>
      <w:r w:rsidRPr="00512C6B">
        <w:rPr>
          <w:bCs/>
          <w:lang w:val="en-GB"/>
        </w:rPr>
        <w:t xml:space="preserve"> verzi </w:t>
      </w:r>
      <w:proofErr w:type="spellStart"/>
      <w:r w:rsidRPr="00512C6B">
        <w:rPr>
          <w:bCs/>
          <w:lang w:val="en-GB"/>
        </w:rPr>
        <w:t>adiacente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condominiilor</w:t>
      </w:r>
      <w:proofErr w:type="spellEnd"/>
      <w:r w:rsidRPr="00512C6B">
        <w:rPr>
          <w:bCs/>
          <w:lang w:val="en-GB"/>
        </w:rPr>
        <w:t xml:space="preserve">, </w:t>
      </w:r>
      <w:proofErr w:type="spellStart"/>
      <w:r w:rsidRPr="00512C6B">
        <w:rPr>
          <w:bCs/>
          <w:lang w:val="en-GB"/>
        </w:rPr>
        <w:t>contribuind</w:t>
      </w:r>
      <w:proofErr w:type="spellEnd"/>
      <w:r w:rsidRPr="00512C6B">
        <w:rPr>
          <w:bCs/>
          <w:lang w:val="en-GB"/>
        </w:rPr>
        <w:t xml:space="preserve"> la </w:t>
      </w:r>
      <w:proofErr w:type="spellStart"/>
      <w:r w:rsidRPr="00512C6B">
        <w:rPr>
          <w:bCs/>
          <w:lang w:val="en-GB"/>
        </w:rPr>
        <w:t>dezvoltarea</w:t>
      </w:r>
      <w:proofErr w:type="spellEnd"/>
      <w:r w:rsidRPr="00512C6B">
        <w:rPr>
          <w:bCs/>
          <w:lang w:val="en-GB"/>
        </w:rPr>
        <w:t xml:space="preserve"> unui </w:t>
      </w:r>
      <w:proofErr w:type="spellStart"/>
      <w:r w:rsidRPr="00512C6B">
        <w:rPr>
          <w:bCs/>
          <w:lang w:val="en-GB"/>
        </w:rPr>
        <w:t>mediu</w:t>
      </w:r>
      <w:proofErr w:type="spellEnd"/>
      <w:r w:rsidRPr="00512C6B">
        <w:rPr>
          <w:bCs/>
          <w:lang w:val="en-GB"/>
        </w:rPr>
        <w:t xml:space="preserve"> urban mai </w:t>
      </w:r>
      <w:proofErr w:type="spellStart"/>
      <w:r w:rsidRPr="00512C6B">
        <w:rPr>
          <w:bCs/>
          <w:lang w:val="en-GB"/>
        </w:rPr>
        <w:t>verde</w:t>
      </w:r>
      <w:proofErr w:type="spellEnd"/>
      <w:r w:rsidRPr="00512C6B">
        <w:rPr>
          <w:bCs/>
          <w:lang w:val="en-GB"/>
        </w:rPr>
        <w:t xml:space="preserve">, mai frumos și mai </w:t>
      </w:r>
      <w:proofErr w:type="spellStart"/>
      <w:r w:rsidRPr="00512C6B">
        <w:rPr>
          <w:bCs/>
          <w:lang w:val="en-GB"/>
        </w:rPr>
        <w:t>prietenos</w:t>
      </w:r>
      <w:proofErr w:type="spellEnd"/>
      <w:r w:rsidRPr="00512C6B">
        <w:rPr>
          <w:bCs/>
          <w:lang w:val="en-GB"/>
        </w:rPr>
        <w:t xml:space="preserve"> pentru </w:t>
      </w:r>
      <w:proofErr w:type="spellStart"/>
      <w:r w:rsidRPr="00512C6B">
        <w:rPr>
          <w:bCs/>
          <w:lang w:val="en-GB"/>
        </w:rPr>
        <w:t>toți</w:t>
      </w:r>
      <w:proofErr w:type="spellEnd"/>
      <w:r w:rsidRPr="00512C6B">
        <w:rPr>
          <w:bCs/>
          <w:lang w:val="en-GB"/>
        </w:rPr>
        <w:t xml:space="preserve"> </w:t>
      </w:r>
      <w:proofErr w:type="spellStart"/>
      <w:r w:rsidRPr="00512C6B">
        <w:rPr>
          <w:bCs/>
          <w:lang w:val="en-GB"/>
        </w:rPr>
        <w:t>locuitorii</w:t>
      </w:r>
      <w:proofErr w:type="spellEnd"/>
      <w:r w:rsidRPr="00512C6B">
        <w:rPr>
          <w:bCs/>
          <w:lang w:val="en-GB"/>
        </w:rPr>
        <w:t>.</w:t>
      </w:r>
    </w:p>
    <w:p w14:paraId="2D65D87E" w14:textId="54DB8727" w:rsidR="00190BA9" w:rsidRDefault="00C23D85" w:rsidP="00190BA9">
      <w:pPr>
        <w:spacing w:after="0" w:line="360" w:lineRule="auto"/>
        <w:jc w:val="both"/>
        <w:rPr>
          <w:rFonts w:cs="Times New Roman"/>
          <w:lang w:val="ro-MD"/>
        </w:rPr>
      </w:pPr>
      <w:r>
        <w:rPr>
          <w:bCs/>
        </w:rPr>
        <w:tab/>
      </w:r>
      <w:proofErr w:type="spellStart"/>
      <w:r w:rsidR="00190BA9">
        <w:rPr>
          <w:bCs/>
        </w:rPr>
        <w:t>Propun</w:t>
      </w:r>
      <w:proofErr w:type="spellEnd"/>
      <w:r w:rsidR="00190BA9">
        <w:rPr>
          <w:bCs/>
        </w:rPr>
        <w:t xml:space="preserve"> </w:t>
      </w:r>
      <w:proofErr w:type="spellStart"/>
      <w:r w:rsidR="00190BA9" w:rsidRPr="00190BA9">
        <w:rPr>
          <w:b/>
        </w:rPr>
        <w:t>a</w:t>
      </w:r>
      <w:r w:rsidRPr="00190BA9">
        <w:rPr>
          <w:b/>
        </w:rPr>
        <w:t>nexa</w:t>
      </w:r>
      <w:proofErr w:type="spellEnd"/>
      <w:r w:rsidR="00190BA9">
        <w:rPr>
          <w:b/>
        </w:rPr>
        <w:t xml:space="preserve"> nr.</w:t>
      </w:r>
      <w:r w:rsidR="00190BA9" w:rsidRPr="00190BA9">
        <w:rPr>
          <w:b/>
        </w:rPr>
        <w:t xml:space="preserve"> 1</w:t>
      </w:r>
      <w:r w:rsidR="00190BA9">
        <w:rPr>
          <w:bCs/>
        </w:rPr>
        <w:t xml:space="preserve">  </w:t>
      </w:r>
      <w:r w:rsidR="00190BA9">
        <w:rPr>
          <w:bCs/>
          <w:lang w:val="en-GB"/>
        </w:rPr>
        <w:t xml:space="preserve">“ </w:t>
      </w:r>
      <w:r w:rsidR="00190BA9" w:rsidRPr="00190BA9">
        <w:rPr>
          <w:rFonts w:cs="Times New Roman"/>
          <w:b/>
          <w:bCs/>
        </w:rPr>
        <w:t xml:space="preserve">REGULAMENT PRIVIND ADMINISTRAREA </w:t>
      </w:r>
      <w:r w:rsidR="00190BA9" w:rsidRPr="00190BA9">
        <w:rPr>
          <w:rFonts w:cs="Times New Roman"/>
          <w:b/>
          <w:bCs/>
          <w:lang w:val="ro-RO"/>
        </w:rPr>
        <w:t>ÎN COMUN A SPAȚIILOR VERZI AFERENTE ASOCIAȚIILOR DE PROPRIETARI DE PE RAZA MUNICIPIULUI TÂRGU MUREȘ</w:t>
      </w:r>
      <w:r w:rsidR="00190BA9">
        <w:rPr>
          <w:rFonts w:cs="Times New Roman"/>
          <w:lang w:val="ro-RO"/>
        </w:rPr>
        <w:t xml:space="preserve">” și </w:t>
      </w:r>
      <w:r w:rsidR="00190BA9" w:rsidRPr="00190BA9">
        <w:rPr>
          <w:rFonts w:cs="Times New Roman"/>
          <w:b/>
          <w:bCs/>
          <w:lang w:val="ro-RO"/>
        </w:rPr>
        <w:t>anexa</w:t>
      </w:r>
      <w:r w:rsidR="00190BA9">
        <w:rPr>
          <w:rFonts w:cs="Times New Roman"/>
          <w:b/>
          <w:bCs/>
          <w:lang w:val="ro-RO"/>
        </w:rPr>
        <w:t xml:space="preserve"> nr.</w:t>
      </w:r>
      <w:r w:rsidR="00190BA9" w:rsidRPr="00190BA9">
        <w:rPr>
          <w:rFonts w:cs="Times New Roman"/>
          <w:b/>
          <w:bCs/>
          <w:lang w:val="ro-RO"/>
        </w:rPr>
        <w:t xml:space="preserve"> 2</w:t>
      </w:r>
      <w:r w:rsidR="00190BA9">
        <w:rPr>
          <w:rFonts w:cs="Times New Roman"/>
          <w:lang w:val="ro-RO"/>
        </w:rPr>
        <w:t xml:space="preserve"> </w:t>
      </w:r>
      <w:r w:rsidR="00190BA9">
        <w:rPr>
          <w:rFonts w:cs="Times New Roman"/>
          <w:lang w:val="en-GB"/>
        </w:rPr>
        <w:t>“</w:t>
      </w:r>
      <w:r w:rsidR="00190BA9" w:rsidRPr="00190BA9">
        <w:rPr>
          <w:rFonts w:cs="Times New Roman"/>
          <w:b/>
          <w:bCs/>
          <w:lang w:val="ro-RO"/>
        </w:rPr>
        <w:t>CONTRACT DE COLABORARE</w:t>
      </w:r>
      <w:r w:rsidR="00190BA9">
        <w:rPr>
          <w:rFonts w:cs="Times New Roman"/>
          <w:b/>
          <w:bCs/>
          <w:lang w:val="ro-RO"/>
        </w:rPr>
        <w:t xml:space="preserve">” </w:t>
      </w:r>
      <w:r w:rsidR="00190BA9">
        <w:rPr>
          <w:rFonts w:cs="Times New Roman"/>
          <w:lang w:val="ro-RO"/>
        </w:rPr>
        <w:t>parte integrant</w:t>
      </w:r>
      <w:r w:rsidR="00190BA9">
        <w:rPr>
          <w:rFonts w:cs="Times New Roman"/>
          <w:lang w:val="ro-MD"/>
        </w:rPr>
        <w:t>ă din acest referat.</w:t>
      </w:r>
    </w:p>
    <w:p w14:paraId="2CF6645D" w14:textId="77A8EA21" w:rsidR="00190BA9" w:rsidRPr="00190BA9" w:rsidRDefault="00190BA9" w:rsidP="00190BA9">
      <w:pPr>
        <w:spacing w:after="0" w:line="360" w:lineRule="auto"/>
        <w:jc w:val="both"/>
        <w:rPr>
          <w:rFonts w:cs="Times New Roman"/>
          <w:lang w:val="ro-MD"/>
        </w:rPr>
      </w:pPr>
      <w:r>
        <w:rPr>
          <w:rFonts w:cs="Times New Roman"/>
          <w:lang w:val="ro-MD"/>
        </w:rPr>
        <w:tab/>
        <w:t xml:space="preserve">Contractul prevăzut la anexa nr.2 va fi încheiat de Municipiul Târgu Mureș prin </w:t>
      </w:r>
      <w:r w:rsidRPr="00190BA9">
        <w:rPr>
          <w:rFonts w:cs="Times New Roman"/>
          <w:bCs/>
          <w:iCs/>
        </w:rPr>
        <w:t xml:space="preserve">Serviciului Public </w:t>
      </w:r>
      <w:proofErr w:type="spellStart"/>
      <w:r w:rsidRPr="00190BA9">
        <w:rPr>
          <w:rFonts w:cs="Times New Roman"/>
          <w:bCs/>
          <w:iCs/>
        </w:rPr>
        <w:t>Administrarea</w:t>
      </w:r>
      <w:proofErr w:type="spellEnd"/>
      <w:r w:rsidRPr="00190BA9">
        <w:rPr>
          <w:rFonts w:cs="Times New Roman"/>
          <w:bCs/>
          <w:iCs/>
        </w:rPr>
        <w:t xml:space="preserve"> Domeniului Public</w:t>
      </w:r>
      <w:r>
        <w:rPr>
          <w:rFonts w:cs="Times New Roman"/>
          <w:bCs/>
          <w:iCs/>
        </w:rPr>
        <w:t>.</w:t>
      </w:r>
    </w:p>
    <w:p w14:paraId="1DCB8DBE" w14:textId="372F2381" w:rsidR="00190BA9" w:rsidRPr="00190BA9" w:rsidRDefault="00190BA9" w:rsidP="00190BA9">
      <w:pPr>
        <w:spacing w:after="0" w:line="360" w:lineRule="auto"/>
        <w:jc w:val="both"/>
        <w:rPr>
          <w:rFonts w:eastAsiaTheme="minorHAnsi" w:cs="Times New Roman"/>
          <w:b/>
          <w:bCs/>
          <w:lang w:val="en-GB"/>
        </w:rPr>
      </w:pPr>
    </w:p>
    <w:p w14:paraId="79E87C4C" w14:textId="66F561B9" w:rsidR="00357FB0" w:rsidRDefault="00357FB0" w:rsidP="00617FF2">
      <w:pPr>
        <w:spacing w:after="0" w:line="360" w:lineRule="auto"/>
        <w:jc w:val="both"/>
        <w:rPr>
          <w:bCs/>
        </w:rPr>
      </w:pPr>
    </w:p>
    <w:p w14:paraId="6087C9FD" w14:textId="77777777" w:rsidR="00126BCA" w:rsidRDefault="00126BCA" w:rsidP="00126B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</w:p>
    <w:p w14:paraId="545CCFCB" w14:textId="77777777" w:rsidR="00126BCA" w:rsidRPr="00B35E28" w:rsidRDefault="00126BCA" w:rsidP="00126B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1"/>
          <w:szCs w:val="21"/>
          <w:lang w:val="ro-RO" w:eastAsia="ro-RO" w:bidi="en-US"/>
        </w:rPr>
      </w:pPr>
      <w:proofErr w:type="spellStart"/>
      <w:r w:rsidRPr="00B35E28">
        <w:rPr>
          <w:rFonts w:eastAsia="Times New Roman" w:cs="Times New Roman"/>
          <w:b/>
          <w:sz w:val="21"/>
          <w:szCs w:val="21"/>
          <w:lang w:val="ro-RO" w:eastAsia="ro-RO" w:bidi="en-US"/>
        </w:rPr>
        <w:t>Iniţiatori</w:t>
      </w:r>
      <w:proofErr w:type="spellEnd"/>
    </w:p>
    <w:p w14:paraId="079C7345" w14:textId="43B748DB" w:rsidR="00126BCA" w:rsidRDefault="00126BCA" w:rsidP="00126B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1"/>
          <w:szCs w:val="21"/>
          <w:lang w:val="ro-RO" w:bidi="en-US"/>
        </w:rPr>
      </w:pPr>
      <w:r w:rsidRPr="00B35E28">
        <w:rPr>
          <w:rFonts w:eastAsia="Times New Roman" w:cs="Times New Roman"/>
          <w:b/>
          <w:sz w:val="21"/>
          <w:szCs w:val="21"/>
          <w:lang w:val="ro-RO" w:bidi="en-US"/>
        </w:rPr>
        <w:t>Consilieri Locali</w:t>
      </w:r>
      <w:r>
        <w:rPr>
          <w:rFonts w:eastAsia="Times New Roman" w:cs="Times New Roman"/>
          <w:b/>
          <w:sz w:val="21"/>
          <w:szCs w:val="21"/>
          <w:lang w:val="ro-RO" w:bidi="en-US"/>
        </w:rPr>
        <w:t xml:space="preserve"> municipali Târgu Mureș </w:t>
      </w:r>
    </w:p>
    <w:p w14:paraId="61563836" w14:textId="77777777" w:rsidR="00126BCA" w:rsidRPr="00B35E28" w:rsidRDefault="00126BCA" w:rsidP="00126B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1"/>
          <w:szCs w:val="21"/>
          <w:lang w:val="ro-RO" w:bidi="en-US"/>
        </w:rPr>
      </w:pPr>
    </w:p>
    <w:p w14:paraId="17FECD59" w14:textId="62BB5FF5" w:rsidR="00126BCA" w:rsidRDefault="00126BCA" w:rsidP="00126B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1"/>
          <w:szCs w:val="21"/>
          <w:lang w:val="ro-RO" w:bidi="en-US"/>
        </w:rPr>
      </w:pPr>
      <w:bookmarkStart w:id="0" w:name="_Hlk190028476"/>
      <w:r w:rsidRPr="00B35E28">
        <w:rPr>
          <w:rFonts w:eastAsia="Times New Roman" w:cs="Times New Roman"/>
          <w:b/>
          <w:sz w:val="21"/>
          <w:szCs w:val="21"/>
          <w:lang w:val="ro-RO" w:bidi="en-US"/>
        </w:rPr>
        <w:t>Bungărdean Emilian Tiberiu</w:t>
      </w:r>
      <w:bookmarkEnd w:id="0"/>
    </w:p>
    <w:p w14:paraId="77104B9C" w14:textId="77777777" w:rsidR="00126BCA" w:rsidRPr="00B35E28" w:rsidRDefault="00126BCA" w:rsidP="00126B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1"/>
          <w:szCs w:val="21"/>
          <w:lang w:val="ro-RO" w:bidi="en-US"/>
        </w:rPr>
      </w:pPr>
    </w:p>
    <w:p w14:paraId="25189A6A" w14:textId="77777777" w:rsidR="00126BCA" w:rsidRDefault="00126BCA" w:rsidP="00126BCA">
      <w:pPr>
        <w:jc w:val="center"/>
        <w:rPr>
          <w:lang w:val="ro-RO"/>
        </w:rPr>
      </w:pPr>
      <w:r w:rsidRPr="00B35E28">
        <w:rPr>
          <w:rFonts w:eastAsia="Times New Roman" w:cs="Times New Roman"/>
          <w:b/>
          <w:sz w:val="21"/>
          <w:szCs w:val="21"/>
          <w:lang w:val="ro-RO" w:bidi="en-US"/>
        </w:rPr>
        <w:t>Istrate Mircea</w:t>
      </w:r>
    </w:p>
    <w:p w14:paraId="6EB2E89F" w14:textId="6093039C" w:rsidR="00357FB0" w:rsidRDefault="00357FB0" w:rsidP="00617FF2">
      <w:pPr>
        <w:spacing w:after="0" w:line="360" w:lineRule="auto"/>
        <w:jc w:val="both"/>
        <w:rPr>
          <w:bCs/>
        </w:rPr>
      </w:pPr>
    </w:p>
    <w:p w14:paraId="02FE6E96" w14:textId="75E52E15" w:rsidR="00357FB0" w:rsidRDefault="00357FB0" w:rsidP="00617FF2">
      <w:pPr>
        <w:spacing w:after="0" w:line="360" w:lineRule="auto"/>
        <w:jc w:val="both"/>
        <w:rPr>
          <w:bCs/>
        </w:rPr>
      </w:pPr>
    </w:p>
    <w:p w14:paraId="7425C14E" w14:textId="6775D0D5" w:rsidR="00357FB0" w:rsidRDefault="00357FB0" w:rsidP="00617FF2">
      <w:pPr>
        <w:spacing w:after="0" w:line="360" w:lineRule="auto"/>
        <w:jc w:val="both"/>
        <w:rPr>
          <w:bCs/>
        </w:rPr>
      </w:pPr>
    </w:p>
    <w:p w14:paraId="2DD97331" w14:textId="0A24E34A" w:rsidR="00357FB0" w:rsidRDefault="00357FB0" w:rsidP="00617FF2">
      <w:pPr>
        <w:spacing w:after="0" w:line="360" w:lineRule="auto"/>
        <w:jc w:val="both"/>
        <w:rPr>
          <w:bCs/>
        </w:rPr>
      </w:pPr>
    </w:p>
    <w:p w14:paraId="4430421C" w14:textId="0A64F6CE" w:rsidR="00357FB0" w:rsidRDefault="00357FB0" w:rsidP="00617FF2">
      <w:pPr>
        <w:spacing w:after="0" w:line="360" w:lineRule="auto"/>
        <w:jc w:val="both"/>
        <w:rPr>
          <w:bCs/>
        </w:rPr>
      </w:pPr>
    </w:p>
    <w:p w14:paraId="5E5CED03" w14:textId="2DFD846D" w:rsidR="00357FB0" w:rsidRDefault="00357FB0" w:rsidP="00617FF2">
      <w:pPr>
        <w:spacing w:after="0" w:line="360" w:lineRule="auto"/>
        <w:jc w:val="both"/>
        <w:rPr>
          <w:bCs/>
        </w:rPr>
      </w:pPr>
    </w:p>
    <w:p w14:paraId="71CE187F" w14:textId="0A8EA43F" w:rsidR="00357FB0" w:rsidRDefault="00357FB0" w:rsidP="00617FF2">
      <w:pPr>
        <w:spacing w:after="0" w:line="360" w:lineRule="auto"/>
        <w:jc w:val="both"/>
        <w:rPr>
          <w:bCs/>
        </w:rPr>
      </w:pPr>
    </w:p>
    <w:p w14:paraId="1D3FABC7" w14:textId="2EADAF2F" w:rsidR="00357FB0" w:rsidRDefault="00357FB0" w:rsidP="00617FF2">
      <w:pPr>
        <w:spacing w:after="0" w:line="360" w:lineRule="auto"/>
        <w:jc w:val="both"/>
        <w:rPr>
          <w:bCs/>
        </w:rPr>
      </w:pPr>
    </w:p>
    <w:p w14:paraId="58267943" w14:textId="5706DB5A" w:rsidR="00357FB0" w:rsidRDefault="00357FB0" w:rsidP="00617FF2">
      <w:pPr>
        <w:spacing w:after="0" w:line="360" w:lineRule="auto"/>
        <w:jc w:val="both"/>
        <w:rPr>
          <w:bCs/>
        </w:rPr>
      </w:pPr>
    </w:p>
    <w:p w14:paraId="3D19E7A2" w14:textId="25D806D2" w:rsidR="00357FB0" w:rsidRDefault="00357FB0" w:rsidP="00617FF2">
      <w:pPr>
        <w:spacing w:after="0" w:line="360" w:lineRule="auto"/>
        <w:jc w:val="both"/>
        <w:rPr>
          <w:bCs/>
        </w:rPr>
      </w:pPr>
    </w:p>
    <w:p w14:paraId="6B8A7F60" w14:textId="3B4584F4" w:rsidR="00357FB0" w:rsidRDefault="00357FB0" w:rsidP="00617FF2">
      <w:pPr>
        <w:spacing w:after="0" w:line="360" w:lineRule="auto"/>
        <w:jc w:val="both"/>
        <w:rPr>
          <w:bCs/>
        </w:rPr>
      </w:pPr>
    </w:p>
    <w:p w14:paraId="750A60E0" w14:textId="2A336238" w:rsidR="00357FB0" w:rsidRDefault="00357FB0" w:rsidP="00617FF2">
      <w:pPr>
        <w:spacing w:after="0" w:line="360" w:lineRule="auto"/>
        <w:jc w:val="both"/>
        <w:rPr>
          <w:bCs/>
        </w:rPr>
      </w:pPr>
    </w:p>
    <w:p w14:paraId="6B5FCD0F" w14:textId="554AB01C" w:rsidR="008672B2" w:rsidRDefault="008672B2" w:rsidP="00617FF2">
      <w:pPr>
        <w:spacing w:after="0" w:line="360" w:lineRule="auto"/>
        <w:jc w:val="both"/>
      </w:pPr>
    </w:p>
    <w:p w14:paraId="0D4A3577" w14:textId="77777777" w:rsidR="008672B2" w:rsidRDefault="00584496" w:rsidP="008672B2">
      <w:pPr>
        <w:widowControl w:val="0"/>
        <w:autoSpaceDE w:val="0"/>
        <w:autoSpaceDN w:val="0"/>
        <w:spacing w:after="0" w:line="240" w:lineRule="auto"/>
        <w:rPr>
          <w:rFonts w:eastAsia="Umbra BT"/>
          <w:b/>
          <w:sz w:val="21"/>
          <w:szCs w:val="21"/>
          <w:lang w:val="ro-RO" w:eastAsia="ro-RO" w:bidi="en-US"/>
        </w:rPr>
      </w:pPr>
      <w:r>
        <w:object w:dxaOrig="1440" w:dyaOrig="1440" w14:anchorId="4B1A4750">
          <v:shape id="_x0000_s1027" type="#_x0000_t75" style="position:absolute;margin-left:17.5pt;margin-top:4pt;width:38.4pt;height:57.6pt;z-index:-251656192" wrapcoords="-174 0 -174 21481 21600 21481 21600 0 -174 0">
            <v:imagedata r:id="rId5" o:title=""/>
            <w10:wrap type="tight"/>
          </v:shape>
          <o:OLEObject Type="Embed" ProgID="Word.Picture.8" ShapeID="_x0000_s1027" DrawAspect="Content" ObjectID="_1835518490" r:id="rId7">
            <o:FieldCodes>\* MERGEFORMAT</o:FieldCodes>
          </o:OLEObject>
        </w:object>
      </w:r>
    </w:p>
    <w:p w14:paraId="72F1D7B7" w14:textId="77777777" w:rsidR="008672B2" w:rsidRDefault="008672B2" w:rsidP="008672B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>
        <w:rPr>
          <w:rFonts w:eastAsia="Times New Roman"/>
          <w:b/>
          <w:sz w:val="21"/>
          <w:szCs w:val="21"/>
          <w:lang w:val="ro-RO" w:eastAsia="ro-RO" w:bidi="en-US"/>
        </w:rPr>
        <w:t xml:space="preserve">R O M Â N I A </w:t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  <w:r>
        <w:rPr>
          <w:rFonts w:eastAsia="Times New Roman"/>
          <w:b/>
          <w:sz w:val="21"/>
          <w:szCs w:val="21"/>
          <w:lang w:val="ro-RO" w:eastAsia="ro-RO" w:bidi="en-US"/>
        </w:rPr>
        <w:tab/>
      </w:r>
    </w:p>
    <w:p w14:paraId="42ED7E3E" w14:textId="77777777" w:rsidR="008672B2" w:rsidRDefault="008672B2" w:rsidP="008672B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>
        <w:rPr>
          <w:rFonts w:eastAsia="Times New Roman"/>
          <w:b/>
          <w:sz w:val="21"/>
          <w:szCs w:val="21"/>
          <w:lang w:val="ro-RO" w:eastAsia="ro-RO" w:bidi="en-US"/>
        </w:rPr>
        <w:t>JUDEŢUL MUREŞ</w:t>
      </w:r>
    </w:p>
    <w:p w14:paraId="2C10E69E" w14:textId="77777777" w:rsidR="008672B2" w:rsidRDefault="008672B2" w:rsidP="008672B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>
        <w:rPr>
          <w:rFonts w:eastAsia="Times New Roman"/>
          <w:b/>
          <w:sz w:val="21"/>
          <w:szCs w:val="21"/>
          <w:lang w:val="ro-RO" w:eastAsia="ro-RO" w:bidi="en-US"/>
        </w:rPr>
        <w:t>CONSILIUL LOCAL AL MUNICIPIULUI TÂRGU MUREŞ</w:t>
      </w:r>
    </w:p>
    <w:p w14:paraId="1F6C09ED" w14:textId="77777777" w:rsidR="008672B2" w:rsidRDefault="008672B2" w:rsidP="008672B2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sz w:val="21"/>
          <w:szCs w:val="21"/>
          <w:lang w:val="ro-RO" w:bidi="en-US"/>
        </w:rPr>
      </w:pPr>
      <w:r>
        <w:rPr>
          <w:rFonts w:eastAsia="Times New Roman"/>
          <w:b/>
          <w:sz w:val="21"/>
          <w:szCs w:val="21"/>
          <w:lang w:val="ro-RO" w:bidi="en-US"/>
        </w:rPr>
        <w:t>Proiect</w:t>
      </w:r>
    </w:p>
    <w:p w14:paraId="0EC58A5D" w14:textId="77777777" w:rsidR="008672B2" w:rsidRDefault="008672B2" w:rsidP="008672B2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sz w:val="21"/>
          <w:szCs w:val="21"/>
          <w:lang w:val="ro-RO" w:bidi="en-US"/>
        </w:rPr>
      </w:pPr>
      <w:r>
        <w:rPr>
          <w:rFonts w:eastAsia="Times New Roman"/>
          <w:b/>
          <w:sz w:val="21"/>
          <w:szCs w:val="21"/>
          <w:lang w:val="ro-RO" w:bidi="en-US"/>
        </w:rPr>
        <w:t xml:space="preserve">  (nu produce efecte juridice) * </w:t>
      </w:r>
    </w:p>
    <w:p w14:paraId="4B59CD47" w14:textId="77777777" w:rsidR="008672B2" w:rsidRDefault="008672B2" w:rsidP="008672B2">
      <w:pPr>
        <w:widowControl w:val="0"/>
        <w:autoSpaceDE w:val="0"/>
        <w:autoSpaceDN w:val="0"/>
        <w:spacing w:after="0" w:line="240" w:lineRule="auto"/>
        <w:jc w:val="right"/>
        <w:rPr>
          <w:b/>
          <w:bCs/>
          <w:lang w:val="it-IT"/>
        </w:rPr>
      </w:pPr>
      <w:r>
        <w:rPr>
          <w:rFonts w:eastAsia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lang w:val="it-IT"/>
        </w:rPr>
        <w:t>Inițiatori,</w:t>
      </w:r>
    </w:p>
    <w:p w14:paraId="4F24FF2C" w14:textId="77777777" w:rsidR="008672B2" w:rsidRDefault="008672B2" w:rsidP="008672B2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sz w:val="21"/>
          <w:szCs w:val="21"/>
          <w:lang w:val="ro-RO" w:eastAsia="ro-RO" w:bidi="en-US"/>
        </w:rPr>
      </w:pPr>
      <w:r>
        <w:rPr>
          <w:b/>
          <w:bCs/>
          <w:lang w:val="it-IT"/>
        </w:rPr>
        <w:t xml:space="preserve"> Consilierii locali</w:t>
      </w:r>
    </w:p>
    <w:p w14:paraId="595E27C7" w14:textId="77777777" w:rsidR="008672B2" w:rsidRDefault="008672B2" w:rsidP="008672B2">
      <w:pPr>
        <w:spacing w:after="0" w:line="240" w:lineRule="auto"/>
        <w:jc w:val="right"/>
        <w:rPr>
          <w:b/>
          <w:bCs/>
          <w:lang w:val="it-IT"/>
        </w:rPr>
      </w:pPr>
      <w:r>
        <w:rPr>
          <w:b/>
          <w:bCs/>
          <w:lang w:val="it-IT"/>
        </w:rPr>
        <w:t xml:space="preserve"> Bungărdean Emilian Tiberiu </w:t>
      </w:r>
    </w:p>
    <w:p w14:paraId="0C28F39C" w14:textId="40C05423" w:rsidR="008672B2" w:rsidRDefault="008672B2" w:rsidP="008672B2">
      <w:pPr>
        <w:spacing w:after="0" w:line="24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                                                                                          </w:t>
      </w:r>
      <w:r w:rsidR="006075CF">
        <w:rPr>
          <w:b/>
          <w:bCs/>
          <w:lang w:val="it-IT"/>
        </w:rPr>
        <w:t xml:space="preserve">       </w:t>
      </w:r>
      <w:r>
        <w:rPr>
          <w:b/>
          <w:bCs/>
          <w:lang w:val="it-IT"/>
        </w:rPr>
        <w:t>Istrate Mircea</w:t>
      </w:r>
    </w:p>
    <w:p w14:paraId="688EEB21" w14:textId="77777777" w:rsidR="0039700E" w:rsidRPr="00AD74F5" w:rsidRDefault="0039700E" w:rsidP="0039700E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sz w:val="21"/>
          <w:szCs w:val="21"/>
          <w:lang w:val="ro-RO" w:bidi="en-US"/>
        </w:rPr>
      </w:pPr>
    </w:p>
    <w:p w14:paraId="4DDF42E1" w14:textId="77777777" w:rsidR="0039700E" w:rsidRPr="005223F4" w:rsidRDefault="0039700E" w:rsidP="0039700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ro-RO" w:bidi="en-US"/>
        </w:rPr>
      </w:pPr>
      <w:r w:rsidRPr="005223F4">
        <w:rPr>
          <w:rFonts w:eastAsia="Times New Roman"/>
          <w:b/>
          <w:szCs w:val="24"/>
          <w:lang w:val="ro-RO" w:bidi="en-US"/>
        </w:rPr>
        <w:t>H O T Ă R Â R E A     nr. ______</w:t>
      </w:r>
    </w:p>
    <w:p w14:paraId="09158F2D" w14:textId="31717BDC" w:rsidR="0039700E" w:rsidRPr="005223F4" w:rsidRDefault="0039700E" w:rsidP="0039700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ro-RO" w:bidi="en-US"/>
        </w:rPr>
      </w:pPr>
      <w:r w:rsidRPr="005223F4">
        <w:rPr>
          <w:rFonts w:eastAsia="Times New Roman"/>
          <w:b/>
          <w:szCs w:val="24"/>
          <w:lang w:val="ro-RO" w:bidi="en-US"/>
        </w:rPr>
        <w:t>din _____________________ 202</w:t>
      </w:r>
      <w:r w:rsidR="00126BCA">
        <w:rPr>
          <w:rFonts w:eastAsia="Times New Roman"/>
          <w:b/>
          <w:szCs w:val="24"/>
          <w:lang w:val="ro-RO" w:bidi="en-US"/>
        </w:rPr>
        <w:t>6</w:t>
      </w:r>
    </w:p>
    <w:p w14:paraId="1B22783B" w14:textId="77777777" w:rsidR="0039700E" w:rsidRPr="005223F4" w:rsidRDefault="0039700E" w:rsidP="0039700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ro-RO" w:bidi="en-US"/>
        </w:rPr>
      </w:pPr>
    </w:p>
    <w:p w14:paraId="736B6371" w14:textId="736E6D24" w:rsidR="00512C6B" w:rsidRDefault="0039700E" w:rsidP="00512C6B">
      <w:pPr>
        <w:jc w:val="center"/>
        <w:rPr>
          <w:b/>
        </w:rPr>
      </w:pPr>
      <w:bookmarkStart w:id="1" w:name="_Hlk208822850"/>
      <w:r>
        <w:rPr>
          <w:b/>
        </w:rPr>
        <w:t xml:space="preserve">privind aprobarea </w:t>
      </w:r>
      <w:proofErr w:type="spellStart"/>
      <w:r w:rsidR="00512C6B" w:rsidRPr="001E46B3">
        <w:rPr>
          <w:b/>
          <w:bCs/>
        </w:rPr>
        <w:t>cadrului</w:t>
      </w:r>
      <w:proofErr w:type="spellEnd"/>
      <w:r w:rsidR="00512C6B" w:rsidRPr="001E46B3">
        <w:rPr>
          <w:b/>
          <w:bCs/>
        </w:rPr>
        <w:t xml:space="preserve"> de </w:t>
      </w:r>
      <w:proofErr w:type="spellStart"/>
      <w:r w:rsidR="00512C6B" w:rsidRPr="001E46B3">
        <w:rPr>
          <w:b/>
          <w:bCs/>
        </w:rPr>
        <w:t>colaborare</w:t>
      </w:r>
      <w:proofErr w:type="spellEnd"/>
      <w:r w:rsidR="00512C6B" w:rsidRPr="001E46B3">
        <w:rPr>
          <w:b/>
          <w:bCs/>
        </w:rPr>
        <w:t xml:space="preserve"> între Municipiul Târgu Mureș și </w:t>
      </w:r>
      <w:proofErr w:type="spellStart"/>
      <w:r w:rsidR="00512C6B" w:rsidRPr="001E46B3">
        <w:rPr>
          <w:b/>
          <w:bCs/>
        </w:rPr>
        <w:t>asociațiile</w:t>
      </w:r>
      <w:proofErr w:type="spellEnd"/>
      <w:r w:rsidR="00512C6B" w:rsidRPr="001E46B3">
        <w:rPr>
          <w:b/>
          <w:bCs/>
        </w:rPr>
        <w:t xml:space="preserve"> de </w:t>
      </w:r>
      <w:proofErr w:type="spellStart"/>
      <w:r w:rsidR="00512C6B" w:rsidRPr="001E46B3">
        <w:rPr>
          <w:b/>
          <w:bCs/>
        </w:rPr>
        <w:t>proprietari</w:t>
      </w:r>
      <w:proofErr w:type="spellEnd"/>
      <w:r w:rsidR="00512C6B" w:rsidRPr="001E46B3">
        <w:rPr>
          <w:b/>
          <w:bCs/>
        </w:rPr>
        <w:t xml:space="preserve"> pentru </w:t>
      </w:r>
      <w:proofErr w:type="spellStart"/>
      <w:r w:rsidR="00512C6B">
        <w:rPr>
          <w:b/>
          <w:bCs/>
        </w:rPr>
        <w:t>administrarea</w:t>
      </w:r>
      <w:proofErr w:type="spellEnd"/>
      <w:r w:rsidR="00512C6B" w:rsidRPr="001E46B3">
        <w:rPr>
          <w:b/>
          <w:bCs/>
        </w:rPr>
        <w:t xml:space="preserve"> </w:t>
      </w:r>
      <w:r w:rsidR="00512C6B">
        <w:rPr>
          <w:b/>
          <w:bCs/>
        </w:rPr>
        <w:t xml:space="preserve">în </w:t>
      </w:r>
      <w:proofErr w:type="spellStart"/>
      <w:r w:rsidR="00512C6B">
        <w:rPr>
          <w:b/>
          <w:bCs/>
        </w:rPr>
        <w:t>comun</w:t>
      </w:r>
      <w:proofErr w:type="spellEnd"/>
      <w:r w:rsidR="00512C6B">
        <w:rPr>
          <w:b/>
          <w:bCs/>
        </w:rPr>
        <w:t xml:space="preserve"> </w:t>
      </w:r>
      <w:r w:rsidR="00584496">
        <w:rPr>
          <w:b/>
          <w:bCs/>
        </w:rPr>
        <w:t xml:space="preserve">a </w:t>
      </w:r>
      <w:proofErr w:type="spellStart"/>
      <w:r w:rsidR="00512C6B" w:rsidRPr="001E46B3">
        <w:rPr>
          <w:b/>
          <w:bCs/>
        </w:rPr>
        <w:t>spațiilor</w:t>
      </w:r>
      <w:proofErr w:type="spellEnd"/>
      <w:r w:rsidR="00512C6B" w:rsidRPr="001E46B3">
        <w:rPr>
          <w:b/>
          <w:bCs/>
        </w:rPr>
        <w:t xml:space="preserve"> verzi </w:t>
      </w:r>
      <w:proofErr w:type="spellStart"/>
      <w:r w:rsidR="00512C6B" w:rsidRPr="001E46B3">
        <w:rPr>
          <w:b/>
          <w:bCs/>
        </w:rPr>
        <w:t>adiacente</w:t>
      </w:r>
      <w:proofErr w:type="spellEnd"/>
      <w:r w:rsidR="00512C6B" w:rsidRPr="001E46B3">
        <w:rPr>
          <w:b/>
          <w:bCs/>
        </w:rPr>
        <w:t xml:space="preserve"> </w:t>
      </w:r>
      <w:proofErr w:type="spellStart"/>
      <w:r w:rsidR="00512C6B" w:rsidRPr="001E46B3">
        <w:rPr>
          <w:b/>
          <w:bCs/>
        </w:rPr>
        <w:t>condominiilor</w:t>
      </w:r>
      <w:proofErr w:type="spellEnd"/>
    </w:p>
    <w:p w14:paraId="71EF9F39" w14:textId="79D2E38D" w:rsidR="0039700E" w:rsidRDefault="0039700E" w:rsidP="0039700E">
      <w:pPr>
        <w:jc w:val="center"/>
        <w:rPr>
          <w:b/>
        </w:rPr>
      </w:pPr>
    </w:p>
    <w:bookmarkEnd w:id="1"/>
    <w:p w14:paraId="717250FA" w14:textId="77777777" w:rsidR="00B557DD" w:rsidRPr="00BB17D8" w:rsidRDefault="00B557DD" w:rsidP="00B557DD">
      <w:pPr>
        <w:widowControl w:val="0"/>
        <w:autoSpaceDE w:val="0"/>
        <w:autoSpaceDN w:val="0"/>
        <w:spacing w:before="1" w:after="0" w:line="360" w:lineRule="auto"/>
        <w:ind w:firstLine="720"/>
        <w:jc w:val="both"/>
        <w:rPr>
          <w:rFonts w:eastAsia="Times New Roman"/>
          <w:b/>
          <w:bCs/>
          <w:iCs/>
          <w:szCs w:val="24"/>
          <w:lang w:val="ro-RO" w:bidi="en-US"/>
        </w:rPr>
      </w:pPr>
      <w:r w:rsidRPr="00003B3E">
        <w:rPr>
          <w:rFonts w:eastAsia="Times New Roman"/>
          <w:b/>
          <w:bCs/>
          <w:iCs/>
          <w:szCs w:val="24"/>
          <w:lang w:val="ro-RO" w:bidi="en-US"/>
        </w:rPr>
        <w:t>Având în vedere:</w:t>
      </w:r>
    </w:p>
    <w:p w14:paraId="1930C3D4" w14:textId="6738883E" w:rsidR="00512C6B" w:rsidRDefault="00B557DD" w:rsidP="00512C6B">
      <w:pPr>
        <w:jc w:val="both"/>
        <w:rPr>
          <w:b/>
        </w:rPr>
      </w:pPr>
      <w:r>
        <w:rPr>
          <w:rFonts w:eastAsia="Times New Roman"/>
          <w:iCs/>
          <w:szCs w:val="24"/>
          <w:lang w:val="ro-RO" w:bidi="en-US"/>
        </w:rPr>
        <w:tab/>
        <w:t xml:space="preserve">a) </w:t>
      </w:r>
      <w:r w:rsidRPr="00003B3E">
        <w:rPr>
          <w:rFonts w:eastAsia="Times New Roman"/>
          <w:iCs/>
          <w:szCs w:val="24"/>
          <w:lang w:val="ro-RO" w:bidi="en-US"/>
        </w:rPr>
        <w:t xml:space="preserve">Referatul de aprobare nr. ........................  </w:t>
      </w:r>
      <w:proofErr w:type="spellStart"/>
      <w:r w:rsidRPr="00003B3E">
        <w:rPr>
          <w:rFonts w:eastAsia="Times New Roman"/>
          <w:iCs/>
          <w:szCs w:val="24"/>
          <w:lang w:val="ro-RO" w:bidi="en-US"/>
        </w:rPr>
        <w:t>iniţiat</w:t>
      </w:r>
      <w:proofErr w:type="spellEnd"/>
      <w:r w:rsidRPr="00003B3E">
        <w:rPr>
          <w:rFonts w:eastAsia="Times New Roman"/>
          <w:iCs/>
          <w:szCs w:val="24"/>
          <w:lang w:val="ro-RO" w:bidi="en-US"/>
        </w:rPr>
        <w:t xml:space="preserve"> de  </w:t>
      </w:r>
      <w:r>
        <w:rPr>
          <w:rFonts w:eastAsia="Times New Roman"/>
          <w:iCs/>
          <w:szCs w:val="24"/>
          <w:lang w:val="ro-RO" w:bidi="en-US"/>
        </w:rPr>
        <w:t xml:space="preserve">consilierii locali </w:t>
      </w:r>
      <w:r w:rsidRPr="00003B3E">
        <w:rPr>
          <w:rFonts w:eastAsia="Times New Roman"/>
          <w:iCs/>
          <w:szCs w:val="24"/>
          <w:lang w:val="ro-RO" w:bidi="en-US"/>
        </w:rPr>
        <w:t xml:space="preserve">Bungărdean </w:t>
      </w:r>
      <w:r w:rsidR="00512C6B">
        <w:rPr>
          <w:rFonts w:eastAsia="Times New Roman"/>
          <w:iCs/>
          <w:szCs w:val="24"/>
          <w:lang w:val="ro-RO" w:bidi="en-US"/>
        </w:rPr>
        <w:t xml:space="preserve">  </w:t>
      </w:r>
      <w:r w:rsidRPr="00003B3E">
        <w:rPr>
          <w:rFonts w:eastAsia="Times New Roman"/>
          <w:iCs/>
          <w:szCs w:val="24"/>
          <w:lang w:val="ro-RO" w:bidi="en-US"/>
        </w:rPr>
        <w:t>Emilian Tiberiu</w:t>
      </w:r>
      <w:r>
        <w:rPr>
          <w:rFonts w:eastAsia="Times New Roman"/>
          <w:iCs/>
          <w:szCs w:val="24"/>
          <w:lang w:val="ro-RO" w:bidi="en-US"/>
        </w:rPr>
        <w:t xml:space="preserve"> </w:t>
      </w:r>
      <w:r>
        <w:rPr>
          <w:rFonts w:eastAsia="Times New Roman"/>
          <w:iCs/>
          <w:szCs w:val="24"/>
          <w:lang w:val="ro-MD" w:bidi="en-US"/>
        </w:rPr>
        <w:t xml:space="preserve">și </w:t>
      </w:r>
      <w:r>
        <w:rPr>
          <w:rFonts w:eastAsia="Times New Roman"/>
          <w:iCs/>
          <w:szCs w:val="24"/>
          <w:lang w:val="ro-RO" w:bidi="en-US"/>
        </w:rPr>
        <w:t xml:space="preserve">  </w:t>
      </w:r>
      <w:r w:rsidRPr="00003B3E">
        <w:rPr>
          <w:rFonts w:eastAsia="Times New Roman"/>
          <w:iCs/>
          <w:szCs w:val="24"/>
          <w:lang w:val="ro-RO" w:bidi="en-US"/>
        </w:rPr>
        <w:t>Istrate Mircea</w:t>
      </w:r>
      <w:r w:rsidRPr="00B557DD">
        <w:rPr>
          <w:b/>
        </w:rPr>
        <w:t xml:space="preserve"> </w:t>
      </w:r>
      <w:r w:rsidR="00512C6B">
        <w:rPr>
          <w:b/>
        </w:rPr>
        <w:t xml:space="preserve">privind aprobarea </w:t>
      </w:r>
      <w:proofErr w:type="spellStart"/>
      <w:r w:rsidR="00512C6B" w:rsidRPr="001E46B3">
        <w:rPr>
          <w:b/>
          <w:bCs/>
        </w:rPr>
        <w:t>cadrului</w:t>
      </w:r>
      <w:proofErr w:type="spellEnd"/>
      <w:r w:rsidR="00512C6B" w:rsidRPr="001E46B3">
        <w:rPr>
          <w:b/>
          <w:bCs/>
        </w:rPr>
        <w:t xml:space="preserve"> de </w:t>
      </w:r>
      <w:proofErr w:type="spellStart"/>
      <w:r w:rsidR="00512C6B" w:rsidRPr="001E46B3">
        <w:rPr>
          <w:b/>
          <w:bCs/>
        </w:rPr>
        <w:t>colaborare</w:t>
      </w:r>
      <w:proofErr w:type="spellEnd"/>
      <w:r w:rsidR="00512C6B" w:rsidRPr="001E46B3">
        <w:rPr>
          <w:b/>
          <w:bCs/>
        </w:rPr>
        <w:t xml:space="preserve"> între Municipiul Târgu Mureș și </w:t>
      </w:r>
      <w:proofErr w:type="spellStart"/>
      <w:r w:rsidR="00512C6B" w:rsidRPr="001E46B3">
        <w:rPr>
          <w:b/>
          <w:bCs/>
        </w:rPr>
        <w:t>asociațiile</w:t>
      </w:r>
      <w:proofErr w:type="spellEnd"/>
      <w:r w:rsidR="00512C6B" w:rsidRPr="001E46B3">
        <w:rPr>
          <w:b/>
          <w:bCs/>
        </w:rPr>
        <w:t xml:space="preserve"> de </w:t>
      </w:r>
      <w:proofErr w:type="spellStart"/>
      <w:r w:rsidR="00512C6B" w:rsidRPr="001E46B3">
        <w:rPr>
          <w:b/>
          <w:bCs/>
        </w:rPr>
        <w:t>proprietari</w:t>
      </w:r>
      <w:proofErr w:type="spellEnd"/>
      <w:r w:rsidR="00512C6B" w:rsidRPr="001E46B3">
        <w:rPr>
          <w:b/>
          <w:bCs/>
        </w:rPr>
        <w:t xml:space="preserve"> pentru </w:t>
      </w:r>
      <w:proofErr w:type="spellStart"/>
      <w:r w:rsidR="00512C6B">
        <w:rPr>
          <w:b/>
          <w:bCs/>
        </w:rPr>
        <w:t>administrarea</w:t>
      </w:r>
      <w:proofErr w:type="spellEnd"/>
      <w:r w:rsidR="00512C6B" w:rsidRPr="001E46B3">
        <w:rPr>
          <w:b/>
          <w:bCs/>
        </w:rPr>
        <w:t xml:space="preserve"> </w:t>
      </w:r>
      <w:r w:rsidR="00512C6B">
        <w:rPr>
          <w:b/>
          <w:bCs/>
        </w:rPr>
        <w:t xml:space="preserve">în </w:t>
      </w:r>
      <w:proofErr w:type="spellStart"/>
      <w:r w:rsidR="00512C6B">
        <w:rPr>
          <w:b/>
          <w:bCs/>
        </w:rPr>
        <w:t>comun</w:t>
      </w:r>
      <w:proofErr w:type="spellEnd"/>
      <w:r w:rsidR="00584496">
        <w:rPr>
          <w:b/>
          <w:bCs/>
        </w:rPr>
        <w:t xml:space="preserve"> a </w:t>
      </w:r>
      <w:proofErr w:type="spellStart"/>
      <w:r w:rsidR="00512C6B" w:rsidRPr="001E46B3">
        <w:rPr>
          <w:b/>
          <w:bCs/>
        </w:rPr>
        <w:t>spațiilor</w:t>
      </w:r>
      <w:proofErr w:type="spellEnd"/>
      <w:r w:rsidR="00512C6B" w:rsidRPr="001E46B3">
        <w:rPr>
          <w:b/>
          <w:bCs/>
        </w:rPr>
        <w:t xml:space="preserve"> verzi </w:t>
      </w:r>
      <w:proofErr w:type="spellStart"/>
      <w:r w:rsidR="00512C6B" w:rsidRPr="001E46B3">
        <w:rPr>
          <w:b/>
          <w:bCs/>
        </w:rPr>
        <w:t>adiacente</w:t>
      </w:r>
      <w:proofErr w:type="spellEnd"/>
      <w:r w:rsidR="00512C6B" w:rsidRPr="001E46B3">
        <w:rPr>
          <w:b/>
          <w:bCs/>
        </w:rPr>
        <w:t xml:space="preserve"> </w:t>
      </w:r>
      <w:proofErr w:type="spellStart"/>
      <w:r w:rsidR="00512C6B" w:rsidRPr="001E46B3">
        <w:rPr>
          <w:b/>
          <w:bCs/>
        </w:rPr>
        <w:t>condominiilor</w:t>
      </w:r>
      <w:proofErr w:type="spellEnd"/>
    </w:p>
    <w:p w14:paraId="03FD2D00" w14:textId="7ED553FC" w:rsidR="00B557DD" w:rsidRDefault="00B557DD" w:rsidP="00512C6B">
      <w:pPr>
        <w:jc w:val="both"/>
        <w:rPr>
          <w:rFonts w:eastAsia="Times New Roman"/>
          <w:bCs/>
        </w:rPr>
      </w:pPr>
      <w:r>
        <w:rPr>
          <w:bCs/>
        </w:rPr>
        <w:tab/>
        <w:t xml:space="preserve">b) </w:t>
      </w:r>
      <w:proofErr w:type="spellStart"/>
      <w:r>
        <w:rPr>
          <w:bCs/>
        </w:rPr>
        <w:t>Avizele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favorabile</w:t>
      </w:r>
      <w:proofErr w:type="spellEnd"/>
      <w:r>
        <w:rPr>
          <w:bCs/>
        </w:rPr>
        <w:t xml:space="preserve"> ale compartimentelor de specialitate;</w:t>
      </w:r>
    </w:p>
    <w:p w14:paraId="22B4091B" w14:textId="7851B8B1" w:rsidR="00B557DD" w:rsidRDefault="00B557DD" w:rsidP="00B557DD">
      <w:pPr>
        <w:ind w:left="170"/>
        <w:jc w:val="both"/>
        <w:rPr>
          <w:bCs/>
          <w:iCs/>
          <w:lang w:val="ro-RO"/>
        </w:rPr>
      </w:pPr>
      <w:r>
        <w:rPr>
          <w:bCs/>
          <w:iCs/>
          <w:lang w:val="ro-RO"/>
        </w:rPr>
        <w:tab/>
        <w:t>c) Raportul comisiilor de specialitate din cadrul Consiliului local municipal Târgu Mureș;</w:t>
      </w:r>
    </w:p>
    <w:p w14:paraId="15EDE1F8" w14:textId="77777777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/>
          <w:bCs/>
          <w:iCs/>
          <w:lang w:val="ro-RO"/>
        </w:rPr>
      </w:pPr>
      <w:r w:rsidRPr="00357FB0">
        <w:rPr>
          <w:b/>
          <w:bCs/>
          <w:iCs/>
          <w:lang w:val="ro-RO"/>
        </w:rPr>
        <w:t>În conformitate cu prevederile:</w:t>
      </w:r>
    </w:p>
    <w:p w14:paraId="620291A7" w14:textId="77777777" w:rsidR="00357FB0" w:rsidRPr="00357FB0" w:rsidRDefault="00357FB0" w:rsidP="00357FB0">
      <w:pPr>
        <w:numPr>
          <w:ilvl w:val="0"/>
          <w:numId w:val="1"/>
        </w:numPr>
        <w:suppressAutoHyphens/>
        <w:spacing w:after="0" w:line="240" w:lineRule="auto"/>
        <w:jc w:val="both"/>
        <w:rPr>
          <w:bCs/>
          <w:iCs/>
          <w:lang w:val="ro-RO"/>
        </w:rPr>
      </w:pPr>
      <w:r w:rsidRPr="00357FB0">
        <w:rPr>
          <w:bCs/>
          <w:iCs/>
        </w:rPr>
        <w:t xml:space="preserve">Art. 8, alin. (1), art. 11 și art. 12 alin. (1) – (2) din Legea nr. 24/2007 </w:t>
      </w:r>
      <w:r w:rsidRPr="00357FB0">
        <w:rPr>
          <w:bCs/>
          <w:iCs/>
          <w:lang w:val="ro-RO"/>
        </w:rPr>
        <w:t>privind reglementarea şi administrarea spaţiilor verzi din intravilanul localităţilor, rep., cu modificările și completările ulterioare;</w:t>
      </w:r>
    </w:p>
    <w:p w14:paraId="179AAB1B" w14:textId="77777777" w:rsidR="00357FB0" w:rsidRPr="00357FB0" w:rsidRDefault="00357FB0" w:rsidP="00357FB0">
      <w:pPr>
        <w:numPr>
          <w:ilvl w:val="0"/>
          <w:numId w:val="1"/>
        </w:numPr>
        <w:suppressAutoHyphens/>
        <w:spacing w:after="0" w:line="240" w:lineRule="auto"/>
        <w:jc w:val="both"/>
        <w:rPr>
          <w:bCs/>
          <w:iCs/>
          <w:lang w:val="ro-RO"/>
        </w:rPr>
      </w:pPr>
      <w:r w:rsidRPr="00357FB0">
        <w:rPr>
          <w:bCs/>
          <w:iCs/>
          <w:lang w:val="ro-RO"/>
        </w:rPr>
        <w:t>d) Art. 62, art. 70 lit. f) și lit. i), art. 90, lit. f) și g) din O.U.G. nr. 195/2005 privind protecţia mediului, cu modificările și completările ulterioare;</w:t>
      </w:r>
    </w:p>
    <w:p w14:paraId="23A2F2D1" w14:textId="77777777" w:rsidR="00357FB0" w:rsidRPr="00357FB0" w:rsidRDefault="00357FB0" w:rsidP="00357FB0">
      <w:pPr>
        <w:numPr>
          <w:ilvl w:val="0"/>
          <w:numId w:val="1"/>
        </w:numPr>
        <w:suppressAutoHyphens/>
        <w:spacing w:after="0" w:line="240" w:lineRule="auto"/>
        <w:jc w:val="both"/>
        <w:rPr>
          <w:bCs/>
          <w:iCs/>
          <w:lang w:val="ro-RO"/>
        </w:rPr>
      </w:pPr>
      <w:r w:rsidRPr="00357FB0">
        <w:rPr>
          <w:bCs/>
          <w:iCs/>
          <w:lang w:val="ro-RO"/>
        </w:rPr>
        <w:t>art. 5, pct. 3, lit. b) și lit. i), art. 15 din Ordonanța nr. 71/2002 privind organizarea şi funcţionarea serviciilor publice de administrare a domeniului public şi privat de interes local;</w:t>
      </w:r>
    </w:p>
    <w:p w14:paraId="3D4A04C2" w14:textId="77777777" w:rsidR="00357FB0" w:rsidRPr="00357FB0" w:rsidRDefault="00357FB0" w:rsidP="00357FB0">
      <w:pPr>
        <w:numPr>
          <w:ilvl w:val="0"/>
          <w:numId w:val="1"/>
        </w:numPr>
        <w:suppressAutoHyphens/>
        <w:spacing w:after="0" w:line="240" w:lineRule="auto"/>
        <w:jc w:val="both"/>
        <w:rPr>
          <w:bCs/>
          <w:iCs/>
          <w:lang w:val="ro-RO"/>
        </w:rPr>
      </w:pPr>
      <w:r w:rsidRPr="00357FB0">
        <w:rPr>
          <w:bCs/>
          <w:iCs/>
          <w:lang w:val="ro-RO"/>
        </w:rPr>
        <w:t>H.C.L. nr. 398/2018 privind aprobarea ,,Registrului local al spaţiilor verzi din Municipiul Târgu Mureş”, cu modificările și completările ulterioare;</w:t>
      </w:r>
    </w:p>
    <w:p w14:paraId="5BA54F3B" w14:textId="77777777" w:rsidR="00357FB0" w:rsidRPr="00357FB0" w:rsidRDefault="00357FB0" w:rsidP="00357FB0">
      <w:pPr>
        <w:numPr>
          <w:ilvl w:val="0"/>
          <w:numId w:val="1"/>
        </w:numPr>
        <w:suppressAutoHyphens/>
        <w:spacing w:after="0" w:line="240" w:lineRule="auto"/>
        <w:jc w:val="both"/>
        <w:rPr>
          <w:bCs/>
          <w:iCs/>
          <w:lang w:val="ro-RO"/>
        </w:rPr>
      </w:pPr>
      <w:r w:rsidRPr="00357FB0">
        <w:rPr>
          <w:bCs/>
          <w:iCs/>
          <w:lang w:val="ro-RO"/>
        </w:rPr>
        <w:t>H.C.L. nr. 302/2021 privind actualizarea măsurilor pe linia bunei gospodăriri, păstrarea curăţeniei, respectarea normelor de igienă şi înfrumuseţarea Municipiului Târgu Mureş, cu modificările și completările ulterioare;</w:t>
      </w:r>
    </w:p>
    <w:p w14:paraId="6FDD7295" w14:textId="77777777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  <w:lang w:val="ro-RO"/>
        </w:rPr>
      </w:pPr>
    </w:p>
    <w:p w14:paraId="1D81AA67" w14:textId="77777777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  <w:lang w:val="ro-RO"/>
        </w:rPr>
      </w:pPr>
      <w:r w:rsidRPr="00357FB0">
        <w:rPr>
          <w:b/>
          <w:bCs/>
          <w:iCs/>
          <w:lang w:val="ro-RO"/>
        </w:rPr>
        <w:lastRenderedPageBreak/>
        <w:t>În temeiul</w:t>
      </w:r>
      <w:r w:rsidRPr="00357FB0">
        <w:rPr>
          <w:bCs/>
          <w:iCs/>
          <w:lang w:val="ro-RO"/>
        </w:rPr>
        <w:t xml:space="preserve"> art. 129, alin. (1), alin. (2), lit. d) și e), alin. (7), lit. i), alin. (9), lit. a), a art. 139, alin. (1), art. 196, alin. (1), lit. a), art. 243, alin. (1) din O.U.G. nr. 57/2019 privind Codul Administrativ, cu modificările și completările ulterioare,</w:t>
      </w:r>
    </w:p>
    <w:p w14:paraId="1272F708" w14:textId="77777777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  <w:lang w:val="ro-RO"/>
        </w:rPr>
      </w:pPr>
    </w:p>
    <w:p w14:paraId="5F7B9791" w14:textId="44F620DA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</w:r>
      <w:r>
        <w:rPr>
          <w:b/>
          <w:bCs/>
          <w:iCs/>
          <w:lang w:val="fr-FR"/>
        </w:rPr>
        <w:tab/>
      </w:r>
      <w:r>
        <w:rPr>
          <w:b/>
          <w:bCs/>
          <w:iCs/>
          <w:lang w:val="fr-FR"/>
        </w:rPr>
        <w:tab/>
      </w:r>
      <w:r>
        <w:rPr>
          <w:b/>
          <w:bCs/>
          <w:iCs/>
          <w:lang w:val="fr-FR"/>
        </w:rPr>
        <w:tab/>
      </w:r>
      <w:r>
        <w:rPr>
          <w:b/>
          <w:bCs/>
          <w:iCs/>
          <w:lang w:val="fr-FR"/>
        </w:rPr>
        <w:tab/>
      </w:r>
      <w:r w:rsidRPr="00357FB0">
        <w:rPr>
          <w:b/>
          <w:bCs/>
          <w:iCs/>
          <w:lang w:val="fr-FR"/>
        </w:rPr>
        <w:t xml:space="preserve">           H o t ă r ă ş t e:</w:t>
      </w:r>
    </w:p>
    <w:p w14:paraId="23726F38" w14:textId="77777777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/>
          <w:bCs/>
          <w:iCs/>
          <w:lang w:val="fr-FR"/>
        </w:rPr>
      </w:pPr>
    </w:p>
    <w:p w14:paraId="78216D24" w14:textId="77777777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  <w:lang w:val="ro-RO"/>
        </w:rPr>
      </w:pPr>
      <w:r w:rsidRPr="00357FB0">
        <w:rPr>
          <w:b/>
          <w:bCs/>
          <w:iCs/>
          <w:lang w:val="ro-RO"/>
        </w:rPr>
        <w:tab/>
        <w:t xml:space="preserve">Art. 1. </w:t>
      </w:r>
      <w:r w:rsidRPr="00357FB0">
        <w:rPr>
          <w:bCs/>
          <w:iCs/>
          <w:lang w:val="ro-RO"/>
        </w:rPr>
        <w:t>Se aprobă colaborarea între Municipiul Târgu Mureș și asociațiile de proprietari de pe raza municipalității pentru administrarea în comun a spațiilor verzi adiacente condominiilor.</w:t>
      </w:r>
    </w:p>
    <w:p w14:paraId="3564E7F4" w14:textId="77777777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  <w:lang w:val="ro-RO"/>
        </w:rPr>
      </w:pPr>
    </w:p>
    <w:p w14:paraId="139EF7DC" w14:textId="78E534F3" w:rsid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</w:rPr>
      </w:pPr>
      <w:r w:rsidRPr="00357FB0">
        <w:rPr>
          <w:bCs/>
          <w:iCs/>
          <w:lang w:val="ro-RO"/>
        </w:rPr>
        <w:tab/>
      </w:r>
      <w:r w:rsidRPr="00357FB0">
        <w:rPr>
          <w:b/>
          <w:bCs/>
          <w:iCs/>
          <w:lang w:val="ro-RO"/>
        </w:rPr>
        <w:t xml:space="preserve">Art. 2. </w:t>
      </w:r>
      <w:r w:rsidRPr="00357FB0">
        <w:rPr>
          <w:bCs/>
          <w:iCs/>
          <w:lang w:val="ro-RO"/>
        </w:rPr>
        <w:t xml:space="preserve">Se aprobă Regulamentul </w:t>
      </w:r>
      <w:r w:rsidRPr="00357FB0">
        <w:rPr>
          <w:bCs/>
          <w:iCs/>
        </w:rPr>
        <w:t xml:space="preserve">privind </w:t>
      </w:r>
      <w:proofErr w:type="spellStart"/>
      <w:r w:rsidRPr="00357FB0">
        <w:rPr>
          <w:bCs/>
          <w:iCs/>
        </w:rPr>
        <w:t>administrarea</w:t>
      </w:r>
      <w:proofErr w:type="spellEnd"/>
      <w:r w:rsidRPr="00357FB0">
        <w:rPr>
          <w:bCs/>
          <w:iCs/>
        </w:rPr>
        <w:t xml:space="preserve"> în </w:t>
      </w:r>
      <w:proofErr w:type="spellStart"/>
      <w:r w:rsidRPr="00357FB0">
        <w:rPr>
          <w:bCs/>
          <w:iCs/>
        </w:rPr>
        <w:t>comun</w:t>
      </w:r>
      <w:proofErr w:type="spellEnd"/>
      <w:r w:rsidRPr="00357FB0">
        <w:rPr>
          <w:bCs/>
          <w:iCs/>
        </w:rPr>
        <w:t xml:space="preserve"> a </w:t>
      </w:r>
      <w:proofErr w:type="spellStart"/>
      <w:r w:rsidRPr="00357FB0">
        <w:rPr>
          <w:bCs/>
          <w:iCs/>
        </w:rPr>
        <w:t>spațiilor</w:t>
      </w:r>
      <w:proofErr w:type="spellEnd"/>
      <w:r w:rsidRPr="00357FB0">
        <w:rPr>
          <w:bCs/>
          <w:iCs/>
        </w:rPr>
        <w:t xml:space="preserve"> verzi aferente </w:t>
      </w:r>
      <w:proofErr w:type="spellStart"/>
      <w:r w:rsidRPr="00357FB0">
        <w:rPr>
          <w:bCs/>
          <w:iCs/>
        </w:rPr>
        <w:t>asociațiilor</w:t>
      </w:r>
      <w:proofErr w:type="spellEnd"/>
      <w:r w:rsidRPr="00357FB0">
        <w:rPr>
          <w:bCs/>
          <w:iCs/>
        </w:rPr>
        <w:t xml:space="preserve"> de </w:t>
      </w:r>
      <w:proofErr w:type="spellStart"/>
      <w:r w:rsidRPr="00357FB0">
        <w:rPr>
          <w:bCs/>
          <w:iCs/>
        </w:rPr>
        <w:t>proprietari</w:t>
      </w:r>
      <w:proofErr w:type="spellEnd"/>
      <w:r w:rsidRPr="00357FB0">
        <w:rPr>
          <w:bCs/>
          <w:iCs/>
        </w:rPr>
        <w:t xml:space="preserve"> de pe raza Municipiului Târgu Mureș, conform Anexei 1, care face parte integrantă din prezenta hotărâre.</w:t>
      </w:r>
      <w:r w:rsidR="00D116A2">
        <w:rPr>
          <w:bCs/>
          <w:iCs/>
        </w:rPr>
        <w:tab/>
      </w:r>
    </w:p>
    <w:p w14:paraId="2BFF83F3" w14:textId="48130AF6" w:rsidR="00D116A2" w:rsidRPr="00D116A2" w:rsidRDefault="00D116A2" w:rsidP="00357FB0">
      <w:pPr>
        <w:suppressAutoHyphens/>
        <w:spacing w:after="0" w:line="240" w:lineRule="auto"/>
        <w:ind w:left="360"/>
        <w:jc w:val="both"/>
        <w:rPr>
          <w:b/>
          <w:iCs/>
        </w:rPr>
      </w:pPr>
      <w:r>
        <w:rPr>
          <w:bCs/>
          <w:iCs/>
        </w:rPr>
        <w:tab/>
      </w:r>
    </w:p>
    <w:p w14:paraId="54978079" w14:textId="77777777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</w:rPr>
      </w:pPr>
      <w:r w:rsidRPr="00357FB0">
        <w:rPr>
          <w:bCs/>
          <w:iCs/>
        </w:rPr>
        <w:tab/>
      </w:r>
      <w:r w:rsidRPr="00357FB0">
        <w:rPr>
          <w:b/>
          <w:bCs/>
          <w:iCs/>
        </w:rPr>
        <w:t xml:space="preserve">Art. 3. </w:t>
      </w:r>
      <w:r w:rsidRPr="00357FB0">
        <w:rPr>
          <w:bCs/>
          <w:iCs/>
        </w:rPr>
        <w:t xml:space="preserve">Se aprobă </w:t>
      </w:r>
      <w:proofErr w:type="spellStart"/>
      <w:r w:rsidRPr="00357FB0">
        <w:rPr>
          <w:bCs/>
          <w:iCs/>
        </w:rPr>
        <w:t>modelul</w:t>
      </w:r>
      <w:proofErr w:type="spellEnd"/>
      <w:r w:rsidRPr="00357FB0">
        <w:rPr>
          <w:bCs/>
          <w:iCs/>
        </w:rPr>
        <w:t xml:space="preserve"> Contractului de </w:t>
      </w:r>
      <w:proofErr w:type="spellStart"/>
      <w:r w:rsidRPr="00357FB0">
        <w:rPr>
          <w:bCs/>
          <w:iCs/>
        </w:rPr>
        <w:t>colaborare</w:t>
      </w:r>
      <w:proofErr w:type="spellEnd"/>
      <w:r w:rsidRPr="00357FB0">
        <w:rPr>
          <w:bCs/>
          <w:iCs/>
        </w:rPr>
        <w:t xml:space="preserve"> între Municipiul Târgu Mureș și </w:t>
      </w:r>
      <w:proofErr w:type="spellStart"/>
      <w:r w:rsidRPr="00357FB0">
        <w:rPr>
          <w:bCs/>
          <w:iCs/>
        </w:rPr>
        <w:t>asociațiile</w:t>
      </w:r>
      <w:proofErr w:type="spellEnd"/>
      <w:r w:rsidRPr="00357FB0">
        <w:rPr>
          <w:bCs/>
          <w:iCs/>
        </w:rPr>
        <w:t xml:space="preserve"> de </w:t>
      </w:r>
      <w:proofErr w:type="spellStart"/>
      <w:r w:rsidRPr="00357FB0">
        <w:rPr>
          <w:bCs/>
          <w:iCs/>
        </w:rPr>
        <w:t>proprietari</w:t>
      </w:r>
      <w:proofErr w:type="spellEnd"/>
      <w:r w:rsidRPr="00357FB0">
        <w:rPr>
          <w:bCs/>
          <w:iCs/>
        </w:rPr>
        <w:t>, conform Anexei 2, care face parte integrantă din prezenta hotărâre.</w:t>
      </w:r>
    </w:p>
    <w:p w14:paraId="3E62964D" w14:textId="77777777" w:rsidR="00D116A2" w:rsidRDefault="00D116A2" w:rsidP="00357FB0">
      <w:pPr>
        <w:suppressAutoHyphens/>
        <w:spacing w:after="0" w:line="240" w:lineRule="auto"/>
        <w:ind w:left="360"/>
        <w:jc w:val="both"/>
        <w:rPr>
          <w:bCs/>
          <w:iCs/>
          <w:lang w:val="ro-RO"/>
        </w:rPr>
      </w:pPr>
    </w:p>
    <w:p w14:paraId="53287BB8" w14:textId="0C940377" w:rsidR="00357FB0" w:rsidRPr="00D116A2" w:rsidRDefault="00D116A2" w:rsidP="00357FB0">
      <w:pPr>
        <w:suppressAutoHyphens/>
        <w:spacing w:after="0" w:line="240" w:lineRule="auto"/>
        <w:ind w:left="360"/>
        <w:jc w:val="both"/>
        <w:rPr>
          <w:bCs/>
          <w:iCs/>
          <w:lang w:val="ro-MD"/>
        </w:rPr>
      </w:pPr>
      <w:r>
        <w:rPr>
          <w:bCs/>
          <w:iCs/>
          <w:lang w:val="ro-RO"/>
        </w:rPr>
        <w:tab/>
      </w:r>
      <w:r>
        <w:rPr>
          <w:b/>
          <w:iCs/>
        </w:rPr>
        <w:t xml:space="preserve">Art. 4. </w:t>
      </w:r>
      <w:r>
        <w:rPr>
          <w:bCs/>
          <w:iCs/>
        </w:rPr>
        <w:t xml:space="preserve">Se  </w:t>
      </w:r>
      <w:proofErr w:type="spellStart"/>
      <w:r>
        <w:rPr>
          <w:bCs/>
          <w:iCs/>
        </w:rPr>
        <w:t>aprob</w:t>
      </w:r>
      <w:proofErr w:type="spellEnd"/>
      <w:r>
        <w:rPr>
          <w:bCs/>
          <w:iCs/>
          <w:lang w:val="ro-MD"/>
        </w:rPr>
        <w:t xml:space="preserve">ă modelul de la Anexa 3 „Plan de amenajare peisagistică” și modelul de la Anexa 4 </w:t>
      </w:r>
      <w:r>
        <w:rPr>
          <w:bCs/>
          <w:iCs/>
          <w:lang w:val="en-GB"/>
        </w:rPr>
        <w:t>“</w:t>
      </w:r>
      <w:r>
        <w:rPr>
          <w:bCs/>
          <w:iCs/>
          <w:lang w:val="ro-MD"/>
        </w:rPr>
        <w:t>Proces-verbal de predare-primire” aferente contractului de colaborare</w:t>
      </w:r>
      <w:r w:rsidR="008D4CD0">
        <w:rPr>
          <w:bCs/>
          <w:iCs/>
          <w:lang w:val="ro-MD"/>
        </w:rPr>
        <w:t>.</w:t>
      </w:r>
    </w:p>
    <w:p w14:paraId="03FDF29B" w14:textId="77777777" w:rsidR="00D116A2" w:rsidRDefault="00D116A2" w:rsidP="00357FB0">
      <w:pPr>
        <w:suppressAutoHyphens/>
        <w:spacing w:after="0" w:line="240" w:lineRule="auto"/>
        <w:ind w:left="360"/>
        <w:jc w:val="both"/>
        <w:rPr>
          <w:b/>
          <w:bCs/>
          <w:iCs/>
          <w:lang w:val="ro-RO"/>
        </w:rPr>
      </w:pPr>
    </w:p>
    <w:p w14:paraId="531F32E9" w14:textId="07E81D7B" w:rsidR="00357FB0" w:rsidRPr="007B0213" w:rsidRDefault="00D116A2" w:rsidP="00357FB0">
      <w:pPr>
        <w:suppressAutoHyphens/>
        <w:spacing w:after="0" w:line="240" w:lineRule="auto"/>
        <w:ind w:left="360"/>
        <w:jc w:val="both"/>
        <w:rPr>
          <w:bCs/>
          <w:iCs/>
          <w:lang w:val="ro-MD"/>
        </w:rPr>
      </w:pPr>
      <w:r>
        <w:rPr>
          <w:b/>
          <w:bCs/>
          <w:iCs/>
          <w:lang w:val="ro-RO"/>
        </w:rPr>
        <w:tab/>
      </w:r>
      <w:r w:rsidR="00357FB0" w:rsidRPr="00357FB0">
        <w:rPr>
          <w:b/>
          <w:bCs/>
          <w:iCs/>
          <w:lang w:val="ro-RO"/>
        </w:rPr>
        <w:t xml:space="preserve">Art. </w:t>
      </w:r>
      <w:r w:rsidR="000D0A30">
        <w:rPr>
          <w:b/>
          <w:bCs/>
          <w:iCs/>
          <w:lang w:val="ro-RO"/>
        </w:rPr>
        <w:t>5</w:t>
      </w:r>
      <w:r w:rsidR="00357FB0" w:rsidRPr="00357FB0">
        <w:rPr>
          <w:b/>
          <w:bCs/>
          <w:iCs/>
          <w:lang w:val="ro-RO"/>
        </w:rPr>
        <w:t>.</w:t>
      </w:r>
      <w:r w:rsidR="00357FB0" w:rsidRPr="00357FB0">
        <w:rPr>
          <w:bCs/>
          <w:iCs/>
          <w:lang w:val="ro-RO"/>
        </w:rPr>
        <w:t xml:space="preserve"> Cu aducerea la îndeplinire a prezentei hotărâri se însărcinează Executivul Municipiului Târgu Mureș prin Serviciul Public Administrația Domeniului Public</w:t>
      </w:r>
      <w:r w:rsidR="007B0213">
        <w:rPr>
          <w:bCs/>
          <w:iCs/>
          <w:lang w:val="ro-RO"/>
        </w:rPr>
        <w:t xml:space="preserve"> </w:t>
      </w:r>
      <w:r w:rsidR="007B0213">
        <w:rPr>
          <w:bCs/>
          <w:iCs/>
          <w:lang w:val="ro-MD"/>
        </w:rPr>
        <w:t xml:space="preserve">și </w:t>
      </w:r>
      <w:bookmarkStart w:id="2" w:name="_Hlk221186564"/>
      <w:r w:rsidR="007B0213" w:rsidRPr="007B0213">
        <w:rPr>
          <w:bCs/>
          <w:iCs/>
          <w:lang w:val="ro-RO"/>
        </w:rPr>
        <w:t>Administrația Sere</w:t>
      </w:r>
      <w:r w:rsidR="00491EEE">
        <w:rPr>
          <w:bCs/>
          <w:iCs/>
          <w:lang w:val="ro-RO"/>
        </w:rPr>
        <w:t xml:space="preserve"> </w:t>
      </w:r>
      <w:r w:rsidR="00491EEE">
        <w:rPr>
          <w:bCs/>
          <w:iCs/>
          <w:lang w:val="ro-MD"/>
        </w:rPr>
        <w:t>și</w:t>
      </w:r>
      <w:r w:rsidR="007B0213" w:rsidRPr="007B0213">
        <w:rPr>
          <w:bCs/>
          <w:iCs/>
          <w:lang w:val="ro-RO"/>
        </w:rPr>
        <w:t xml:space="preserve"> Parcuri</w:t>
      </w:r>
      <w:bookmarkEnd w:id="2"/>
      <w:r w:rsidR="007B0213">
        <w:rPr>
          <w:bCs/>
          <w:iCs/>
          <w:lang w:val="ro-RO"/>
        </w:rPr>
        <w:t>.</w:t>
      </w:r>
    </w:p>
    <w:p w14:paraId="6EF0F227" w14:textId="77777777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  <w:lang w:val="ro-RO"/>
        </w:rPr>
      </w:pPr>
    </w:p>
    <w:p w14:paraId="2C86B662" w14:textId="4B9472BE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</w:rPr>
      </w:pPr>
      <w:r w:rsidRPr="00357FB0">
        <w:rPr>
          <w:b/>
          <w:bCs/>
          <w:iCs/>
          <w:lang w:val="ro-RO"/>
        </w:rPr>
        <w:t xml:space="preserve">Art. </w:t>
      </w:r>
      <w:r w:rsidR="000D0A30">
        <w:rPr>
          <w:b/>
          <w:bCs/>
          <w:iCs/>
          <w:lang w:val="ro-RO"/>
        </w:rPr>
        <w:t>6</w:t>
      </w:r>
      <w:r w:rsidRPr="00357FB0">
        <w:rPr>
          <w:bCs/>
          <w:iCs/>
          <w:lang w:val="ro-RO"/>
        </w:rPr>
        <w:t xml:space="preserve">. </w:t>
      </w:r>
      <w:r w:rsidRPr="00357FB0">
        <w:rPr>
          <w:bCs/>
          <w:iCs/>
        </w:rPr>
        <w:t xml:space="preserve">În conformitate cu prevederile art. 252 alin.1, lit. c, ale art.255 din OUG nr. 57/2019 privind Codul administrativ și art. 3 alin. 1 din Legea nr. 554/2004, Legea </w:t>
      </w:r>
      <w:proofErr w:type="spellStart"/>
      <w:r w:rsidRPr="00357FB0">
        <w:rPr>
          <w:bCs/>
          <w:iCs/>
        </w:rPr>
        <w:t>contenciosului</w:t>
      </w:r>
      <w:proofErr w:type="spellEnd"/>
      <w:r w:rsidRPr="00357FB0">
        <w:rPr>
          <w:bCs/>
          <w:iCs/>
        </w:rPr>
        <w:t xml:space="preserve"> administrativ, prezenta Hotărâre se înaintează </w:t>
      </w:r>
      <w:proofErr w:type="spellStart"/>
      <w:r w:rsidRPr="00357FB0">
        <w:rPr>
          <w:bCs/>
          <w:iCs/>
        </w:rPr>
        <w:t>Prefectului</w:t>
      </w:r>
      <w:proofErr w:type="spellEnd"/>
      <w:r w:rsidRPr="00357FB0">
        <w:rPr>
          <w:bCs/>
          <w:iCs/>
        </w:rPr>
        <w:t xml:space="preserve"> </w:t>
      </w:r>
      <w:proofErr w:type="spellStart"/>
      <w:r w:rsidRPr="00357FB0">
        <w:rPr>
          <w:bCs/>
          <w:iCs/>
        </w:rPr>
        <w:t>Județului</w:t>
      </w:r>
      <w:proofErr w:type="spellEnd"/>
      <w:r w:rsidRPr="00357FB0">
        <w:rPr>
          <w:bCs/>
          <w:iCs/>
        </w:rPr>
        <w:t xml:space="preserve"> Mureș pentru </w:t>
      </w:r>
      <w:proofErr w:type="spellStart"/>
      <w:r w:rsidRPr="00357FB0">
        <w:rPr>
          <w:bCs/>
          <w:iCs/>
        </w:rPr>
        <w:t>exercitarea</w:t>
      </w:r>
      <w:proofErr w:type="spellEnd"/>
      <w:r w:rsidRPr="00357FB0">
        <w:rPr>
          <w:bCs/>
          <w:iCs/>
        </w:rPr>
        <w:t xml:space="preserve"> </w:t>
      </w:r>
      <w:proofErr w:type="spellStart"/>
      <w:r w:rsidRPr="00357FB0">
        <w:rPr>
          <w:bCs/>
          <w:iCs/>
        </w:rPr>
        <w:t>controlului</w:t>
      </w:r>
      <w:proofErr w:type="spellEnd"/>
      <w:r w:rsidRPr="00357FB0">
        <w:rPr>
          <w:bCs/>
          <w:iCs/>
        </w:rPr>
        <w:t xml:space="preserve"> de </w:t>
      </w:r>
      <w:proofErr w:type="spellStart"/>
      <w:r w:rsidRPr="00357FB0">
        <w:rPr>
          <w:bCs/>
          <w:iCs/>
        </w:rPr>
        <w:t>legalitate</w:t>
      </w:r>
      <w:proofErr w:type="spellEnd"/>
      <w:r w:rsidRPr="00357FB0">
        <w:rPr>
          <w:bCs/>
          <w:iCs/>
        </w:rPr>
        <w:t>.</w:t>
      </w:r>
    </w:p>
    <w:p w14:paraId="470F9CF3" w14:textId="77777777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</w:rPr>
      </w:pPr>
    </w:p>
    <w:p w14:paraId="3D04FDD4" w14:textId="1A1CB010" w:rsidR="00357FB0" w:rsidRPr="00357FB0" w:rsidRDefault="00357FB0" w:rsidP="00357FB0">
      <w:pPr>
        <w:suppressAutoHyphens/>
        <w:spacing w:after="0" w:line="240" w:lineRule="auto"/>
        <w:ind w:left="360"/>
        <w:jc w:val="both"/>
        <w:rPr>
          <w:bCs/>
          <w:iCs/>
        </w:rPr>
      </w:pPr>
      <w:r w:rsidRPr="00357FB0">
        <w:rPr>
          <w:b/>
          <w:bCs/>
          <w:iCs/>
        </w:rPr>
        <w:t xml:space="preserve">Art. </w:t>
      </w:r>
      <w:r w:rsidR="000D0A30">
        <w:rPr>
          <w:b/>
          <w:bCs/>
          <w:iCs/>
        </w:rPr>
        <w:t>7</w:t>
      </w:r>
      <w:r w:rsidRPr="00357FB0">
        <w:rPr>
          <w:b/>
          <w:bCs/>
          <w:iCs/>
        </w:rPr>
        <w:t xml:space="preserve">. </w:t>
      </w:r>
      <w:r w:rsidRPr="00357FB0">
        <w:rPr>
          <w:bCs/>
          <w:iCs/>
        </w:rPr>
        <w:t>Prezenta Hotărâre se comunică:</w:t>
      </w:r>
    </w:p>
    <w:p w14:paraId="612172A6" w14:textId="792B2CA1" w:rsidR="00357FB0" w:rsidRDefault="00426C82" w:rsidP="00426C82">
      <w:pPr>
        <w:suppressAutoHyphens/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      </w:t>
      </w:r>
      <w:r w:rsidR="00357FB0">
        <w:rPr>
          <w:bCs/>
          <w:iCs/>
        </w:rPr>
        <w:t xml:space="preserve"> </w:t>
      </w:r>
      <w:r w:rsidR="00357FB0" w:rsidRPr="00357FB0">
        <w:rPr>
          <w:bCs/>
          <w:iCs/>
        </w:rPr>
        <w:t xml:space="preserve">- </w:t>
      </w:r>
      <w:bookmarkStart w:id="3" w:name="_Hlk220259639"/>
      <w:r w:rsidR="00357FB0" w:rsidRPr="00357FB0">
        <w:rPr>
          <w:bCs/>
          <w:iCs/>
        </w:rPr>
        <w:t xml:space="preserve">Serviciului Public </w:t>
      </w:r>
      <w:proofErr w:type="spellStart"/>
      <w:r w:rsidR="00357FB0" w:rsidRPr="00357FB0">
        <w:rPr>
          <w:bCs/>
          <w:iCs/>
        </w:rPr>
        <w:t>Administrarea</w:t>
      </w:r>
      <w:proofErr w:type="spellEnd"/>
      <w:r w:rsidR="00357FB0" w:rsidRPr="00357FB0">
        <w:rPr>
          <w:bCs/>
          <w:iCs/>
        </w:rPr>
        <w:t xml:space="preserve"> Domeniului Public</w:t>
      </w:r>
      <w:bookmarkEnd w:id="3"/>
      <w:r w:rsidR="00357FB0" w:rsidRPr="00357FB0">
        <w:rPr>
          <w:bCs/>
          <w:iCs/>
        </w:rPr>
        <w:t>;</w:t>
      </w:r>
    </w:p>
    <w:p w14:paraId="1D170724" w14:textId="6FB13597" w:rsidR="00357FB0" w:rsidRPr="00357FB0" w:rsidRDefault="00426C82" w:rsidP="00426C82">
      <w:pPr>
        <w:suppressAutoHyphens/>
        <w:spacing w:after="0" w:line="240" w:lineRule="auto"/>
        <w:jc w:val="both"/>
        <w:rPr>
          <w:bCs/>
          <w:iCs/>
        </w:rPr>
      </w:pPr>
      <w:r>
        <w:t xml:space="preserve">      </w:t>
      </w:r>
      <w:r w:rsidR="00357FB0">
        <w:t xml:space="preserve"> - Direcției Economice;</w:t>
      </w:r>
    </w:p>
    <w:p w14:paraId="16B34ABA" w14:textId="74BF1595" w:rsidR="00357FB0" w:rsidRPr="00491EEE" w:rsidRDefault="00426C82" w:rsidP="00426C82">
      <w:pPr>
        <w:spacing w:after="0" w:line="240" w:lineRule="auto"/>
        <w:ind w:hanging="28"/>
        <w:jc w:val="both"/>
        <w:rPr>
          <w:lang w:val="en-GB"/>
        </w:rPr>
      </w:pPr>
      <w:r>
        <w:t xml:space="preserve">      </w:t>
      </w:r>
      <w:r w:rsidR="00357FB0">
        <w:t xml:space="preserve"> - </w:t>
      </w:r>
      <w:r w:rsidR="00491EEE" w:rsidRPr="00491EEE">
        <w:rPr>
          <w:bCs/>
          <w:iCs/>
          <w:lang w:val="ro-RO"/>
        </w:rPr>
        <w:t xml:space="preserve">Administrația Sere </w:t>
      </w:r>
      <w:r w:rsidR="00491EEE" w:rsidRPr="00491EEE">
        <w:rPr>
          <w:bCs/>
          <w:iCs/>
          <w:lang w:val="ro-MD"/>
        </w:rPr>
        <w:t>și</w:t>
      </w:r>
      <w:r w:rsidR="00491EEE" w:rsidRPr="00491EEE">
        <w:rPr>
          <w:bCs/>
          <w:iCs/>
          <w:lang w:val="ro-RO"/>
        </w:rPr>
        <w:t xml:space="preserve"> Parcuri</w:t>
      </w:r>
      <w:r w:rsidR="00491EEE">
        <w:rPr>
          <w:bCs/>
          <w:iCs/>
          <w:lang w:val="en-GB"/>
        </w:rPr>
        <w:t>;</w:t>
      </w:r>
    </w:p>
    <w:p w14:paraId="6F1F9744" w14:textId="77777777" w:rsidR="00357FB0" w:rsidRDefault="00357FB0" w:rsidP="00357FB0">
      <w:pPr>
        <w:suppressAutoHyphens/>
        <w:spacing w:after="0" w:line="360" w:lineRule="auto"/>
        <w:jc w:val="both"/>
        <w:rPr>
          <w:bCs/>
          <w:iCs/>
          <w:lang w:val="ro-RO"/>
        </w:rPr>
      </w:pPr>
    </w:p>
    <w:p w14:paraId="7B668D6E" w14:textId="77777777" w:rsidR="003B4949" w:rsidRDefault="003B4949" w:rsidP="00357FB0">
      <w:pPr>
        <w:suppressAutoHyphens/>
        <w:spacing w:after="0" w:line="240" w:lineRule="auto"/>
        <w:ind w:left="360"/>
        <w:jc w:val="center"/>
        <w:rPr>
          <w:bCs/>
          <w:iCs/>
          <w:lang w:val="ro-RO"/>
        </w:rPr>
      </w:pPr>
    </w:p>
    <w:p w14:paraId="5BA37F40" w14:textId="77777777" w:rsidR="00357FB0" w:rsidRPr="00357FB0" w:rsidRDefault="00357FB0" w:rsidP="00426C82">
      <w:pPr>
        <w:spacing w:after="0" w:line="240" w:lineRule="auto"/>
        <w:jc w:val="center"/>
        <w:rPr>
          <w:rFonts w:eastAsia="Times New Roman"/>
          <w:b/>
          <w:lang w:val="it-IT"/>
        </w:rPr>
      </w:pPr>
      <w:r w:rsidRPr="00357FB0">
        <w:rPr>
          <w:rFonts w:eastAsia="Times New Roman"/>
          <w:b/>
          <w:lang w:val="it-IT"/>
        </w:rPr>
        <w:t>Viză de legalitate</w:t>
      </w:r>
    </w:p>
    <w:p w14:paraId="2A559A4F" w14:textId="77777777" w:rsidR="00357FB0" w:rsidRPr="00357FB0" w:rsidRDefault="00357FB0" w:rsidP="00426C82">
      <w:pPr>
        <w:spacing w:after="0" w:line="240" w:lineRule="auto"/>
        <w:jc w:val="center"/>
        <w:rPr>
          <w:rFonts w:eastAsia="Times New Roman"/>
          <w:b/>
          <w:lang w:val="it-IT"/>
        </w:rPr>
      </w:pPr>
      <w:r w:rsidRPr="00357FB0">
        <w:rPr>
          <w:rFonts w:eastAsia="Times New Roman"/>
          <w:b/>
          <w:lang w:val="it-IT"/>
        </w:rPr>
        <w:t>Secretarul  general</w:t>
      </w:r>
    </w:p>
    <w:p w14:paraId="310D9D4B" w14:textId="77777777" w:rsidR="00357FB0" w:rsidRPr="00357FB0" w:rsidRDefault="00357FB0" w:rsidP="00426C82">
      <w:pPr>
        <w:spacing w:after="0" w:line="240" w:lineRule="auto"/>
        <w:jc w:val="center"/>
        <w:rPr>
          <w:rFonts w:eastAsia="Times New Roman"/>
          <w:b/>
          <w:lang w:val="it-IT"/>
        </w:rPr>
      </w:pPr>
      <w:r w:rsidRPr="00357FB0">
        <w:rPr>
          <w:rFonts w:eastAsia="Times New Roman"/>
          <w:b/>
          <w:lang w:val="it-IT"/>
        </w:rPr>
        <w:t>Bordi Kinga</w:t>
      </w:r>
    </w:p>
    <w:p w14:paraId="725822DB" w14:textId="77777777" w:rsidR="00357FB0" w:rsidRPr="00357FB0" w:rsidRDefault="00357FB0" w:rsidP="00357FB0">
      <w:pPr>
        <w:ind w:left="170" w:hanging="28"/>
        <w:jc w:val="both"/>
        <w:rPr>
          <w:rFonts w:eastAsia="Times New Roman"/>
          <w:lang w:val="ro-RO"/>
        </w:rPr>
      </w:pPr>
    </w:p>
    <w:p w14:paraId="4880C7FA" w14:textId="77777777" w:rsidR="00FF4908" w:rsidRPr="00FF4908" w:rsidRDefault="00FF4908" w:rsidP="00FF4908">
      <w:pPr>
        <w:ind w:left="170" w:hanging="28"/>
        <w:jc w:val="both"/>
        <w:rPr>
          <w:rFonts w:eastAsia="Times New Roman"/>
          <w:lang w:val="ro-RO"/>
        </w:rPr>
      </w:pPr>
    </w:p>
    <w:p w14:paraId="60074D43" w14:textId="4693D9EC" w:rsidR="00FF4908" w:rsidRPr="00FF4908" w:rsidRDefault="00FF4908" w:rsidP="006F240F">
      <w:pPr>
        <w:ind w:left="170" w:hanging="28"/>
        <w:jc w:val="both"/>
        <w:rPr>
          <w:rFonts w:eastAsia="Times New Roman"/>
          <w:lang w:val="ro-RO"/>
        </w:rPr>
      </w:pPr>
    </w:p>
    <w:p w14:paraId="60CCF458" w14:textId="179C2097" w:rsidR="00EF11CF" w:rsidRPr="006F240F" w:rsidRDefault="00EF11CF" w:rsidP="00EF11CF">
      <w:pPr>
        <w:ind w:left="170"/>
        <w:jc w:val="both"/>
      </w:pPr>
    </w:p>
    <w:p w14:paraId="65CCDCDE" w14:textId="31C6B78D" w:rsidR="003B4949" w:rsidRDefault="003B4949" w:rsidP="000B4A4A">
      <w:pPr>
        <w:ind w:left="170"/>
        <w:jc w:val="both"/>
        <w:rPr>
          <w:rFonts w:eastAsia="Times New Roman"/>
          <w:b/>
          <w:iCs/>
          <w:lang w:val="ro-RO"/>
        </w:rPr>
      </w:pPr>
    </w:p>
    <w:p w14:paraId="08A97AE6" w14:textId="77777777" w:rsidR="008672B2" w:rsidRDefault="008672B2" w:rsidP="00617FF2">
      <w:pPr>
        <w:spacing w:after="0" w:line="360" w:lineRule="auto"/>
        <w:jc w:val="both"/>
      </w:pPr>
    </w:p>
    <w:sectPr w:rsidR="00867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0E5D"/>
    <w:multiLevelType w:val="hybridMultilevel"/>
    <w:tmpl w:val="8AFA0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1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60"/>
    <w:rsid w:val="000B4A4A"/>
    <w:rsid w:val="000D0A30"/>
    <w:rsid w:val="00126BCA"/>
    <w:rsid w:val="00190BA9"/>
    <w:rsid w:val="00357FB0"/>
    <w:rsid w:val="0039700E"/>
    <w:rsid w:val="003B4949"/>
    <w:rsid w:val="00426C82"/>
    <w:rsid w:val="00491EEE"/>
    <w:rsid w:val="00512C6B"/>
    <w:rsid w:val="00584496"/>
    <w:rsid w:val="006075CF"/>
    <w:rsid w:val="00617FF2"/>
    <w:rsid w:val="0063395C"/>
    <w:rsid w:val="006D4E43"/>
    <w:rsid w:val="006F240F"/>
    <w:rsid w:val="00732121"/>
    <w:rsid w:val="007B0213"/>
    <w:rsid w:val="00866B54"/>
    <w:rsid w:val="008672B2"/>
    <w:rsid w:val="00873BB8"/>
    <w:rsid w:val="00895260"/>
    <w:rsid w:val="008A7B5B"/>
    <w:rsid w:val="008D4CD0"/>
    <w:rsid w:val="00AE2C9E"/>
    <w:rsid w:val="00B35E28"/>
    <w:rsid w:val="00B557DD"/>
    <w:rsid w:val="00B812C1"/>
    <w:rsid w:val="00BB3192"/>
    <w:rsid w:val="00C23D85"/>
    <w:rsid w:val="00D116A2"/>
    <w:rsid w:val="00D516FA"/>
    <w:rsid w:val="00D725E4"/>
    <w:rsid w:val="00EE7452"/>
    <w:rsid w:val="00EF11CF"/>
    <w:rsid w:val="00F43FD2"/>
    <w:rsid w:val="00F53B08"/>
    <w:rsid w:val="00FD5987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8AE7E7"/>
  <w15:chartTrackingRefBased/>
  <w15:docId w15:val="{E694369C-349C-48DA-B30B-4F26B0DC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260"/>
    <w:pPr>
      <w:spacing w:after="200" w:line="276" w:lineRule="auto"/>
    </w:pPr>
    <w:rPr>
      <w:rFonts w:ascii="Times New Roman" w:eastAsiaTheme="minorEastAsia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40744922412</dc:creator>
  <cp:keywords/>
  <dc:description/>
  <cp:lastModifiedBy>Lenovo</cp:lastModifiedBy>
  <cp:revision>3</cp:revision>
  <cp:lastPrinted>2026-02-10T09:57:00Z</cp:lastPrinted>
  <dcterms:created xsi:type="dcterms:W3CDTF">2026-02-10T10:10:00Z</dcterms:created>
  <dcterms:modified xsi:type="dcterms:W3CDTF">2026-03-20T11:28:00Z</dcterms:modified>
</cp:coreProperties>
</file>