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C4A6" w14:textId="77777777" w:rsidR="00760393" w:rsidRPr="00EF009D" w:rsidRDefault="00760393" w:rsidP="00760393">
      <w:pPr>
        <w:jc w:val="both"/>
        <w:rPr>
          <w:bCs/>
          <w:lang w:val="ro-RO"/>
        </w:rPr>
      </w:pPr>
      <w:bookmarkStart w:id="0" w:name="_Hlk29803839"/>
      <w:bookmarkStart w:id="1" w:name="_Hlk119662523"/>
    </w:p>
    <w:p w14:paraId="1EF70406" w14:textId="77777777" w:rsidR="00760393" w:rsidRPr="003D4D87" w:rsidRDefault="00760393" w:rsidP="00760393">
      <w:pPr>
        <w:jc w:val="both"/>
        <w:rPr>
          <w:bCs/>
          <w:lang w:val="ro-RO"/>
        </w:rPr>
      </w:pPr>
    </w:p>
    <w:bookmarkEnd w:id="0"/>
    <w:bookmarkEnd w:id="1"/>
    <w:p w14:paraId="3F55D6B7" w14:textId="77777777" w:rsidR="00760393" w:rsidRDefault="00760393" w:rsidP="00760393"/>
    <w:p w14:paraId="6BE98F8B" w14:textId="77777777" w:rsidR="00815FF1" w:rsidRPr="00632E87" w:rsidRDefault="00815FF1" w:rsidP="00815FF1">
      <w:pPr>
        <w:jc w:val="both"/>
        <w:rPr>
          <w:b/>
          <w:color w:val="000000"/>
          <w:sz w:val="16"/>
          <w:szCs w:val="16"/>
        </w:rPr>
      </w:pPr>
      <w:r w:rsidRPr="00632E87">
        <w:rPr>
          <w:b/>
          <w:color w:val="000000"/>
          <w:sz w:val="22"/>
          <w:szCs w:val="22"/>
        </w:rPr>
        <w:t xml:space="preserve">R O M Â N I A                                                              </w:t>
      </w:r>
      <w:r w:rsidRPr="00632E87">
        <w:rPr>
          <w:b/>
          <w:color w:val="000000"/>
          <w:sz w:val="22"/>
          <w:szCs w:val="22"/>
        </w:rPr>
        <w:tab/>
        <w:t xml:space="preserve"> </w:t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  <w:t xml:space="preserve"> </w:t>
      </w:r>
      <w:r w:rsidRPr="00632E87">
        <w:rPr>
          <w:b/>
          <w:sz w:val="16"/>
          <w:szCs w:val="16"/>
        </w:rPr>
        <w:t>(nu produce efecte juridice)*</w:t>
      </w:r>
    </w:p>
    <w:p w14:paraId="7A34B6D6" w14:textId="77777777" w:rsidR="00815FF1" w:rsidRPr="00632E87" w:rsidRDefault="00815FF1" w:rsidP="00815FF1">
      <w:pPr>
        <w:jc w:val="both"/>
        <w:rPr>
          <w:b/>
          <w:color w:val="000000"/>
          <w:sz w:val="22"/>
          <w:szCs w:val="22"/>
        </w:rPr>
      </w:pPr>
      <w:r w:rsidRPr="00632E87">
        <w:rPr>
          <w:b/>
          <w:color w:val="000000"/>
          <w:sz w:val="22"/>
          <w:szCs w:val="22"/>
        </w:rPr>
        <w:t>JUDEŢUL MUREŞ</w:t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  <w:t xml:space="preserve">                           </w:t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  <w:t xml:space="preserve">        </w:t>
      </w:r>
    </w:p>
    <w:p w14:paraId="53572CF2" w14:textId="470390FF" w:rsidR="00815FF1" w:rsidRPr="00632E87" w:rsidRDefault="00815FF1" w:rsidP="00815FF1">
      <w:pPr>
        <w:jc w:val="both"/>
        <w:rPr>
          <w:b/>
          <w:color w:val="000000"/>
          <w:sz w:val="22"/>
          <w:szCs w:val="22"/>
        </w:rPr>
      </w:pPr>
      <w:r w:rsidRPr="00632E87">
        <w:rPr>
          <w:b/>
          <w:color w:val="000000"/>
          <w:sz w:val="22"/>
          <w:szCs w:val="22"/>
        </w:rPr>
        <w:t xml:space="preserve">MUNICIPIUL TÂRGU MUREŞ                                            </w:t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</w:r>
      <w:r w:rsidR="009F0E8A">
        <w:rPr>
          <w:b/>
          <w:color w:val="000000"/>
          <w:sz w:val="22"/>
          <w:szCs w:val="22"/>
        </w:rPr>
        <w:t xml:space="preserve">  </w:t>
      </w:r>
      <w:r w:rsidRPr="00632E87">
        <w:rPr>
          <w:b/>
          <w:sz w:val="22"/>
          <w:szCs w:val="22"/>
        </w:rPr>
        <w:t>P R I M A R,</w:t>
      </w:r>
      <w:r w:rsidRPr="00632E87">
        <w:rPr>
          <w:b/>
          <w:color w:val="000000"/>
          <w:sz w:val="22"/>
          <w:szCs w:val="22"/>
        </w:rPr>
        <w:tab/>
        <w:t xml:space="preserve">                                        </w:t>
      </w:r>
    </w:p>
    <w:p w14:paraId="52642DD5" w14:textId="77777777" w:rsidR="00815FF1" w:rsidRPr="00632E87" w:rsidRDefault="00815FF1" w:rsidP="00815FF1">
      <w:pPr>
        <w:jc w:val="both"/>
        <w:rPr>
          <w:b/>
          <w:color w:val="000000"/>
          <w:sz w:val="22"/>
          <w:szCs w:val="22"/>
        </w:rPr>
      </w:pPr>
      <w:r w:rsidRPr="00632E87">
        <w:rPr>
          <w:b/>
          <w:sz w:val="22"/>
          <w:szCs w:val="22"/>
        </w:rPr>
        <w:t>ARHITECT ŞEF</w:t>
      </w:r>
      <w:r w:rsidRPr="00632E87">
        <w:rPr>
          <w:b/>
          <w:color w:val="000000"/>
          <w:sz w:val="22"/>
          <w:szCs w:val="22"/>
        </w:rPr>
        <w:t xml:space="preserve"> </w:t>
      </w:r>
      <w:r w:rsidRPr="00632E87">
        <w:rPr>
          <w:b/>
          <w:color w:val="000000"/>
          <w:sz w:val="22"/>
          <w:szCs w:val="22"/>
        </w:rPr>
        <w:tab/>
        <w:t xml:space="preserve">                                      </w:t>
      </w:r>
      <w:r w:rsidRPr="00632E87">
        <w:rPr>
          <w:b/>
          <w:color w:val="000000"/>
          <w:sz w:val="22"/>
          <w:szCs w:val="22"/>
        </w:rPr>
        <w:tab/>
        <w:t xml:space="preserve">          </w:t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</w:r>
      <w:r w:rsidRPr="00632E87">
        <w:rPr>
          <w:b/>
          <w:color w:val="000000"/>
          <w:sz w:val="22"/>
          <w:szCs w:val="22"/>
        </w:rPr>
        <w:tab/>
        <w:t xml:space="preserve">SOÓS ZOLTÁN             </w:t>
      </w:r>
    </w:p>
    <w:p w14:paraId="082B805F" w14:textId="77777777" w:rsidR="003452AE" w:rsidRPr="003452AE" w:rsidRDefault="003452AE" w:rsidP="003452AE">
      <w:pPr>
        <w:jc w:val="both"/>
        <w:rPr>
          <w:bCs/>
          <w:lang w:val="ro-RO"/>
        </w:rPr>
      </w:pPr>
      <w:r w:rsidRPr="003452AE">
        <w:rPr>
          <w:b/>
          <w:lang w:val="ro-RO"/>
        </w:rPr>
        <w:t>Nr. 1236/12.03.2026</w:t>
      </w:r>
    </w:p>
    <w:p w14:paraId="683F3020" w14:textId="296A5BD4" w:rsidR="00815FF1" w:rsidRPr="00DC395E" w:rsidRDefault="00815FF1" w:rsidP="00815FF1">
      <w:pPr>
        <w:jc w:val="both"/>
        <w:rPr>
          <w:color w:val="000000"/>
        </w:rPr>
      </w:pPr>
      <w:r w:rsidRPr="00DC395E">
        <w:rPr>
          <w:color w:val="000000"/>
        </w:rPr>
        <w:tab/>
      </w:r>
    </w:p>
    <w:p w14:paraId="5B261D1B" w14:textId="77777777" w:rsidR="00815FF1" w:rsidRDefault="00815FF1" w:rsidP="00815FF1">
      <w:pPr>
        <w:jc w:val="both"/>
        <w:rPr>
          <w:b/>
          <w:color w:val="000000"/>
          <w:lang w:val="ro-RO"/>
        </w:rPr>
      </w:pPr>
      <w:r w:rsidRPr="00DB32B8">
        <w:rPr>
          <w:b/>
          <w:color w:val="000000"/>
          <w:lang w:val="ro-RO"/>
        </w:rPr>
        <w:t xml:space="preserve">                               </w:t>
      </w:r>
    </w:p>
    <w:p w14:paraId="6C877140" w14:textId="77777777" w:rsidR="001E0CC4" w:rsidRPr="00E31534" w:rsidRDefault="001E0CC4" w:rsidP="00815FF1">
      <w:pPr>
        <w:jc w:val="both"/>
        <w:rPr>
          <w:b/>
          <w:color w:val="000000"/>
          <w:lang w:val="en-US"/>
        </w:rPr>
      </w:pPr>
    </w:p>
    <w:p w14:paraId="60377AB6" w14:textId="77777777" w:rsidR="00815FF1" w:rsidRPr="009F0E8A" w:rsidRDefault="00815FF1" w:rsidP="00815FF1">
      <w:pPr>
        <w:jc w:val="center"/>
        <w:rPr>
          <w:b/>
          <w:color w:val="000000"/>
          <w:lang w:val="it-IT"/>
        </w:rPr>
      </w:pPr>
      <w:r w:rsidRPr="009F0E8A">
        <w:rPr>
          <w:b/>
          <w:color w:val="000000"/>
          <w:lang w:val="it-IT"/>
        </w:rPr>
        <w:t>Referat de aprobare</w:t>
      </w:r>
    </w:p>
    <w:p w14:paraId="4B6B7328" w14:textId="77777777" w:rsidR="00815FF1" w:rsidRPr="009F0E8A" w:rsidRDefault="00815FF1" w:rsidP="00815FF1">
      <w:pPr>
        <w:ind w:left="2160"/>
        <w:rPr>
          <w:lang w:val="it-IT"/>
        </w:rPr>
      </w:pPr>
      <w:r w:rsidRPr="009F0E8A">
        <w:rPr>
          <w:lang w:val="it-IT"/>
        </w:rPr>
        <w:t xml:space="preserve">                    privind documentaţia de urbanism</w:t>
      </w:r>
    </w:p>
    <w:p w14:paraId="742D939B" w14:textId="77777777" w:rsidR="00815FF1" w:rsidRPr="009F0E8A" w:rsidRDefault="00815FF1" w:rsidP="00815FF1">
      <w:pPr>
        <w:suppressAutoHyphens/>
        <w:ind w:left="360"/>
        <w:jc w:val="both"/>
        <w:rPr>
          <w:b/>
          <w:bCs/>
          <w:lang w:val="ro-RO"/>
        </w:rPr>
      </w:pPr>
      <w:bookmarkStart w:id="2" w:name="_Hlk131416961"/>
      <w:r w:rsidRPr="009F0E8A">
        <w:rPr>
          <w:b/>
          <w:color w:val="000000"/>
          <w:lang w:eastAsia="en-GB"/>
        </w:rPr>
        <w:t xml:space="preserve">     „Plan Urbanistic Zonal</w:t>
      </w:r>
      <w:r w:rsidRPr="009F0E8A">
        <w:rPr>
          <w:b/>
        </w:rPr>
        <w:t>-</w:t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PROIECT0  \* MERGEFORMAT </w:instrText>
      </w:r>
      <w:r w:rsidRPr="009F0E8A">
        <w:rPr>
          <w:b/>
          <w:bCs/>
          <w:lang w:val="ro-RO"/>
        </w:rPr>
        <w:fldChar w:fldCharType="separate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PROIECT0  \* MERGEFORMAT </w:instrText>
      </w:r>
      <w:r w:rsidRPr="009F0E8A">
        <w:rPr>
          <w:b/>
          <w:bCs/>
          <w:lang w:val="ro-RO"/>
        </w:rPr>
        <w:fldChar w:fldCharType="separate"/>
      </w:r>
      <w:r w:rsidRPr="009F0E8A">
        <w:rPr>
          <w:b/>
          <w:bCs/>
          <w:lang w:val="ro-RO"/>
        </w:rPr>
        <w:t xml:space="preserve"> reconversie zonă funcțională din ”L1” în ”CM2z”, stabilire </w:t>
      </w:r>
    </w:p>
    <w:p w14:paraId="1384857E" w14:textId="77777777" w:rsidR="00815FF1" w:rsidRPr="009F0E8A" w:rsidRDefault="00815FF1" w:rsidP="00815FF1">
      <w:pPr>
        <w:suppressAutoHyphens/>
        <w:ind w:left="360"/>
        <w:jc w:val="both"/>
        <w:rPr>
          <w:b/>
          <w:bCs/>
          <w:lang w:val="ro-RO"/>
        </w:rPr>
      </w:pPr>
      <w:r w:rsidRPr="009F0E8A">
        <w:rPr>
          <w:b/>
          <w:color w:val="000000"/>
          <w:lang w:eastAsia="en-GB"/>
        </w:rPr>
        <w:t xml:space="preserve">           </w:t>
      </w:r>
      <w:r w:rsidRPr="009F0E8A">
        <w:rPr>
          <w:b/>
          <w:bCs/>
          <w:lang w:val="ro-RO"/>
        </w:rPr>
        <w:t xml:space="preserve">reglementări pentru construire centru medical și locuințe pentru medici” </w:t>
      </w:r>
    </w:p>
    <w:p w14:paraId="5E01E0B4" w14:textId="77777777" w:rsidR="00815FF1" w:rsidRPr="009F0E8A" w:rsidRDefault="00815FF1" w:rsidP="00815FF1">
      <w:pPr>
        <w:suppressAutoHyphens/>
        <w:ind w:left="360"/>
        <w:jc w:val="both"/>
        <w:rPr>
          <w:b/>
          <w:bCs/>
          <w:iCs/>
          <w:lang w:val="ro-RO"/>
        </w:rPr>
      </w:pPr>
      <w:r w:rsidRPr="009F0E8A">
        <w:rPr>
          <w:b/>
          <w:bCs/>
          <w:lang w:val="ro-RO"/>
        </w:rPr>
        <w:t xml:space="preserve">                           </w:t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PROIECT1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PROIECT2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PROIECT3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PROIECT4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PROIECT5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t>cu regulamentul local de urbanism aferent, str. Făget fnr.</w:t>
      </w:r>
      <w:r w:rsidRPr="009F0E8A">
        <w:rPr>
          <w:b/>
          <w:bCs/>
          <w:lang w:val="ro-RO"/>
        </w:rPr>
        <w:tab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PROIECT1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PROIECT2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PROIECT3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PROIECT4  \* MERGEFORMAT </w:instrText>
      </w:r>
      <w:r w:rsidRPr="009F0E8A">
        <w:rPr>
          <w:b/>
          <w:bCs/>
          <w:lang w:val="ro-RO"/>
        </w:rPr>
        <w:fldChar w:fldCharType="end"/>
      </w:r>
      <w:r w:rsidRPr="009F0E8A">
        <w:rPr>
          <w:b/>
          <w:bCs/>
          <w:lang w:val="ro-RO"/>
        </w:rPr>
        <w:fldChar w:fldCharType="begin"/>
      </w:r>
      <w:r w:rsidRPr="009F0E8A">
        <w:rPr>
          <w:b/>
          <w:bCs/>
          <w:lang w:val="ro-RO"/>
        </w:rPr>
        <w:instrText xml:space="preserve"> DOCPROPERTY  PROIECT5  \* MERGEFORMAT </w:instrText>
      </w:r>
      <w:r w:rsidRPr="009F0E8A">
        <w:rPr>
          <w:b/>
          <w:bCs/>
          <w:lang w:val="ro-RO"/>
        </w:rPr>
        <w:fldChar w:fldCharType="end"/>
      </w:r>
    </w:p>
    <w:p w14:paraId="0916407F" w14:textId="0E69AEAC" w:rsidR="00815FF1" w:rsidRPr="009F0E8A" w:rsidRDefault="00815FF1" w:rsidP="00815FF1">
      <w:pPr>
        <w:suppressAutoHyphens/>
        <w:jc w:val="center"/>
        <w:rPr>
          <w:bCs/>
          <w:iCs/>
          <w:lang w:val="ro-RO"/>
        </w:rPr>
      </w:pPr>
      <w:r w:rsidRPr="009F0E8A">
        <w:rPr>
          <w:b/>
          <w:bCs/>
          <w:lang w:val="ro-RO"/>
        </w:rPr>
        <w:fldChar w:fldCharType="end"/>
      </w:r>
      <w:r w:rsidRPr="009F0E8A">
        <w:rPr>
          <w:bCs/>
        </w:rPr>
        <w:t xml:space="preserve"> Iniţiator: </w:t>
      </w:r>
      <w:r w:rsidRPr="009F0E8A">
        <w:rPr>
          <w:lang w:val="ro-RO"/>
        </w:rPr>
        <w:t xml:space="preserve"> SC”</w:t>
      </w:r>
      <w:r w:rsidRPr="009F0E8A">
        <w:rPr>
          <w:bCs/>
          <w:lang w:val="ro-RO"/>
        </w:rPr>
        <w:t>MEDICINE CENTER”SRL</w:t>
      </w:r>
      <w:r w:rsidRPr="009F0E8A">
        <w:rPr>
          <w:b/>
          <w:bCs/>
          <w:lang w:val="ro-RO"/>
        </w:rPr>
        <w:t xml:space="preserve">                             </w:t>
      </w:r>
      <w:r w:rsidRPr="009F0E8A">
        <w:rPr>
          <w:bCs/>
          <w:lang w:val="ro-RO"/>
        </w:rPr>
        <w:fldChar w:fldCharType="begin"/>
      </w:r>
      <w:r w:rsidRPr="009F0E8A">
        <w:rPr>
          <w:bCs/>
          <w:lang w:val="ro-RO"/>
        </w:rPr>
        <w:instrText xml:space="preserve"> DOCPROPERTY  PROIECT1  \* MERGEFORMAT </w:instrText>
      </w:r>
      <w:r w:rsidRPr="009F0E8A">
        <w:rPr>
          <w:bCs/>
          <w:lang w:val="ro-RO"/>
        </w:rPr>
        <w:fldChar w:fldCharType="end"/>
      </w:r>
      <w:r w:rsidRPr="009F0E8A">
        <w:rPr>
          <w:bCs/>
          <w:lang w:val="ro-RO"/>
        </w:rPr>
        <w:fldChar w:fldCharType="begin"/>
      </w:r>
      <w:r w:rsidRPr="009F0E8A">
        <w:rPr>
          <w:bCs/>
          <w:lang w:val="ro-RO"/>
        </w:rPr>
        <w:instrText xml:space="preserve"> DOCPROPERTY  PROIECT2  \* MERGEFORMAT </w:instrText>
      </w:r>
      <w:r w:rsidRPr="009F0E8A">
        <w:rPr>
          <w:bCs/>
          <w:lang w:val="ro-RO"/>
        </w:rPr>
        <w:fldChar w:fldCharType="end"/>
      </w:r>
      <w:r w:rsidRPr="009F0E8A">
        <w:rPr>
          <w:bCs/>
          <w:lang w:val="ro-RO"/>
        </w:rPr>
        <w:fldChar w:fldCharType="begin"/>
      </w:r>
      <w:r w:rsidRPr="009F0E8A">
        <w:rPr>
          <w:bCs/>
          <w:lang w:val="ro-RO"/>
        </w:rPr>
        <w:instrText xml:space="preserve"> DOCPROPERTY  PROIECT3  \* MERGEFORMAT </w:instrText>
      </w:r>
      <w:r w:rsidRPr="009F0E8A">
        <w:rPr>
          <w:bCs/>
          <w:lang w:val="ro-RO"/>
        </w:rPr>
        <w:fldChar w:fldCharType="end"/>
      </w:r>
      <w:r w:rsidRPr="009F0E8A">
        <w:rPr>
          <w:bCs/>
          <w:lang w:val="ro-RO"/>
        </w:rPr>
        <w:fldChar w:fldCharType="begin"/>
      </w:r>
      <w:r w:rsidRPr="009F0E8A">
        <w:rPr>
          <w:bCs/>
          <w:lang w:val="ro-RO"/>
        </w:rPr>
        <w:instrText xml:space="preserve"> DOCPROPERTY  PROIECT4  \* MERGEFORMAT </w:instrText>
      </w:r>
      <w:r w:rsidRPr="009F0E8A">
        <w:rPr>
          <w:bCs/>
          <w:lang w:val="ro-RO"/>
        </w:rPr>
        <w:fldChar w:fldCharType="end"/>
      </w:r>
      <w:r w:rsidRPr="009F0E8A">
        <w:rPr>
          <w:bCs/>
          <w:lang w:val="ro-RO"/>
        </w:rPr>
        <w:fldChar w:fldCharType="begin"/>
      </w:r>
      <w:r w:rsidRPr="009F0E8A">
        <w:rPr>
          <w:bCs/>
          <w:lang w:val="ro-RO"/>
        </w:rPr>
        <w:instrText xml:space="preserve"> DOCPROPERTY  PROIECT5  \* MERGEFORMAT </w:instrText>
      </w:r>
      <w:r w:rsidRPr="009F0E8A">
        <w:rPr>
          <w:bCs/>
          <w:lang w:val="ro-RO"/>
        </w:rPr>
        <w:fldChar w:fldCharType="end"/>
      </w:r>
    </w:p>
    <w:p w14:paraId="03E87080" w14:textId="77777777" w:rsidR="009556D0" w:rsidRPr="009F0E8A" w:rsidRDefault="00815FF1" w:rsidP="00815FF1">
      <w:pPr>
        <w:suppressAutoHyphens/>
        <w:jc w:val="center"/>
        <w:rPr>
          <w:b/>
          <w:bCs/>
          <w:lang w:val="ro-RO"/>
        </w:rPr>
      </w:pPr>
      <w:r w:rsidRPr="009F0E8A">
        <w:rPr>
          <w:b/>
          <w:bCs/>
          <w:lang w:val="ro-RO"/>
        </w:rPr>
        <w:fldChar w:fldCharType="end"/>
      </w:r>
      <w:bookmarkEnd w:id="2"/>
    </w:p>
    <w:p w14:paraId="4FBDF2C6" w14:textId="77777777" w:rsidR="009556D0" w:rsidRPr="009F0E8A" w:rsidRDefault="009556D0" w:rsidP="00815FF1">
      <w:pPr>
        <w:suppressAutoHyphens/>
        <w:jc w:val="center"/>
        <w:rPr>
          <w:b/>
          <w:bCs/>
          <w:lang w:val="ro-RO"/>
        </w:rPr>
      </w:pPr>
    </w:p>
    <w:p w14:paraId="30DC9695" w14:textId="77777777" w:rsidR="009556D0" w:rsidRPr="009F0E8A" w:rsidRDefault="009556D0" w:rsidP="00815FF1">
      <w:pPr>
        <w:suppressAutoHyphens/>
        <w:jc w:val="center"/>
        <w:rPr>
          <w:b/>
          <w:bCs/>
          <w:lang w:val="ro-RO"/>
        </w:rPr>
      </w:pPr>
    </w:p>
    <w:p w14:paraId="7D98CE17" w14:textId="77777777" w:rsidR="009F0E8A" w:rsidRPr="009F0E8A" w:rsidRDefault="009556D0" w:rsidP="00E43D58">
      <w:pPr>
        <w:tabs>
          <w:tab w:val="left" w:pos="567"/>
        </w:tabs>
        <w:suppressAutoHyphens/>
        <w:jc w:val="both"/>
        <w:rPr>
          <w:lang w:val="ro-RO"/>
        </w:rPr>
      </w:pPr>
      <w:r w:rsidRPr="009F0E8A">
        <w:rPr>
          <w:b/>
          <w:bCs/>
          <w:lang w:val="ro-RO"/>
        </w:rPr>
        <w:t xml:space="preserve">         </w:t>
      </w:r>
      <w:r w:rsidRPr="009F0E8A">
        <w:rPr>
          <w:lang w:val="ro-RO"/>
        </w:rPr>
        <w:t xml:space="preserve">Urmare </w:t>
      </w:r>
      <w:r w:rsidRPr="009F0E8A">
        <w:rPr>
          <w:lang w:val="ro-RO"/>
        </w:rPr>
        <w:t xml:space="preserve">Sentinței nr. 257 pronunțată în Sedința publică din data de 30 aprilie 2025 rămasă definitivă prin Decizia nr. 338/R pronunțată în ședința publică din data de 18 februarie 2026, dosar nr. 7793/102/2024, </w:t>
      </w:r>
    </w:p>
    <w:p w14:paraId="4FA2F145" w14:textId="2A916944" w:rsidR="009556D0" w:rsidRPr="009F0E8A" w:rsidRDefault="009F0E8A" w:rsidP="00C14264">
      <w:pPr>
        <w:suppressAutoHyphens/>
        <w:jc w:val="both"/>
        <w:rPr>
          <w:b/>
          <w:bCs/>
          <w:lang w:val="ro-RO"/>
        </w:rPr>
      </w:pPr>
      <w:r w:rsidRPr="009F0E8A">
        <w:rPr>
          <w:lang w:val="ro-RO"/>
        </w:rPr>
        <w:t xml:space="preserve">         </w:t>
      </w:r>
      <w:r w:rsidR="00C14264" w:rsidRPr="009F0E8A">
        <w:rPr>
          <w:lang w:val="ro-RO"/>
        </w:rPr>
        <w:t>Consiliul Local al Municipiului Târgu Mureș est</w:t>
      </w:r>
      <w:r w:rsidR="00D95AE9" w:rsidRPr="009F0E8A">
        <w:rPr>
          <w:lang w:val="ro-RO"/>
        </w:rPr>
        <w:t>e</w:t>
      </w:r>
      <w:r w:rsidR="00C14264" w:rsidRPr="009F0E8A">
        <w:rPr>
          <w:lang w:val="ro-RO"/>
        </w:rPr>
        <w:t xml:space="preserve"> </w:t>
      </w:r>
      <w:r w:rsidRPr="009F0E8A">
        <w:rPr>
          <w:lang w:val="ro-RO"/>
        </w:rPr>
        <w:t>,,</w:t>
      </w:r>
      <w:r w:rsidR="00C14264" w:rsidRPr="009F0E8A">
        <w:rPr>
          <w:b/>
          <w:bCs/>
          <w:lang w:val="ro-RO"/>
        </w:rPr>
        <w:t xml:space="preserve">obligat să emită hotărâre cu privire la aprobarea documentației de urbanism ,,Plan Urbanistic Zonal – reconversie </w:t>
      </w:r>
      <w:r w:rsidR="00D95AE9" w:rsidRPr="009F0E8A">
        <w:rPr>
          <w:b/>
          <w:bCs/>
          <w:lang w:val="ro-RO"/>
        </w:rPr>
        <w:t>zonă funcțională din ,,L1 în CM2z</w:t>
      </w:r>
      <w:r w:rsidR="005B6C58" w:rsidRPr="009F0E8A">
        <w:rPr>
          <w:b/>
          <w:bCs/>
          <w:lang w:val="ro-RO"/>
        </w:rPr>
        <w:t>”</w:t>
      </w:r>
      <w:r w:rsidR="00D95AE9" w:rsidRPr="009F0E8A">
        <w:rPr>
          <w:b/>
          <w:bCs/>
          <w:lang w:val="ro-RO"/>
        </w:rPr>
        <w:t>, stabilire reglementări pentru construire centru me</w:t>
      </w:r>
      <w:r w:rsidR="005B6C58" w:rsidRPr="009F0E8A">
        <w:rPr>
          <w:b/>
          <w:bCs/>
          <w:lang w:val="ro-RO"/>
        </w:rPr>
        <w:t>d</w:t>
      </w:r>
      <w:r w:rsidR="00D95AE9" w:rsidRPr="009F0E8A">
        <w:rPr>
          <w:b/>
          <w:bCs/>
          <w:lang w:val="ro-RO"/>
        </w:rPr>
        <w:t>ical și locuințe pentru medici cu regulamentu</w:t>
      </w:r>
      <w:r>
        <w:rPr>
          <w:b/>
          <w:bCs/>
          <w:lang w:val="ro-RO"/>
        </w:rPr>
        <w:t>l</w:t>
      </w:r>
      <w:r w:rsidR="00D95AE9" w:rsidRPr="009F0E8A">
        <w:rPr>
          <w:b/>
          <w:bCs/>
          <w:lang w:val="ro-RO"/>
        </w:rPr>
        <w:t xml:space="preserve"> local de urbanism aferent, </w:t>
      </w:r>
      <w:r>
        <w:rPr>
          <w:b/>
          <w:bCs/>
          <w:lang w:val="ro-RO"/>
        </w:rPr>
        <w:t>s</w:t>
      </w:r>
      <w:r w:rsidR="00D95AE9" w:rsidRPr="009F0E8A">
        <w:rPr>
          <w:b/>
          <w:bCs/>
          <w:lang w:val="ro-RO"/>
        </w:rPr>
        <w:t>tr. Făget Fnr., inițiator SC Medicine Center SRL</w:t>
      </w:r>
      <w:r w:rsidRPr="009F0E8A">
        <w:rPr>
          <w:b/>
          <w:bCs/>
          <w:lang w:val="en-US"/>
        </w:rPr>
        <w:t>”</w:t>
      </w:r>
      <w:r w:rsidR="00D95AE9" w:rsidRPr="009F0E8A">
        <w:rPr>
          <w:b/>
          <w:bCs/>
          <w:lang w:val="ro-RO"/>
        </w:rPr>
        <w:t>.</w:t>
      </w:r>
    </w:p>
    <w:p w14:paraId="7AC08FA9" w14:textId="49348918" w:rsidR="00D95AE9" w:rsidRPr="009F0E8A" w:rsidRDefault="00D95AE9" w:rsidP="00C14264">
      <w:pPr>
        <w:suppressAutoHyphens/>
        <w:jc w:val="both"/>
        <w:rPr>
          <w:lang w:val="ro-RO"/>
        </w:rPr>
      </w:pPr>
      <w:r w:rsidRPr="009F0E8A">
        <w:rPr>
          <w:b/>
          <w:bCs/>
          <w:lang w:val="ro-RO"/>
        </w:rPr>
        <w:t xml:space="preserve">         </w:t>
      </w:r>
      <w:r w:rsidR="009F0E8A" w:rsidRPr="009F0E8A">
        <w:rPr>
          <w:lang w:val="ro-RO"/>
        </w:rPr>
        <w:t>Prin urmare, în vederea punerii în aplicare a sentinței civile</w:t>
      </w:r>
      <w:r w:rsidR="00E43D58">
        <w:t>, rămas</w:t>
      </w:r>
      <w:r w:rsidR="00E43D58">
        <w:t>ă</w:t>
      </w:r>
      <w:r w:rsidR="00E43D58">
        <w:t xml:space="preserve"> definitivă prin decizia pronunțată în cauză,</w:t>
      </w:r>
      <w:r w:rsidR="009F0E8A" w:rsidRPr="009F0E8A">
        <w:rPr>
          <w:lang w:val="ro-RO"/>
        </w:rPr>
        <w:t xml:space="preserve"> se impune includerea</w:t>
      </w:r>
      <w:r w:rsidRPr="009F0E8A">
        <w:rPr>
          <w:lang w:val="ro-RO"/>
        </w:rPr>
        <w:t xml:space="preserve"> pe ordinea de zi a proximei ședințe a Consiliului Local documentația</w:t>
      </w:r>
      <w:r w:rsidR="009F0E8A" w:rsidRPr="009F0E8A">
        <w:rPr>
          <w:lang w:val="ro-RO"/>
        </w:rPr>
        <w:t xml:space="preserve"> de urbanism înaintată</w:t>
      </w:r>
      <w:r w:rsidRPr="009F0E8A">
        <w:rPr>
          <w:lang w:val="ro-RO"/>
        </w:rPr>
        <w:t xml:space="preserve"> </w:t>
      </w:r>
      <w:r w:rsidR="009F0E8A" w:rsidRPr="009F0E8A">
        <w:rPr>
          <w:lang w:val="ro-RO"/>
        </w:rPr>
        <w:t>Serviciului Relații cu Consilierii, Secretariat, Evidență Alegători și Arhivă,</w:t>
      </w:r>
      <w:r w:rsidR="009F0E8A">
        <w:rPr>
          <w:lang w:val="ro-RO"/>
        </w:rPr>
        <w:t xml:space="preserve"> </w:t>
      </w:r>
      <w:r w:rsidR="000C336B">
        <w:rPr>
          <w:lang w:val="ro-RO"/>
        </w:rPr>
        <w:t>împreună cu</w:t>
      </w:r>
      <w:r w:rsidR="009F0E8A" w:rsidRPr="009F0E8A">
        <w:rPr>
          <w:lang w:val="ro-RO"/>
        </w:rPr>
        <w:t xml:space="preserve"> referatul de aprobare nr.</w:t>
      </w:r>
      <w:r w:rsidRPr="009F0E8A">
        <w:rPr>
          <w:lang w:val="ro-RO"/>
        </w:rPr>
        <w:t xml:space="preserve"> 955/26.02.2025</w:t>
      </w:r>
      <w:r w:rsidR="009F0E8A" w:rsidRPr="009F0E8A">
        <w:rPr>
          <w:lang w:val="ro-RO"/>
        </w:rPr>
        <w:t>.</w:t>
      </w:r>
    </w:p>
    <w:p w14:paraId="64D035AB" w14:textId="77777777" w:rsidR="00D95AE9" w:rsidRPr="009F0E8A" w:rsidRDefault="00D95AE9" w:rsidP="00C14264">
      <w:pPr>
        <w:suppressAutoHyphens/>
        <w:jc w:val="both"/>
        <w:rPr>
          <w:lang w:val="ro-RO"/>
        </w:rPr>
      </w:pPr>
    </w:p>
    <w:p w14:paraId="43FF9A8A" w14:textId="77777777" w:rsidR="001E0CC4" w:rsidRPr="009F0E8A" w:rsidRDefault="001E0CC4" w:rsidP="00C14264">
      <w:pPr>
        <w:suppressAutoHyphens/>
        <w:jc w:val="both"/>
        <w:rPr>
          <w:lang w:val="ro-RO"/>
        </w:rPr>
      </w:pPr>
    </w:p>
    <w:p w14:paraId="1CBB677E" w14:textId="77777777" w:rsidR="00D95AE9" w:rsidRPr="009F0E8A" w:rsidRDefault="00D95AE9" w:rsidP="00C14264">
      <w:pPr>
        <w:suppressAutoHyphens/>
        <w:jc w:val="both"/>
        <w:rPr>
          <w:lang w:val="ro-RO"/>
        </w:rPr>
      </w:pPr>
    </w:p>
    <w:p w14:paraId="69ED7CA2" w14:textId="528A8A20" w:rsidR="00D95AE9" w:rsidRPr="009F0E8A" w:rsidRDefault="00632AB6" w:rsidP="00A57218">
      <w:pPr>
        <w:suppressAutoHyphens/>
        <w:jc w:val="both"/>
        <w:rPr>
          <w:lang w:val="ro-RO"/>
        </w:rPr>
      </w:pPr>
      <w:r w:rsidRPr="009F0E8A">
        <w:rPr>
          <w:lang w:val="ro-RO"/>
        </w:rPr>
        <w:t xml:space="preserve">                                                                                           Aviz favorabil al</w:t>
      </w:r>
    </w:p>
    <w:p w14:paraId="11362378" w14:textId="0513318B" w:rsidR="00632AB6" w:rsidRPr="009F0E8A" w:rsidRDefault="00632AB6" w:rsidP="005B6C58">
      <w:pPr>
        <w:pStyle w:val="NoSpacing"/>
        <w:rPr>
          <w:lang w:val="ro-RO"/>
        </w:rPr>
      </w:pPr>
      <w:r w:rsidRPr="009F0E8A">
        <w:rPr>
          <w:lang w:val="ro-RO"/>
        </w:rPr>
        <w:t xml:space="preserve">                                                                        COMPARTIMENTULUI</w:t>
      </w:r>
      <w:r w:rsidR="005B6C58" w:rsidRPr="009F0E8A">
        <w:rPr>
          <w:lang w:val="ro-RO"/>
        </w:rPr>
        <w:t xml:space="preserve"> </w:t>
      </w:r>
      <w:r w:rsidRPr="009F0E8A">
        <w:rPr>
          <w:lang w:val="ro-RO"/>
        </w:rPr>
        <w:t xml:space="preserve">DE SPECIALITATE </w:t>
      </w:r>
      <w:r w:rsidRPr="009F0E8A">
        <w:rPr>
          <w:lang w:val="ro-RO"/>
        </w:rPr>
        <w:tab/>
      </w:r>
      <w:r w:rsidRPr="009F0E8A">
        <w:rPr>
          <w:lang w:val="ro-RO"/>
        </w:rPr>
        <w:tab/>
      </w:r>
      <w:r w:rsidRPr="009F0E8A">
        <w:rPr>
          <w:lang w:val="ro-RO"/>
        </w:rPr>
        <w:tab/>
      </w:r>
      <w:r w:rsidRPr="009F0E8A">
        <w:rPr>
          <w:lang w:val="ro-RO"/>
        </w:rPr>
        <w:tab/>
      </w:r>
      <w:r w:rsidRPr="009F0E8A">
        <w:rPr>
          <w:lang w:val="ro-RO"/>
        </w:rPr>
        <w:tab/>
      </w:r>
      <w:r w:rsidRPr="009F0E8A">
        <w:rPr>
          <w:lang w:val="ro-RO"/>
        </w:rPr>
        <w:tab/>
      </w:r>
      <w:r w:rsidR="00A57218" w:rsidRPr="009F0E8A">
        <w:rPr>
          <w:lang w:val="ro-RO"/>
        </w:rPr>
        <w:tab/>
      </w:r>
      <w:r w:rsidR="005B6C58" w:rsidRPr="009F0E8A">
        <w:rPr>
          <w:lang w:val="ro-RO"/>
        </w:rPr>
        <w:t xml:space="preserve">       </w:t>
      </w:r>
      <w:r w:rsidR="00A57218" w:rsidRPr="009F0E8A">
        <w:rPr>
          <w:lang w:val="ro-RO"/>
        </w:rPr>
        <w:t>ARHITECT ȘEF</w:t>
      </w:r>
      <w:r w:rsidRPr="009F0E8A">
        <w:rPr>
          <w:lang w:val="ro-RO"/>
        </w:rPr>
        <w:tab/>
      </w:r>
      <w:r w:rsidRPr="009F0E8A">
        <w:rPr>
          <w:lang w:val="ro-RO"/>
        </w:rPr>
        <w:tab/>
        <w:t xml:space="preserve">                                                            </w:t>
      </w:r>
      <w:r w:rsidR="00A57218" w:rsidRPr="009F0E8A">
        <w:rPr>
          <w:lang w:val="ro-RO"/>
        </w:rPr>
        <w:t xml:space="preserve">              </w:t>
      </w:r>
    </w:p>
    <w:p w14:paraId="26309181" w14:textId="2DAB5F40" w:rsidR="00632AB6" w:rsidRPr="009F0E8A" w:rsidRDefault="00632AB6" w:rsidP="00A57218">
      <w:pPr>
        <w:suppressAutoHyphens/>
        <w:jc w:val="both"/>
        <w:rPr>
          <w:lang w:val="ro-RO"/>
        </w:rPr>
      </w:pPr>
      <w:r w:rsidRPr="009F0E8A">
        <w:rPr>
          <w:lang w:val="ro-RO"/>
        </w:rPr>
        <w:t xml:space="preserve">                                                                            </w:t>
      </w:r>
      <w:r w:rsidR="005B6C58" w:rsidRPr="009F0E8A">
        <w:rPr>
          <w:lang w:val="ro-RO"/>
        </w:rPr>
        <w:t xml:space="preserve">        </w:t>
      </w:r>
      <w:r w:rsidRPr="009F0E8A">
        <w:rPr>
          <w:lang w:val="ro-RO"/>
        </w:rPr>
        <w:t xml:space="preserve">arh. </w:t>
      </w:r>
      <w:r w:rsidR="00A57218" w:rsidRPr="009F0E8A">
        <w:rPr>
          <w:lang w:val="ro-RO"/>
        </w:rPr>
        <w:t>Miheț Florina Daniela</w:t>
      </w:r>
    </w:p>
    <w:p w14:paraId="03C0D42B" w14:textId="77777777" w:rsidR="009556D0" w:rsidRPr="009F0E8A" w:rsidRDefault="009556D0" w:rsidP="00815FF1">
      <w:pPr>
        <w:suppressAutoHyphens/>
        <w:jc w:val="center"/>
        <w:rPr>
          <w:b/>
          <w:bCs/>
          <w:lang w:val="ro-RO"/>
        </w:rPr>
      </w:pPr>
    </w:p>
    <w:p w14:paraId="4128CFE1" w14:textId="77777777" w:rsidR="009556D0" w:rsidRPr="009F0E8A" w:rsidRDefault="009556D0" w:rsidP="00815FF1">
      <w:pPr>
        <w:suppressAutoHyphens/>
        <w:jc w:val="center"/>
        <w:rPr>
          <w:b/>
          <w:bCs/>
          <w:lang w:val="ro-RO"/>
        </w:rPr>
      </w:pPr>
    </w:p>
    <w:p w14:paraId="1DA54822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1AB5920D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113BD0FE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6834E5D9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1AB70172" w14:textId="77777777" w:rsidR="00E43D58" w:rsidRDefault="00E43D58" w:rsidP="00815FF1">
      <w:pPr>
        <w:suppressAutoHyphens/>
        <w:jc w:val="center"/>
        <w:rPr>
          <w:b/>
          <w:bCs/>
          <w:lang w:val="ro-RO"/>
        </w:rPr>
      </w:pPr>
    </w:p>
    <w:p w14:paraId="39843ACE" w14:textId="77777777" w:rsidR="00E43D58" w:rsidRDefault="00E43D58" w:rsidP="00815FF1">
      <w:pPr>
        <w:suppressAutoHyphens/>
        <w:jc w:val="center"/>
        <w:rPr>
          <w:b/>
          <w:bCs/>
          <w:lang w:val="ro-RO"/>
        </w:rPr>
      </w:pPr>
    </w:p>
    <w:p w14:paraId="044FA848" w14:textId="77777777" w:rsidR="00E43D58" w:rsidRDefault="00E43D58" w:rsidP="00815FF1">
      <w:pPr>
        <w:suppressAutoHyphens/>
        <w:jc w:val="center"/>
        <w:rPr>
          <w:b/>
          <w:bCs/>
          <w:lang w:val="ro-RO"/>
        </w:rPr>
      </w:pPr>
    </w:p>
    <w:p w14:paraId="7B4C8CCF" w14:textId="77777777" w:rsidR="00E43D58" w:rsidRDefault="00E43D58" w:rsidP="00815FF1">
      <w:pPr>
        <w:suppressAutoHyphens/>
        <w:jc w:val="center"/>
        <w:rPr>
          <w:b/>
          <w:bCs/>
          <w:lang w:val="ro-RO"/>
        </w:rPr>
      </w:pPr>
    </w:p>
    <w:p w14:paraId="738164DF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78999A97" w14:textId="77777777" w:rsidR="00632AB6" w:rsidRPr="002D5A58" w:rsidRDefault="00632AB6" w:rsidP="00632AB6">
      <w:pPr>
        <w:ind w:firstLine="720"/>
        <w:jc w:val="both"/>
        <w:rPr>
          <w:sz w:val="16"/>
          <w:szCs w:val="16"/>
        </w:rPr>
      </w:pPr>
      <w:r w:rsidRPr="002D5A58">
        <w:rPr>
          <w:sz w:val="16"/>
          <w:szCs w:val="16"/>
        </w:rPr>
        <w:t>*Actele</w:t>
      </w:r>
      <w:r w:rsidRPr="002D5A58">
        <w:rPr>
          <w:b/>
          <w:sz w:val="16"/>
          <w:szCs w:val="16"/>
        </w:rPr>
        <w:t xml:space="preserve"> </w:t>
      </w:r>
      <w:r w:rsidRPr="002D5A58">
        <w:rPr>
          <w:sz w:val="16"/>
          <w:szCs w:val="16"/>
        </w:rPr>
        <w:t>administrative sunt hotărârile de Consiliu local care intră în vigoare şi produc efecte juridice după îndeplinirea condiţiilor prevăzute de art. 129, art. 139 din O.U.G. nr.57/2019 privind Codul Administrativ</w:t>
      </w:r>
    </w:p>
    <w:p w14:paraId="3359260E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21890D70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6CBBFCBB" w14:textId="77777777" w:rsidR="009556D0" w:rsidRDefault="009556D0" w:rsidP="00815FF1">
      <w:pPr>
        <w:suppressAutoHyphens/>
        <w:jc w:val="center"/>
        <w:rPr>
          <w:b/>
          <w:bCs/>
          <w:lang w:val="ro-RO"/>
        </w:rPr>
      </w:pPr>
    </w:p>
    <w:p w14:paraId="33A34A47" w14:textId="5D468F13" w:rsidR="00815FF1" w:rsidRPr="00DB32B8" w:rsidRDefault="00815FF1" w:rsidP="00815FF1">
      <w:pPr>
        <w:autoSpaceDE w:val="0"/>
        <w:autoSpaceDN w:val="0"/>
        <w:adjustRightInd w:val="0"/>
        <w:jc w:val="both"/>
        <w:rPr>
          <w:b/>
        </w:rPr>
      </w:pPr>
      <w:r w:rsidRPr="00DB32B8">
        <w:drawing>
          <wp:anchor distT="0" distB="0" distL="114300" distR="114300" simplePos="0" relativeHeight="251659264" behindDoc="1" locked="0" layoutInCell="1" allowOverlap="1" wp14:anchorId="602AFAEF" wp14:editId="4EBB5A59">
            <wp:simplePos x="0" y="0"/>
            <wp:positionH relativeFrom="column">
              <wp:posOffset>31750</wp:posOffset>
            </wp:positionH>
            <wp:positionV relativeFrom="paragraph">
              <wp:posOffset>-84455</wp:posOffset>
            </wp:positionV>
            <wp:extent cx="568960" cy="830580"/>
            <wp:effectExtent l="0" t="0" r="2540" b="7620"/>
            <wp:wrapThrough wrapText="bothSides">
              <wp:wrapPolygon edited="0">
                <wp:start x="0" y="0"/>
                <wp:lineTo x="0" y="21303"/>
                <wp:lineTo x="20973" y="21303"/>
                <wp:lineTo x="20973" y="0"/>
                <wp:lineTo x="0" y="0"/>
              </wp:wrapPolygon>
            </wp:wrapThrough>
            <wp:docPr id="529523083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2B8">
        <w:fldChar w:fldCharType="begin"/>
      </w:r>
      <w:r w:rsidRPr="00DB32B8">
        <w:instrText xml:space="preserve"> DOCPROPERTY  REGLEMENTARIEXISTENTE8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REGLEMENTARIEXISTENTE9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REGLEMENTARIEXISTENTE10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REGLEMENTARIEXISTENTE11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REGLEMENTARIEXISTENTE12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REGLEMENTARIEXISTENTE13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REGLEMENTARIEXISTENTE14  \* MERGEFORMAT </w:instrText>
      </w:r>
      <w:r w:rsidRPr="00DB32B8">
        <w:fldChar w:fldCharType="end"/>
      </w:r>
      <w:r w:rsidRPr="00DB32B8">
        <w:fldChar w:fldCharType="begin"/>
      </w:r>
      <w:r w:rsidRPr="00DB32B8">
        <w:instrText xml:space="preserve"> DOCPROPERTY  REGLEMENTARIEXISTENTE15  \* MERGEFORMAT </w:instrText>
      </w:r>
      <w:r w:rsidRPr="00DB32B8">
        <w:fldChar w:fldCharType="end"/>
      </w:r>
      <w:r w:rsidRPr="00DB32B8">
        <w:rPr>
          <w:b/>
        </w:rPr>
        <w:t>ROMÂNIA</w:t>
      </w:r>
    </w:p>
    <w:p w14:paraId="1A654EED" w14:textId="77777777" w:rsidR="00815FF1" w:rsidRPr="00DB32B8" w:rsidRDefault="00815FF1" w:rsidP="00815FF1">
      <w:pPr>
        <w:jc w:val="both"/>
        <w:rPr>
          <w:b/>
        </w:rPr>
      </w:pPr>
      <w:r w:rsidRPr="00DB32B8">
        <w:rPr>
          <w:b/>
        </w:rPr>
        <w:t>JUDEŢUL MUREŞ</w:t>
      </w:r>
    </w:p>
    <w:p w14:paraId="3B91985D" w14:textId="77777777" w:rsidR="00815FF1" w:rsidRPr="00DB32B8" w:rsidRDefault="00815FF1" w:rsidP="00815FF1">
      <w:pPr>
        <w:jc w:val="both"/>
        <w:rPr>
          <w:b/>
        </w:rPr>
      </w:pPr>
      <w:r w:rsidRPr="00DB32B8">
        <w:rPr>
          <w:b/>
        </w:rPr>
        <w:t xml:space="preserve">CONSILIUL LOCAL MUNICIPAL TÂRGU MUREŞ   </w:t>
      </w:r>
    </w:p>
    <w:p w14:paraId="5B8EFF73" w14:textId="77777777" w:rsidR="00815FF1" w:rsidRPr="006765FD" w:rsidRDefault="00815FF1" w:rsidP="00815FF1">
      <w:pPr>
        <w:ind w:firstLine="720"/>
        <w:jc w:val="both"/>
        <w:rPr>
          <w:sz w:val="22"/>
          <w:szCs w:val="22"/>
        </w:rPr>
      </w:pPr>
      <w:r w:rsidRPr="00DB32B8">
        <w:t xml:space="preserve">                                                               </w:t>
      </w:r>
    </w:p>
    <w:p w14:paraId="17EACC8D" w14:textId="77777777" w:rsidR="00815FF1" w:rsidRPr="006765FD" w:rsidRDefault="00815FF1" w:rsidP="00815FF1">
      <w:pPr>
        <w:tabs>
          <w:tab w:val="left" w:pos="7070"/>
        </w:tabs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</w:t>
      </w:r>
      <w:r w:rsidRPr="006765FD">
        <w:rPr>
          <w:b/>
          <w:sz w:val="22"/>
          <w:szCs w:val="22"/>
        </w:rPr>
        <w:t>Proiect</w:t>
      </w:r>
    </w:p>
    <w:p w14:paraId="25B5F4AC" w14:textId="77777777" w:rsidR="00815FF1" w:rsidRPr="00920C3E" w:rsidRDefault="00815FF1" w:rsidP="00815FF1">
      <w:pPr>
        <w:ind w:left="5040" w:firstLine="720"/>
        <w:jc w:val="both"/>
        <w:rPr>
          <w:sz w:val="16"/>
          <w:szCs w:val="16"/>
        </w:rPr>
      </w:pPr>
      <w:r w:rsidRPr="00920C3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 w:rsidRPr="00920C3E">
        <w:rPr>
          <w:sz w:val="16"/>
          <w:szCs w:val="16"/>
        </w:rPr>
        <w:t xml:space="preserve">   (nu produce efecte juridice) *</w:t>
      </w:r>
    </w:p>
    <w:p w14:paraId="50782DD8" w14:textId="77777777" w:rsidR="00815FF1" w:rsidRPr="006765FD" w:rsidRDefault="00815FF1" w:rsidP="00815FF1">
      <w:pPr>
        <w:ind w:left="420"/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</w:t>
      </w:r>
    </w:p>
    <w:p w14:paraId="2D839CA0" w14:textId="77777777" w:rsidR="00815FF1" w:rsidRPr="006765FD" w:rsidRDefault="00815FF1" w:rsidP="00815FF1">
      <w:pPr>
        <w:ind w:left="420"/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</w:r>
      <w:r w:rsidRPr="006765FD">
        <w:rPr>
          <w:b/>
          <w:sz w:val="22"/>
          <w:szCs w:val="22"/>
        </w:rPr>
        <w:tab/>
        <w:t>Iniţiator</w:t>
      </w:r>
    </w:p>
    <w:p w14:paraId="2D1C61D8" w14:textId="77777777" w:rsidR="00815FF1" w:rsidRPr="006765FD" w:rsidRDefault="00815FF1" w:rsidP="00815FF1">
      <w:pPr>
        <w:ind w:left="420"/>
        <w:jc w:val="both"/>
        <w:rPr>
          <w:b/>
          <w:sz w:val="22"/>
          <w:szCs w:val="22"/>
        </w:rPr>
      </w:pPr>
    </w:p>
    <w:p w14:paraId="34E26C64" w14:textId="77777777" w:rsidR="00815FF1" w:rsidRPr="006765FD" w:rsidRDefault="00815FF1" w:rsidP="00815FF1">
      <w:pPr>
        <w:jc w:val="both"/>
        <w:rPr>
          <w:b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6765FD">
        <w:rPr>
          <w:b/>
          <w:sz w:val="22"/>
          <w:szCs w:val="22"/>
        </w:rPr>
        <w:tab/>
        <w:t xml:space="preserve">        P R I M A R,</w:t>
      </w:r>
    </w:p>
    <w:p w14:paraId="6D6518C2" w14:textId="77777777" w:rsidR="00815FF1" w:rsidRDefault="00815FF1" w:rsidP="00815FF1">
      <w:pPr>
        <w:jc w:val="both"/>
        <w:rPr>
          <w:b/>
          <w:color w:val="000000"/>
          <w:sz w:val="22"/>
          <w:szCs w:val="22"/>
        </w:rPr>
      </w:pPr>
      <w:r w:rsidRPr="006765FD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Pr="006765FD">
        <w:rPr>
          <w:b/>
          <w:sz w:val="22"/>
          <w:szCs w:val="22"/>
        </w:rPr>
        <w:tab/>
        <w:t xml:space="preserve">        </w:t>
      </w:r>
      <w:r w:rsidRPr="006765FD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</w:t>
      </w:r>
      <w:r w:rsidRPr="006765FD">
        <w:rPr>
          <w:b/>
          <w:sz w:val="22"/>
          <w:szCs w:val="22"/>
        </w:rPr>
        <w:t xml:space="preserve"> </w:t>
      </w:r>
      <w:r w:rsidRPr="006765FD">
        <w:rPr>
          <w:b/>
          <w:color w:val="000000"/>
          <w:sz w:val="22"/>
          <w:szCs w:val="22"/>
        </w:rPr>
        <w:t>SOÓS ZOLTÁN</w:t>
      </w:r>
    </w:p>
    <w:p w14:paraId="5A73C1E9" w14:textId="77777777" w:rsidR="00815FF1" w:rsidRPr="005676E6" w:rsidRDefault="00815FF1" w:rsidP="00815FF1">
      <w:pPr>
        <w:jc w:val="center"/>
        <w:rPr>
          <w:b/>
          <w:sz w:val="22"/>
          <w:szCs w:val="22"/>
          <w:lang w:val="it-IT"/>
        </w:rPr>
      </w:pPr>
      <w:r w:rsidRPr="006765FD">
        <w:rPr>
          <w:b/>
          <w:sz w:val="22"/>
          <w:szCs w:val="22"/>
        </w:rPr>
        <w:t xml:space="preserve">H O T Ă R Â R E A     nr. </w:t>
      </w:r>
      <w:r w:rsidRPr="005676E6">
        <w:rPr>
          <w:b/>
          <w:sz w:val="22"/>
          <w:szCs w:val="22"/>
          <w:lang w:val="it-IT"/>
        </w:rPr>
        <w:t>______</w:t>
      </w:r>
    </w:p>
    <w:p w14:paraId="25E2F62A" w14:textId="77777777" w:rsidR="00815FF1" w:rsidRPr="005676E6" w:rsidRDefault="00815FF1" w:rsidP="00815FF1">
      <w:pPr>
        <w:jc w:val="center"/>
        <w:rPr>
          <w:b/>
          <w:sz w:val="22"/>
          <w:szCs w:val="22"/>
          <w:lang w:val="it-IT"/>
        </w:rPr>
      </w:pPr>
    </w:p>
    <w:p w14:paraId="0F0A8007" w14:textId="07C5AD4A" w:rsidR="00815FF1" w:rsidRPr="005676E6" w:rsidRDefault="00815FF1" w:rsidP="00815FF1">
      <w:pPr>
        <w:jc w:val="center"/>
        <w:rPr>
          <w:b/>
          <w:sz w:val="22"/>
          <w:szCs w:val="22"/>
          <w:lang w:val="it-IT"/>
        </w:rPr>
      </w:pPr>
      <w:r w:rsidRPr="005676E6">
        <w:rPr>
          <w:b/>
          <w:sz w:val="22"/>
          <w:szCs w:val="22"/>
          <w:lang w:val="it-IT"/>
        </w:rPr>
        <w:t>din _____________________ 202</w:t>
      </w:r>
      <w:r w:rsidR="00CA0702">
        <w:rPr>
          <w:b/>
          <w:sz w:val="22"/>
          <w:szCs w:val="22"/>
          <w:lang w:val="it-IT"/>
        </w:rPr>
        <w:t>6</w:t>
      </w:r>
    </w:p>
    <w:p w14:paraId="20DE4D0F" w14:textId="77777777" w:rsidR="00815FF1" w:rsidRPr="005676E6" w:rsidRDefault="00815FF1" w:rsidP="00815FF1">
      <w:pPr>
        <w:jc w:val="center"/>
        <w:rPr>
          <w:b/>
          <w:sz w:val="22"/>
          <w:szCs w:val="22"/>
          <w:lang w:val="it-IT"/>
        </w:rPr>
      </w:pPr>
    </w:p>
    <w:p w14:paraId="0B3EFAFD" w14:textId="77777777" w:rsidR="00815FF1" w:rsidRPr="005676E6" w:rsidRDefault="00815FF1" w:rsidP="00815FF1">
      <w:pPr>
        <w:ind w:left="1440"/>
        <w:rPr>
          <w:b/>
          <w:sz w:val="22"/>
          <w:szCs w:val="22"/>
          <w:lang w:val="it-IT"/>
        </w:rPr>
      </w:pPr>
      <w:r w:rsidRPr="005676E6">
        <w:rPr>
          <w:b/>
          <w:sz w:val="22"/>
          <w:szCs w:val="22"/>
          <w:lang w:val="it-IT"/>
        </w:rPr>
        <w:t xml:space="preserve">                            privind aprobarea documentaţiei de urbanism</w:t>
      </w:r>
    </w:p>
    <w:p w14:paraId="0A2F7AC7" w14:textId="77777777" w:rsidR="00815FF1" w:rsidRDefault="00815FF1" w:rsidP="00815FF1">
      <w:pPr>
        <w:suppressAutoHyphens/>
        <w:ind w:left="360"/>
        <w:jc w:val="both"/>
        <w:rPr>
          <w:b/>
          <w:bCs/>
          <w:lang w:val="ro-RO"/>
        </w:rPr>
      </w:pPr>
      <w:r w:rsidRPr="00DB32B8">
        <w:rPr>
          <w:b/>
          <w:color w:val="000000"/>
          <w:lang w:eastAsia="en-GB"/>
        </w:rPr>
        <w:t>„Plan Urbanistic Zonal</w:t>
      </w:r>
      <w:r w:rsidRPr="00DB32B8">
        <w:rPr>
          <w:b/>
        </w:rPr>
        <w:t>-</w:t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>
        <w:rPr>
          <w:b/>
          <w:bCs/>
          <w:sz w:val="22"/>
          <w:szCs w:val="22"/>
          <w:lang w:val="ro-RO"/>
        </w:rPr>
        <w:t xml:space="preserve"> </w:t>
      </w:r>
      <w:r w:rsidRPr="001C7657">
        <w:rPr>
          <w:b/>
          <w:bCs/>
          <w:lang w:val="ro-RO"/>
        </w:rPr>
        <w:t xml:space="preserve">reconversie zonă funcțională din ”L1” în ”CM2z”, stabilire </w:t>
      </w:r>
    </w:p>
    <w:p w14:paraId="5A85E6FA" w14:textId="77777777" w:rsidR="00815FF1" w:rsidRDefault="00815FF1" w:rsidP="00815FF1">
      <w:pPr>
        <w:suppressAutoHyphens/>
        <w:ind w:left="360"/>
        <w:jc w:val="both"/>
        <w:rPr>
          <w:b/>
          <w:bCs/>
          <w:lang w:val="ro-RO"/>
        </w:rPr>
      </w:pPr>
      <w:r>
        <w:rPr>
          <w:b/>
          <w:color w:val="000000"/>
          <w:lang w:eastAsia="en-GB"/>
        </w:rPr>
        <w:t xml:space="preserve">           </w:t>
      </w:r>
      <w:r w:rsidRPr="001C7657">
        <w:rPr>
          <w:b/>
          <w:bCs/>
          <w:lang w:val="ro-RO"/>
        </w:rPr>
        <w:t>reglementări pentru construire centru medical și locuințe pentru medici</w:t>
      </w:r>
      <w:r>
        <w:rPr>
          <w:b/>
          <w:bCs/>
          <w:lang w:val="ro-RO"/>
        </w:rPr>
        <w:t>”</w:t>
      </w:r>
      <w:r w:rsidRPr="00912697">
        <w:rPr>
          <w:b/>
          <w:bCs/>
          <w:lang w:val="ro-RO"/>
        </w:rPr>
        <w:t xml:space="preserve"> </w:t>
      </w:r>
    </w:p>
    <w:p w14:paraId="5DFAF7FC" w14:textId="77777777" w:rsidR="00815FF1" w:rsidRPr="003F0D69" w:rsidRDefault="00815FF1" w:rsidP="00815FF1">
      <w:pPr>
        <w:suppressAutoHyphens/>
        <w:ind w:left="360"/>
        <w:jc w:val="both"/>
        <w:rPr>
          <w:bCs/>
          <w:iCs/>
          <w:lang w:val="ro-RO"/>
        </w:rPr>
      </w:pPr>
      <w:r>
        <w:rPr>
          <w:b/>
          <w:bCs/>
          <w:lang w:val="ro-RO"/>
        </w:rPr>
        <w:t xml:space="preserve">                           </w:t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PROIECT1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PROIECT2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PROIECT3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PROIECT4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PROIECT5  \* MERGEFORMAT </w:instrText>
      </w:r>
      <w:r w:rsidRPr="00912697">
        <w:rPr>
          <w:b/>
          <w:bCs/>
          <w:lang w:val="ro-RO"/>
        </w:rPr>
        <w:fldChar w:fldCharType="end"/>
      </w:r>
      <w:r w:rsidRPr="003F0D69">
        <w:rPr>
          <w:b/>
          <w:bCs/>
          <w:lang w:val="ro-RO"/>
        </w:rPr>
        <w:t>cu regulamentul local de urbanism</w:t>
      </w:r>
      <w:r w:rsidRPr="003F0D69">
        <w:rPr>
          <w:bCs/>
          <w:lang w:val="ro-RO"/>
        </w:rPr>
        <w:t xml:space="preserve"> </w:t>
      </w:r>
      <w:r w:rsidRPr="003F0D69">
        <w:rPr>
          <w:b/>
          <w:bCs/>
          <w:lang w:val="ro-RO"/>
        </w:rPr>
        <w:t>aferent</w:t>
      </w:r>
      <w:r>
        <w:rPr>
          <w:b/>
          <w:bCs/>
          <w:lang w:val="ro-RO"/>
        </w:rPr>
        <w:t>, str. Făget fnr.</w:t>
      </w:r>
      <w:r>
        <w:rPr>
          <w:bCs/>
          <w:lang w:val="ro-RO"/>
        </w:rPr>
        <w:tab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00085F5C" w14:textId="77777777" w:rsidR="00815FF1" w:rsidRDefault="00815FF1" w:rsidP="00815FF1">
      <w:pPr>
        <w:suppressAutoHyphens/>
        <w:jc w:val="center"/>
        <w:rPr>
          <w:bCs/>
          <w:lang w:val="ro-RO"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 w:rsidRPr="00076E62">
        <w:rPr>
          <w:bCs/>
          <w:lang w:val="ro-RO"/>
        </w:rPr>
        <w:t xml:space="preserve"> Iniţiator: </w:t>
      </w:r>
      <w:r w:rsidRPr="00182D74">
        <w:rPr>
          <w:lang w:val="ro-RO"/>
        </w:rPr>
        <w:t xml:space="preserve"> </w:t>
      </w:r>
      <w:r w:rsidRPr="001C7657">
        <w:rPr>
          <w:lang w:val="ro-RO"/>
        </w:rPr>
        <w:t>SC”</w:t>
      </w:r>
      <w:r w:rsidRPr="001C7657">
        <w:rPr>
          <w:bCs/>
          <w:lang w:val="ro-RO"/>
        </w:rPr>
        <w:t>MEDICINE CENTER”SRL</w:t>
      </w:r>
    </w:p>
    <w:p w14:paraId="5C3EF39C" w14:textId="77777777" w:rsidR="00815FF1" w:rsidRPr="00464030" w:rsidRDefault="00815FF1" w:rsidP="00815FF1">
      <w:pPr>
        <w:suppressAutoHyphens/>
        <w:jc w:val="center"/>
        <w:rPr>
          <w:bCs/>
          <w:i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                            </w:t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</w:p>
    <w:p w14:paraId="7614816F" w14:textId="77777777" w:rsidR="00815FF1" w:rsidRPr="005676E6" w:rsidRDefault="00815FF1" w:rsidP="00815FF1">
      <w:pPr>
        <w:suppressAutoHyphens/>
        <w:ind w:firstLine="720"/>
        <w:rPr>
          <w:lang w:val="ro-RO"/>
        </w:rPr>
      </w:pPr>
      <w:r w:rsidRPr="00DB32B8">
        <w:rPr>
          <w:b/>
          <w:bCs/>
          <w:lang w:val="ro-RO"/>
        </w:rPr>
        <w:fldChar w:fldCharType="end"/>
      </w:r>
      <w:r w:rsidRPr="005676E6">
        <w:rPr>
          <w:lang w:val="ro-RO"/>
        </w:rPr>
        <w:t>Consiliul local municipal Târgu Mureş, întrunit în şedinţă ordinară de lucru,</w:t>
      </w:r>
    </w:p>
    <w:p w14:paraId="0BB67E08" w14:textId="77777777" w:rsidR="00815FF1" w:rsidRPr="005676E6" w:rsidRDefault="00815FF1" w:rsidP="00815FF1">
      <w:pPr>
        <w:ind w:firstLine="720"/>
        <w:jc w:val="both"/>
        <w:rPr>
          <w:b/>
          <w:lang w:val="ro-RO" w:bidi="en-US"/>
        </w:rPr>
      </w:pPr>
    </w:p>
    <w:p w14:paraId="730DB260" w14:textId="77777777" w:rsidR="00815FF1" w:rsidRPr="00076E62" w:rsidRDefault="00815FF1" w:rsidP="00815FF1">
      <w:pPr>
        <w:ind w:firstLine="720"/>
        <w:jc w:val="both"/>
        <w:rPr>
          <w:b/>
          <w:lang w:val="ro-RO" w:bidi="en-US"/>
        </w:rPr>
      </w:pPr>
      <w:r w:rsidRPr="00076E62">
        <w:rPr>
          <w:b/>
          <w:lang w:val="ro-RO" w:bidi="en-US"/>
        </w:rPr>
        <w:t>Având în</w:t>
      </w:r>
      <w:r w:rsidRPr="00076E62">
        <w:rPr>
          <w:b/>
          <w:spacing w:val="61"/>
          <w:lang w:val="ro-RO" w:bidi="en-US"/>
        </w:rPr>
        <w:t xml:space="preserve"> </w:t>
      </w:r>
      <w:r w:rsidRPr="00076E62">
        <w:rPr>
          <w:b/>
          <w:lang w:val="ro-RO" w:bidi="en-US"/>
        </w:rPr>
        <w:t>vedere:</w:t>
      </w:r>
    </w:p>
    <w:p w14:paraId="6F80F2ED" w14:textId="1B35CA47" w:rsidR="00815FF1" w:rsidRPr="000047B5" w:rsidRDefault="00815FF1" w:rsidP="00815FF1">
      <w:pPr>
        <w:numPr>
          <w:ilvl w:val="0"/>
          <w:numId w:val="25"/>
        </w:numPr>
        <w:suppressAutoHyphens/>
        <w:jc w:val="both"/>
        <w:rPr>
          <w:bCs/>
          <w:iCs/>
          <w:lang w:val="ro-RO"/>
        </w:rPr>
      </w:pPr>
      <w:r w:rsidRPr="000047B5">
        <w:rPr>
          <w:lang w:val="ro-RO"/>
        </w:rPr>
        <w:t>Referat</w:t>
      </w:r>
      <w:r w:rsidR="00CA0702">
        <w:rPr>
          <w:lang w:val="ro-RO"/>
        </w:rPr>
        <w:t>ele</w:t>
      </w:r>
      <w:r w:rsidRPr="000047B5">
        <w:rPr>
          <w:lang w:val="ro-RO"/>
        </w:rPr>
        <w:t xml:space="preserve"> de aprobare nr. </w:t>
      </w:r>
      <w:r w:rsidR="00CA0702">
        <w:rPr>
          <w:lang w:val="ro-RO"/>
        </w:rPr>
        <w:t xml:space="preserve">1236/12.03.2026 și nr. </w:t>
      </w:r>
      <w:r>
        <w:rPr>
          <w:lang w:val="ro-RO"/>
        </w:rPr>
        <w:t>955</w:t>
      </w:r>
      <w:r w:rsidRPr="00A866D9">
        <w:rPr>
          <w:color w:val="000000"/>
          <w:lang w:val="it-IT"/>
        </w:rPr>
        <w:t xml:space="preserve"> din </w:t>
      </w:r>
      <w:r>
        <w:rPr>
          <w:color w:val="000000"/>
          <w:lang w:val="it-IT"/>
        </w:rPr>
        <w:t>26</w:t>
      </w:r>
      <w:r w:rsidRPr="00A866D9">
        <w:rPr>
          <w:color w:val="000000"/>
          <w:lang w:val="it-IT"/>
        </w:rPr>
        <w:t>.0</w:t>
      </w:r>
      <w:r>
        <w:rPr>
          <w:color w:val="000000"/>
          <w:lang w:val="it-IT"/>
        </w:rPr>
        <w:t>2</w:t>
      </w:r>
      <w:r w:rsidRPr="00A866D9">
        <w:rPr>
          <w:color w:val="000000"/>
          <w:lang w:val="it-IT"/>
        </w:rPr>
        <w:t>.202</w:t>
      </w:r>
      <w:r>
        <w:rPr>
          <w:color w:val="000000"/>
          <w:lang w:val="it-IT"/>
        </w:rPr>
        <w:t>5</w:t>
      </w:r>
      <w:r w:rsidRPr="00A866D9">
        <w:rPr>
          <w:color w:val="000000"/>
          <w:lang w:val="it-IT"/>
        </w:rPr>
        <w:t xml:space="preserve"> </w:t>
      </w:r>
      <w:r w:rsidRPr="000047B5">
        <w:rPr>
          <w:lang w:val="ro-RO"/>
        </w:rPr>
        <w:t>iniţiat</w:t>
      </w:r>
      <w:r w:rsidR="00CA0702">
        <w:rPr>
          <w:lang w:val="ro-RO"/>
        </w:rPr>
        <w:t xml:space="preserve">e </w:t>
      </w:r>
      <w:r w:rsidRPr="000047B5">
        <w:rPr>
          <w:lang w:val="ro-RO"/>
        </w:rPr>
        <w:t>de</w:t>
      </w:r>
      <w:r w:rsidRPr="000047B5">
        <w:rPr>
          <w:lang w:val="ro-RO" w:bidi="en-US"/>
        </w:rPr>
        <w:t xml:space="preserve"> Primarului Municipiului Târgu Mureș </w:t>
      </w:r>
      <w:r w:rsidRPr="000047B5">
        <w:rPr>
          <w:color w:val="000000"/>
          <w:lang w:val="ro-RO"/>
        </w:rPr>
        <w:t xml:space="preserve">prin </w:t>
      </w:r>
      <w:r w:rsidRPr="000047B5">
        <w:rPr>
          <w:lang w:val="ro-RO"/>
        </w:rPr>
        <w:t xml:space="preserve">Direcţia Arhitect Şef privind documentaţia de urbanism 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color w:val="000000"/>
          <w:lang w:val="ro-RO" w:eastAsia="en-GB"/>
        </w:rPr>
        <w:t>„Plan Urbanistic Zonal</w:t>
      </w:r>
      <w:r w:rsidRPr="000047B5">
        <w:rPr>
          <w:b/>
          <w:lang w:val="ro-RO"/>
        </w:rPr>
        <w:t>-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t xml:space="preserve"> reconversie zonă funcțională din ”L1” în ”CM2z”, stabilire reglementări pentru construire centru medical și locuințe pentru medici” </w:t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PROIECT1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PROIECT2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PROIECT3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PROIECT4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PROIECT5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t>cu regulamentul local de urbanism</w:t>
      </w:r>
      <w:r w:rsidRPr="000047B5">
        <w:rPr>
          <w:bCs/>
          <w:lang w:val="ro-RO"/>
        </w:rPr>
        <w:t xml:space="preserve"> </w:t>
      </w:r>
      <w:r w:rsidRPr="000047B5">
        <w:rPr>
          <w:b/>
          <w:bCs/>
          <w:lang w:val="ro-RO"/>
        </w:rPr>
        <w:t>aferent, str. Făget fnr.,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Iniţiator: </w:t>
      </w:r>
      <w:r w:rsidRPr="000047B5">
        <w:rPr>
          <w:lang w:val="ro-RO"/>
        </w:rPr>
        <w:t xml:space="preserve"> SC”</w:t>
      </w:r>
      <w:r w:rsidRPr="000047B5">
        <w:rPr>
          <w:bCs/>
          <w:lang w:val="ro-RO"/>
        </w:rPr>
        <w:t>MEDICINE CENTER”SRL</w:t>
      </w:r>
    </w:p>
    <w:p w14:paraId="40F45739" w14:textId="77777777" w:rsidR="00815FF1" w:rsidRPr="000047B5" w:rsidRDefault="00815FF1" w:rsidP="00815FF1">
      <w:pPr>
        <w:numPr>
          <w:ilvl w:val="0"/>
          <w:numId w:val="25"/>
        </w:numPr>
        <w:suppressAutoHyphens/>
        <w:jc w:val="both"/>
        <w:rPr>
          <w:bCs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PROIECT0  \* MERGEFORMAT </w:instrText>
      </w:r>
      <w:r w:rsidRPr="000047B5">
        <w:rPr>
          <w:b/>
          <w:bCs/>
          <w:lang w:val="ro-RO"/>
        </w:rPr>
        <w:fldChar w:fldCharType="separate"/>
      </w:r>
      <w:r w:rsidRPr="000047B5">
        <w:t>Avizul tehnic al Arhitectului Şef nr. 15/11.10.2023</w:t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PROIECT1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PROIECT2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PROIECT3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PROIECT4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PROIECT5  \* MERGEFORMAT </w:instrText>
      </w:r>
      <w:r w:rsidRPr="000047B5">
        <w:rPr>
          <w:bCs/>
        </w:rPr>
        <w:fldChar w:fldCharType="end"/>
      </w:r>
      <w:r w:rsidRPr="000047B5">
        <w:rPr>
          <w:bCs/>
        </w:rPr>
        <w:fldChar w:fldCharType="begin"/>
      </w:r>
      <w:r w:rsidRPr="000047B5">
        <w:rPr>
          <w:bCs/>
        </w:rPr>
        <w:instrText xml:space="preserve"> DOCPROPERTY  ADRESAS  \* MERGEFORMAT </w:instrText>
      </w:r>
      <w:r w:rsidRPr="000047B5">
        <w:rPr>
          <w:bCs/>
        </w:rPr>
        <w:fldChar w:fldCharType="separate"/>
      </w:r>
    </w:p>
    <w:p w14:paraId="78C2F98C" w14:textId="77777777" w:rsidR="00815FF1" w:rsidRPr="000047B5" w:rsidRDefault="00815FF1" w:rsidP="00815FF1">
      <w:pPr>
        <w:numPr>
          <w:ilvl w:val="0"/>
          <w:numId w:val="25"/>
        </w:numPr>
        <w:suppressAutoHyphens/>
        <w:jc w:val="both"/>
        <w:rPr>
          <w:bCs/>
          <w:iCs/>
          <w:lang w:val="ro-RO"/>
        </w:rPr>
      </w:pPr>
      <w:r w:rsidRPr="000047B5">
        <w:rPr>
          <w:bCs/>
        </w:rPr>
        <w:fldChar w:fldCharType="end"/>
      </w:r>
      <w:r w:rsidRPr="000047B5">
        <w:t>Raportu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t>l Comisiilor de specialitate din cadrul Consiliului local municipal Târgu Mur</w:t>
      </w:r>
      <w:r w:rsidRPr="000047B5">
        <w:rPr>
          <w:bCs/>
        </w:rPr>
        <w:t>e</w:t>
      </w:r>
      <w:r w:rsidRPr="000047B5">
        <w:t>ş</w: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t xml:space="preserve">        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6AEC79E0" w14:textId="77777777" w:rsidR="00815FF1" w:rsidRPr="000047B5" w:rsidRDefault="00815FF1" w:rsidP="00815FF1">
      <w:pPr>
        <w:suppressAutoHyphens/>
        <w:jc w:val="center"/>
        <w:rPr>
          <w:b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</w:t>
      </w:r>
    </w:p>
    <w:p w14:paraId="0D0C76B2" w14:textId="77777777" w:rsidR="00815FF1" w:rsidRPr="000047B5" w:rsidRDefault="00815FF1" w:rsidP="00815FF1">
      <w:pPr>
        <w:ind w:left="709"/>
        <w:jc w:val="both"/>
        <w:rPr>
          <w:b/>
        </w:rPr>
      </w:pPr>
      <w:r w:rsidRPr="000047B5">
        <w:rPr>
          <w:b/>
        </w:rPr>
        <w:t>În conformitate cu prevederile:</w:t>
      </w:r>
    </w:p>
    <w:p w14:paraId="323248EE" w14:textId="77777777" w:rsidR="00815FF1" w:rsidRPr="000047B5" w:rsidRDefault="00815FF1" w:rsidP="00815FF1">
      <w:pPr>
        <w:numPr>
          <w:ilvl w:val="0"/>
          <w:numId w:val="12"/>
        </w:numPr>
        <w:autoSpaceDE w:val="0"/>
        <w:autoSpaceDN w:val="0"/>
        <w:adjustRightInd w:val="0"/>
        <w:ind w:left="512"/>
        <w:jc w:val="both"/>
      </w:pPr>
      <w:r w:rsidRPr="000047B5">
        <w:t xml:space="preserve">art. </w:t>
      </w:r>
      <w:r w:rsidRPr="000047B5">
        <w:rPr>
          <w:lang w:val="ro-RO"/>
        </w:rPr>
        <w:t>2*)</w:t>
      </w:r>
      <w:r w:rsidRPr="000047B5">
        <w:t xml:space="preserve">, alin. (2) şi art. 8, alin. (2) din </w:t>
      </w:r>
      <w:r w:rsidRPr="000047B5">
        <w:rPr>
          <w:lang w:val="ro-RO"/>
        </w:rPr>
        <w:t>Legea   nr. 50/1991 din 29 iulie 1991 *** Republicată   privind autorizarea executării lucrărilor de construcţii,</w:t>
      </w:r>
      <w:r w:rsidRPr="000047B5">
        <w:t xml:space="preserve"> prevederile art. 25, alin. (1), art. 26 şi art.56, alin.(1) din Legea nr. 350/2001 privind amenajarea teritoriului şi urbanismul, cu modificările şi completările ulterioare ,</w:t>
      </w:r>
    </w:p>
    <w:p w14:paraId="4E24AA20" w14:textId="77777777" w:rsidR="00815FF1" w:rsidRPr="000047B5" w:rsidRDefault="00815FF1" w:rsidP="00815FF1">
      <w:pPr>
        <w:numPr>
          <w:ilvl w:val="0"/>
          <w:numId w:val="12"/>
        </w:numPr>
        <w:autoSpaceDE w:val="0"/>
        <w:autoSpaceDN w:val="0"/>
        <w:adjustRightInd w:val="0"/>
        <w:ind w:left="512"/>
        <w:jc w:val="both"/>
      </w:pP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t>H.C.L. nr. 257/19.12.2002; H.C.L. nr. 338/29.09.2022</w: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t xml:space="preserve"> privind aprobare "P.U.G.- Municipiul Târgu   Mureş"</w: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t xml:space="preserve">, </w:t>
      </w:r>
    </w:p>
    <w:p w14:paraId="6F9F7B64" w14:textId="77777777" w:rsidR="00815FF1" w:rsidRPr="000047B5" w:rsidRDefault="00815FF1" w:rsidP="00815FF1">
      <w:pPr>
        <w:numPr>
          <w:ilvl w:val="0"/>
          <w:numId w:val="12"/>
        </w:numPr>
        <w:ind w:left="512"/>
        <w:jc w:val="both"/>
      </w:pP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REGLEMENTARIDU0  \* MERGEFORMAT </w:instrText>
      </w:r>
      <w:r w:rsidRPr="000047B5">
        <w:rPr>
          <w:bCs/>
          <w:lang w:val="ro-RO"/>
        </w:rPr>
        <w:fldChar w:fldCharType="separate"/>
      </w:r>
      <w:r w:rsidRPr="000047B5">
        <w:rPr>
          <w:bCs/>
          <w:lang w:val="ro-RO"/>
        </w:rPr>
        <w:fldChar w:fldCharType="end"/>
      </w:r>
      <w:r w:rsidRPr="000047B5">
        <w:t xml:space="preserve">art. 80-81 din Legea nr. 24 din 27 martie 2000 privind normele de tehnică legislativă pentru    elaborarea actelor normative , </w:t>
      </w:r>
    </w:p>
    <w:p w14:paraId="544DAF80" w14:textId="77777777" w:rsidR="00815FF1" w:rsidRPr="000047B5" w:rsidRDefault="00815FF1" w:rsidP="00815FF1">
      <w:pPr>
        <w:numPr>
          <w:ilvl w:val="0"/>
          <w:numId w:val="12"/>
        </w:numPr>
        <w:ind w:left="512"/>
        <w:jc w:val="both"/>
      </w:pPr>
      <w:r w:rsidRPr="000047B5">
        <w:t>art. 7, Legea nr. 52/2003, Republicat</w:t>
      </w:r>
      <w:r w:rsidRPr="000047B5">
        <w:rPr>
          <w:lang w:val="ro-RO"/>
        </w:rPr>
        <w:t>ă, privind transparenţa decizională în administraţia publică,</w:t>
      </w:r>
    </w:p>
    <w:p w14:paraId="4352AB39" w14:textId="77777777" w:rsidR="00815FF1" w:rsidRPr="000047B5" w:rsidRDefault="00815FF1" w:rsidP="00815FF1">
      <w:pPr>
        <w:numPr>
          <w:ilvl w:val="0"/>
          <w:numId w:val="12"/>
        </w:numPr>
        <w:ind w:left="512"/>
        <w:jc w:val="both"/>
      </w:pPr>
      <w:r w:rsidRPr="000047B5">
        <w:t xml:space="preserve">Decizia  nr. 12/2021 din 28 iunie 2021, a  Înaltei Curţi de Casaţie şi Justiţie- completul pentru </w:t>
      </w:r>
    </w:p>
    <w:p w14:paraId="557F8EDC" w14:textId="77777777" w:rsidR="00815FF1" w:rsidRPr="000047B5" w:rsidRDefault="00815FF1" w:rsidP="00815FF1">
      <w:pPr>
        <w:autoSpaceDE w:val="0"/>
        <w:autoSpaceDN w:val="0"/>
        <w:adjustRightInd w:val="0"/>
        <w:ind w:left="512"/>
        <w:jc w:val="both"/>
      </w:pPr>
      <w:r w:rsidRPr="000047B5">
        <w:t>soluţionarea recursului în interesul legii ,</w:t>
      </w:r>
    </w:p>
    <w:p w14:paraId="19987001" w14:textId="77777777" w:rsidR="00815FF1" w:rsidRPr="000047B5" w:rsidRDefault="00815FF1" w:rsidP="00815FF1">
      <w:pPr>
        <w:suppressAutoHyphens/>
        <w:ind w:firstLine="360"/>
        <w:jc w:val="both"/>
        <w:rPr>
          <w:bCs/>
          <w:iCs/>
          <w:lang w:val="ro-RO"/>
        </w:rPr>
      </w:pPr>
      <w:r w:rsidRPr="000047B5">
        <w:t>În temeiul prevederilor art. 129 alin.(1), alin.(14), art. 139, art.196, alin.(1), lit. „a” şi ale art. 243, alin. (1), lit. „a”  din OUG nr. 57/2019 privind Codul administrativ, cu modificările și completările ulterioare,</w:t>
      </w:r>
      <w:r w:rsidRPr="000047B5">
        <w:rPr>
          <w:b/>
          <w:bCs/>
          <w:lang w:val="ro-RO"/>
        </w:rPr>
        <w:t xml:space="preserve">            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080DA74A" w14:textId="77777777" w:rsidR="00815FF1" w:rsidRPr="000047B5" w:rsidRDefault="00815FF1" w:rsidP="00815FF1">
      <w:pPr>
        <w:suppressAutoHyphens/>
        <w:ind w:left="720"/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PROIECT1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PROIECT2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PROIECT3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PROIECT4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/>
          <w:bCs/>
          <w:lang w:val="ro-RO"/>
        </w:rPr>
        <w:fldChar w:fldCharType="begin"/>
      </w:r>
      <w:r w:rsidRPr="000047B5">
        <w:rPr>
          <w:b/>
          <w:bCs/>
          <w:lang w:val="ro-RO"/>
        </w:rPr>
        <w:instrText xml:space="preserve"> DOCPROPERTY  PROIECT5  \* MERGEFORMAT </w:instrText>
      </w: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/>
          <w:bCs/>
          <w:lang w:val="it-IT"/>
        </w:rPr>
        <w:t xml:space="preserve"> </w:t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</w:r>
      <w:r w:rsidRPr="000047B5">
        <w:rPr>
          <w:b/>
          <w:bCs/>
          <w:lang w:val="it-IT"/>
        </w:rPr>
        <w:tab/>
        <w:t xml:space="preserve">H o t ă r ă ş t e </w:t>
      </w:r>
      <w:r w:rsidRPr="000047B5">
        <w:rPr>
          <w:lang w:val="it-IT"/>
        </w:rPr>
        <w:t>:</w:t>
      </w:r>
    </w:p>
    <w:p w14:paraId="0ED77BF5" w14:textId="77777777" w:rsidR="00815FF1" w:rsidRPr="000047B5" w:rsidRDefault="00815FF1" w:rsidP="00815FF1">
      <w:pPr>
        <w:suppressAutoHyphens/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0047B5">
        <w:rPr>
          <w:bCs/>
          <w:lang w:val="it-IT"/>
        </w:rPr>
        <w:t xml:space="preserve"> </w:t>
      </w:r>
      <w:r w:rsidRPr="000047B5">
        <w:rPr>
          <w:bCs/>
          <w:lang w:val="it-IT"/>
        </w:rPr>
        <w:tab/>
      </w:r>
      <w:r w:rsidRPr="000047B5">
        <w:rPr>
          <w:b/>
          <w:bCs/>
          <w:lang w:val="ro-RO"/>
        </w:rPr>
        <w:t xml:space="preserve">          </w:t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PROIECT1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PROIECT2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PROIECT3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PROIECT4  \* MERGEFORMAT </w:instrText>
      </w:r>
      <w:r w:rsidRPr="000047B5">
        <w:rPr>
          <w:bCs/>
          <w:lang w:val="ro-RO"/>
        </w:rPr>
        <w:fldChar w:fldCharType="end"/>
      </w:r>
      <w:r w:rsidRPr="000047B5">
        <w:rPr>
          <w:bCs/>
          <w:lang w:val="ro-RO"/>
        </w:rPr>
        <w:fldChar w:fldCharType="begin"/>
      </w:r>
      <w:r w:rsidRPr="000047B5">
        <w:rPr>
          <w:bCs/>
          <w:lang w:val="ro-RO"/>
        </w:rPr>
        <w:instrText xml:space="preserve"> DOCPROPERTY  PROIECT5  \* MERGEFORMAT </w:instrText>
      </w:r>
      <w:r w:rsidRPr="000047B5">
        <w:rPr>
          <w:bCs/>
          <w:lang w:val="ro-RO"/>
        </w:rPr>
        <w:fldChar w:fldCharType="end"/>
      </w:r>
    </w:p>
    <w:p w14:paraId="7BBB10B6" w14:textId="77777777" w:rsidR="00815FF1" w:rsidRPr="003F0D69" w:rsidRDefault="00815FF1" w:rsidP="00815FF1">
      <w:pPr>
        <w:jc w:val="both"/>
        <w:rPr>
          <w:bCs/>
          <w:iCs/>
          <w:lang w:val="ro-RO"/>
        </w:rPr>
      </w:pPr>
      <w:r w:rsidRPr="000047B5">
        <w:rPr>
          <w:b/>
          <w:bCs/>
          <w:lang w:val="ro-RO"/>
        </w:rPr>
        <w:fldChar w:fldCharType="end"/>
      </w:r>
      <w:r w:rsidRPr="005676E6">
        <w:rPr>
          <w:b/>
          <w:lang w:val="it-IT"/>
        </w:rPr>
        <w:t>Art.1.</w:t>
      </w:r>
      <w:r>
        <w:rPr>
          <w:b/>
          <w:lang w:val="it-IT"/>
        </w:rPr>
        <w:t xml:space="preserve"> </w:t>
      </w:r>
      <w:r w:rsidRPr="005676E6">
        <w:rPr>
          <w:lang w:val="it-IT"/>
        </w:rPr>
        <w:t xml:space="preserve">Se aprobă documentaţia de urbanism </w:t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076E62">
        <w:rPr>
          <w:b/>
          <w:color w:val="000000"/>
          <w:lang w:val="it-IT" w:eastAsia="en-GB"/>
        </w:rPr>
        <w:t>„Plan Urbanistic Zonal</w:t>
      </w:r>
      <w:r w:rsidRPr="00076E62">
        <w:rPr>
          <w:b/>
          <w:lang w:val="it-IT"/>
        </w:rPr>
        <w:t>-</w:t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>
        <w:rPr>
          <w:b/>
          <w:bCs/>
          <w:sz w:val="22"/>
          <w:szCs w:val="22"/>
          <w:lang w:val="ro-RO"/>
        </w:rPr>
        <w:t xml:space="preserve"> </w:t>
      </w:r>
      <w:r w:rsidRPr="001C7657">
        <w:rPr>
          <w:b/>
          <w:bCs/>
          <w:lang w:val="ro-RO"/>
        </w:rPr>
        <w:t xml:space="preserve">reconversie zonă funcțională din ”L1” în ”CM2z”, stabilire reglementări pentru construire centru medical și </w:t>
      </w:r>
      <w:r w:rsidRPr="001C7657">
        <w:rPr>
          <w:b/>
          <w:bCs/>
          <w:lang w:val="ro-RO"/>
        </w:rPr>
        <w:lastRenderedPageBreak/>
        <w:t>locuințe pentru medici</w:t>
      </w:r>
      <w:r>
        <w:rPr>
          <w:b/>
          <w:bCs/>
          <w:lang w:val="ro-RO"/>
        </w:rPr>
        <w:t>”</w:t>
      </w:r>
      <w:r w:rsidRPr="00912697">
        <w:rPr>
          <w:b/>
          <w:bCs/>
          <w:lang w:val="ro-RO"/>
        </w:rPr>
        <w:t xml:space="preserve"> </w:t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PROIECT1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PROIECT2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PROIECT3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PROIECT4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PROIECT5  \* MERGEFORMAT </w:instrText>
      </w:r>
      <w:r w:rsidRPr="00912697">
        <w:rPr>
          <w:b/>
          <w:bCs/>
          <w:lang w:val="ro-RO"/>
        </w:rPr>
        <w:fldChar w:fldCharType="end"/>
      </w:r>
      <w:r w:rsidRPr="003F0D69">
        <w:rPr>
          <w:b/>
          <w:bCs/>
          <w:lang w:val="ro-RO"/>
        </w:rPr>
        <w:t>cu regulamentul local de urbanism</w:t>
      </w:r>
      <w:r w:rsidRPr="003F0D69">
        <w:rPr>
          <w:bCs/>
          <w:lang w:val="ro-RO"/>
        </w:rPr>
        <w:t xml:space="preserve"> </w:t>
      </w:r>
      <w:r w:rsidRPr="003F0D69">
        <w:rPr>
          <w:b/>
          <w:bCs/>
          <w:lang w:val="ro-RO"/>
        </w:rPr>
        <w:t>aferent</w:t>
      </w:r>
      <w:r>
        <w:rPr>
          <w:b/>
          <w:bCs/>
          <w:lang w:val="ro-RO"/>
        </w:rPr>
        <w:t>, str. Făget fnr., inițiat de</w:t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  <w:r w:rsidRPr="00076E62">
        <w:rPr>
          <w:lang w:val="ro-RO"/>
        </w:rPr>
        <w:t xml:space="preserve"> </w:t>
      </w:r>
      <w:r w:rsidRPr="001C7657">
        <w:rPr>
          <w:lang w:val="ro-RO"/>
        </w:rPr>
        <w:t>SC”</w:t>
      </w:r>
      <w:r w:rsidRPr="001C7657">
        <w:rPr>
          <w:bCs/>
          <w:lang w:val="ro-RO"/>
        </w:rPr>
        <w:t>MEDICINE CENTER”SRL</w:t>
      </w:r>
      <w:r>
        <w:rPr>
          <w:bCs/>
          <w:lang w:val="ro-RO"/>
        </w:rPr>
        <w:t>,</w:t>
      </w: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</w:t>
      </w:r>
      <w:r w:rsidRPr="00076E62">
        <w:rPr>
          <w:sz w:val="22"/>
          <w:szCs w:val="22"/>
          <w:lang w:val="ro-RO"/>
        </w:rPr>
        <w:t>generat d</w:t>
      </w:r>
      <w:r w:rsidRPr="00076E62">
        <w:rPr>
          <w:lang w:val="it-IT"/>
        </w:rPr>
        <w:t>e</w:t>
      </w:r>
      <w:r w:rsidRPr="005676E6">
        <w:rPr>
          <w:lang w:val="it-IT"/>
        </w:rPr>
        <w:t xml:space="preserve"> imobilul</w:t>
      </w:r>
      <w:r w:rsidRPr="00E66993">
        <w:rPr>
          <w:b/>
          <w:bCs/>
          <w:lang w:val="ro-RO"/>
        </w:rPr>
        <w:t xml:space="preserve"> </w:t>
      </w:r>
      <w:r w:rsidRPr="00E66993">
        <w:rPr>
          <w:bCs/>
          <w:lang w:val="ro-RO"/>
        </w:rPr>
        <w:t xml:space="preserve">cu </w:t>
      </w:r>
      <w:r w:rsidRPr="00DB32B8">
        <w:rPr>
          <w:bCs/>
          <w:lang w:val="ro-RO" w:eastAsia="ro-RO"/>
        </w:rPr>
        <w:t xml:space="preserve">suprafaţa de </w:t>
      </w:r>
      <w:r>
        <w:rPr>
          <w:bCs/>
          <w:lang w:val="ro-RO" w:eastAsia="ro-RO"/>
        </w:rPr>
        <w:t>teren</w:t>
      </w:r>
      <w:r w:rsidRPr="003F0D69">
        <w:rPr>
          <w:bCs/>
          <w:lang w:val="ro-RO" w:eastAsia="ro-RO"/>
        </w:rPr>
        <w:t xml:space="preserve"> de </w:t>
      </w:r>
      <w:r>
        <w:rPr>
          <w:bCs/>
          <w:lang w:val="ro-RO" w:eastAsia="ro-RO"/>
        </w:rPr>
        <w:t>519</w:t>
      </w:r>
      <w:r w:rsidRPr="00004519">
        <w:rPr>
          <w:bCs/>
          <w:lang w:val="ro-RO" w:eastAsia="ro-RO"/>
        </w:rPr>
        <w:t>mp</w:t>
      </w:r>
      <w:r>
        <w:rPr>
          <w:bCs/>
          <w:lang w:val="ro-RO" w:eastAsia="ro-RO"/>
        </w:rPr>
        <w:t>,</w:t>
      </w:r>
      <w:r w:rsidRPr="00004519">
        <w:rPr>
          <w:bCs/>
          <w:lang w:val="ro-RO" w:eastAsia="ro-RO"/>
        </w:rPr>
        <w:t xml:space="preserve"> </w:t>
      </w:r>
      <w:r w:rsidRPr="00004519">
        <w:rPr>
          <w:bCs/>
          <w:lang w:val="ro-RO"/>
        </w:rPr>
        <w:t xml:space="preserve">situat în intravilanul Municipiului Târgu Mureş </w:t>
      </w:r>
      <w:r w:rsidRPr="00151AB9">
        <w:rPr>
          <w:bCs/>
          <w:lang w:val="ro-RO"/>
        </w:rPr>
        <w:t xml:space="preserve"> </w:t>
      </w:r>
      <w:r>
        <w:rPr>
          <w:bCs/>
          <w:lang w:val="ro-RO"/>
        </w:rPr>
        <w:t>str.</w:t>
      </w:r>
      <w:r w:rsidRPr="0069531A">
        <w:rPr>
          <w:bCs/>
          <w:lang w:val="ro-RO"/>
        </w:rPr>
        <w:t xml:space="preserve"> </w:t>
      </w:r>
      <w:r>
        <w:rPr>
          <w:bCs/>
          <w:lang w:val="ro-RO"/>
        </w:rPr>
        <w:t xml:space="preserve">Făget fnr., </w:t>
      </w:r>
      <w:r w:rsidRPr="00004519">
        <w:rPr>
          <w:bCs/>
          <w:lang w:val="ro-RO"/>
        </w:rPr>
        <w:t xml:space="preserve">evidenţiat în cartea funciară </w:t>
      </w:r>
      <w:r w:rsidRPr="00004519">
        <w:rPr>
          <w:bCs/>
          <w:lang w:val="ro-RO" w:eastAsia="ro-RO"/>
        </w:rPr>
        <w:t>nr. 1</w:t>
      </w:r>
      <w:r>
        <w:rPr>
          <w:bCs/>
          <w:lang w:val="ro-RO" w:eastAsia="ro-RO"/>
        </w:rPr>
        <w:t>32559</w:t>
      </w:r>
      <w:r w:rsidRPr="00004519">
        <w:rPr>
          <w:bCs/>
          <w:lang w:val="ro-RO" w:eastAsia="ro-RO"/>
        </w:rPr>
        <w:t>- Târgu Mureş, nr. cad. 1</w:t>
      </w:r>
      <w:r>
        <w:rPr>
          <w:bCs/>
          <w:lang w:val="ro-RO" w:eastAsia="ro-RO"/>
        </w:rPr>
        <w:t xml:space="preserve">32559, </w:t>
      </w:r>
      <w:r w:rsidRPr="00004519">
        <w:rPr>
          <w:bCs/>
          <w:lang w:val="ro-RO" w:eastAsia="ro-RO"/>
        </w:rPr>
        <w:t xml:space="preserve">aflat în proprietatea </w:t>
      </w:r>
      <w:r w:rsidRPr="0069531A">
        <w:rPr>
          <w:bCs/>
          <w:lang w:val="ro-RO"/>
        </w:rPr>
        <w:t>SC”M</w:t>
      </w:r>
      <w:r>
        <w:rPr>
          <w:bCs/>
          <w:lang w:val="ro-RO"/>
        </w:rPr>
        <w:t>ANSART CORPORATE</w:t>
      </w:r>
      <w:r w:rsidRPr="0069531A">
        <w:rPr>
          <w:bCs/>
          <w:lang w:val="ro-RO"/>
        </w:rPr>
        <w:t>”SRL</w:t>
      </w:r>
      <w:r w:rsidRPr="00004519">
        <w:rPr>
          <w:bCs/>
          <w:lang w:val="ro-RO" w:eastAsia="ro-RO"/>
        </w:rPr>
        <w:t>(1/1)</w:t>
      </w:r>
      <w:r>
        <w:rPr>
          <w:bCs/>
          <w:lang w:val="ro-RO" w:eastAsia="ro-RO"/>
        </w:rPr>
        <w:t xml:space="preserve">, </w:t>
      </w:r>
      <w:r w:rsidRPr="005676E6">
        <w:rPr>
          <w:lang w:val="it-IT"/>
        </w:rPr>
        <w:t xml:space="preserve">în condiţiile </w:t>
      </w:r>
      <w:r w:rsidRPr="005676E6">
        <w:rPr>
          <w:bCs/>
          <w:iCs/>
          <w:lang w:val="it-IT"/>
        </w:rPr>
        <w:t xml:space="preserve">reglementărilor cuprinse în proiectul </w:t>
      </w:r>
      <w:r w:rsidRPr="005676E6">
        <w:rPr>
          <w:lang w:val="it-IT"/>
        </w:rPr>
        <w:t xml:space="preserve">nr. </w:t>
      </w:r>
      <w:r>
        <w:rPr>
          <w:lang w:val="it-IT"/>
        </w:rPr>
        <w:t>141-22</w:t>
      </w:r>
      <w:r w:rsidRPr="005676E6">
        <w:rPr>
          <w:lang w:val="it-IT"/>
        </w:rPr>
        <w:t>/202</w:t>
      </w:r>
      <w:r>
        <w:rPr>
          <w:lang w:val="it-IT"/>
        </w:rPr>
        <w:t>3</w:t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5676E6">
        <w:rPr>
          <w:lang w:val="it-IT"/>
        </w:rPr>
        <w:t xml:space="preserve"> elaborat de </w:t>
      </w:r>
      <w:r>
        <w:rPr>
          <w:rFonts w:ascii="Calibri" w:hAnsi="Calibri"/>
          <w:sz w:val="22"/>
          <w:szCs w:val="22"/>
        </w:rPr>
        <w:fldChar w:fldCharType="begin"/>
      </w:r>
      <w:r w:rsidRPr="00ED234B">
        <w:rPr>
          <w:lang w:val="it-IT"/>
        </w:rPr>
        <w:instrText xml:space="preserve"> DOCPROPERTY  PROIECTANT  \* MERGEFORMAT </w:instrText>
      </w:r>
      <w:r>
        <w:rPr>
          <w:rFonts w:ascii="Calibri" w:hAnsi="Calibri"/>
          <w:sz w:val="22"/>
          <w:szCs w:val="22"/>
        </w:rPr>
        <w:fldChar w:fldCharType="separate"/>
      </w:r>
      <w:r w:rsidRPr="009F2B5D">
        <w:rPr>
          <w:bCs/>
          <w:iCs/>
          <w:lang w:val="it-IT"/>
        </w:rPr>
        <w:t>S.C."EURO CONCEPT”S.R.L.- arh. urb. Lipovan Octavian</w:t>
      </w:r>
      <w:r>
        <w:rPr>
          <w:bCs/>
          <w:iCs/>
        </w:rPr>
        <w:fldChar w:fldCharType="end"/>
      </w:r>
      <w:r w:rsidRPr="009F2B5D">
        <w:rPr>
          <w:bCs/>
          <w:iCs/>
          <w:lang w:val="it-IT"/>
        </w:rPr>
        <w:t>,</w:t>
      </w:r>
      <w:r w:rsidRPr="005676E6">
        <w:rPr>
          <w:bCs/>
          <w:iCs/>
          <w:lang w:val="it-IT"/>
        </w:rPr>
        <w:t xml:space="preserve"> proiect anexat care împreună cu studiile, avizele și declarațiile aferente acestuia face parte integrantă din prezenta hotărâre</w:t>
      </w:r>
      <w:r>
        <w:rPr>
          <w:bCs/>
          <w:lang w:val="ro-RO"/>
        </w:rPr>
        <w:t>.</w:t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527D047C" w14:textId="77777777" w:rsidR="00815FF1" w:rsidRPr="00DB32B8" w:rsidRDefault="00815FF1" w:rsidP="00815FF1">
      <w:pPr>
        <w:jc w:val="both"/>
        <w:rPr>
          <w:bCs/>
          <w:iCs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 w:rsidRPr="00912697">
        <w:rPr>
          <w:bCs/>
          <w:sz w:val="22"/>
          <w:szCs w:val="22"/>
          <w:lang w:val="ro-RO"/>
        </w:rPr>
        <w:fldChar w:fldCharType="begin"/>
      </w:r>
      <w:r w:rsidRPr="00912697">
        <w:rPr>
          <w:bCs/>
          <w:sz w:val="22"/>
          <w:szCs w:val="22"/>
          <w:lang w:val="ro-RO"/>
        </w:rPr>
        <w:instrText xml:space="preserve"> DOCPROPERTY  PROIECT0  \* MERGEFORMAT </w:instrText>
      </w:r>
      <w:r w:rsidRPr="00912697">
        <w:rPr>
          <w:bCs/>
          <w:sz w:val="22"/>
          <w:szCs w:val="22"/>
          <w:lang w:val="ro-RO"/>
        </w:rPr>
        <w:fldChar w:fldCharType="separate"/>
      </w:r>
      <w:r w:rsidRPr="00DB32B8">
        <w:rPr>
          <w:b/>
          <w:bCs/>
          <w:lang w:val="ro-RO"/>
        </w:rPr>
        <w:fldChar w:fldCharType="begin"/>
      </w:r>
      <w:r w:rsidRPr="00DB32B8">
        <w:rPr>
          <w:b/>
          <w:bCs/>
          <w:lang w:val="ro-RO"/>
        </w:rPr>
        <w:instrText xml:space="preserve"> DOCPROPERTY  PROIECT0  \* MERGEFORMAT </w:instrText>
      </w:r>
      <w:r w:rsidRPr="00DB32B8">
        <w:rPr>
          <w:b/>
          <w:bCs/>
          <w:lang w:val="ro-RO"/>
        </w:rPr>
        <w:fldChar w:fldCharType="separate"/>
      </w:r>
      <w:r w:rsidRPr="008C0F89">
        <w:rPr>
          <w:b/>
          <w:bCs/>
          <w:sz w:val="22"/>
          <w:szCs w:val="22"/>
          <w:lang w:val="ro-RO"/>
        </w:rPr>
        <w:fldChar w:fldCharType="begin"/>
      </w:r>
      <w:r w:rsidRPr="008C0F89">
        <w:rPr>
          <w:b/>
          <w:bCs/>
          <w:sz w:val="22"/>
          <w:szCs w:val="22"/>
          <w:lang w:val="ro-RO"/>
        </w:rPr>
        <w:instrText xml:space="preserve"> DOCPROPERTY  PROIECT0  \* MERGEFORMAT </w:instrText>
      </w:r>
      <w:r w:rsidRPr="008C0F89">
        <w:rPr>
          <w:b/>
          <w:bCs/>
          <w:sz w:val="22"/>
          <w:szCs w:val="22"/>
          <w:lang w:val="ro-RO"/>
        </w:rPr>
        <w:fldChar w:fldCharType="separate"/>
      </w:r>
      <w:r w:rsidRPr="00DB32B8">
        <w:rPr>
          <w:b/>
        </w:rPr>
        <w:t>Art.2.</w:t>
      </w:r>
      <w:r>
        <w:rPr>
          <w:b/>
        </w:rPr>
        <w:t xml:space="preserve"> </w:t>
      </w:r>
      <w:r w:rsidRPr="00DB32B8">
        <w:t xml:space="preserve">Punerea în aplicare a prevederilor prezentei hotărâri, se va realiza în condiţiile reglementărilor urbanistice atribuite </w:t>
      </w:r>
      <w:r>
        <w:t>zonei</w:t>
      </w:r>
      <w:r w:rsidRPr="00DB32B8">
        <w:t xml:space="preserve"> prin P.U.Z., detaliate în regulamentul local de urbanism aferent, cu obligativitatea rezolvării extinderilor aferente reţelelor de utilităţi de către </w:t>
      </w:r>
      <w:r>
        <w:t>beneficiar</w:t>
      </w:r>
      <w:r w:rsidRPr="00DB32B8">
        <w:t xml:space="preserve"> şi în condiţiile impuse de către ADP și Direcţia Tehnică.</w:t>
      </w:r>
      <w:r w:rsidRPr="00DB32B8">
        <w:rPr>
          <w:b/>
          <w:bCs/>
        </w:rPr>
        <w:fldChar w:fldCharType="begin"/>
      </w:r>
      <w:r w:rsidRPr="00DB32B8">
        <w:rPr>
          <w:b/>
          <w:bCs/>
        </w:rPr>
        <w:instrText xml:space="preserve"> DOCPROPERTY  PROIECT0  \* MERGEFORMAT </w:instrText>
      </w:r>
      <w:r w:rsidRPr="00DB32B8">
        <w:rPr>
          <w:b/>
          <w:bCs/>
        </w:rPr>
        <w:fldChar w:fldCharType="separate"/>
      </w:r>
      <w:r w:rsidRPr="00DB32B8">
        <w:rPr>
          <w:b/>
          <w:bCs/>
        </w:rPr>
        <w:fldChar w:fldCharType="begin"/>
      </w:r>
      <w:r w:rsidRPr="00DB32B8">
        <w:rPr>
          <w:b/>
          <w:bCs/>
        </w:rPr>
        <w:instrText xml:space="preserve"> DOCPROPERTY  PROIECT0  \* MERGEFORMAT </w:instrText>
      </w:r>
      <w:r w:rsidRPr="00DB32B8">
        <w:rPr>
          <w:b/>
          <w:bCs/>
        </w:rPr>
        <w:fldChar w:fldCharType="separate"/>
      </w:r>
      <w:r w:rsidRPr="00DB32B8">
        <w:rPr>
          <w:b/>
          <w:bCs/>
        </w:rPr>
        <w:t xml:space="preserve"> </w:t>
      </w:r>
    </w:p>
    <w:p w14:paraId="2121F851" w14:textId="77777777" w:rsidR="00815FF1" w:rsidRPr="00DB32B8" w:rsidRDefault="00815FF1" w:rsidP="00815FF1">
      <w:pPr>
        <w:tabs>
          <w:tab w:val="left" w:pos="284"/>
        </w:tabs>
        <w:jc w:val="both"/>
        <w:rPr>
          <w:bCs/>
          <w:iCs/>
        </w:rPr>
      </w:pPr>
      <w:r w:rsidRPr="00DB32B8">
        <w:rPr>
          <w:bCs/>
          <w:iCs/>
        </w:rPr>
        <w:t xml:space="preserve">Se vor respecta prevederile H.C.L. nr. 6/28.01.2021 cu privire la </w:t>
      </w:r>
      <w:r w:rsidRPr="00DB32B8">
        <w:t xml:space="preserve">aprobarea Regulamentului local privind aprobarea investiţiilor private şi publice </w:t>
      </w:r>
      <w:r w:rsidRPr="00DB32B8">
        <w:rPr>
          <w:lang w:val="fr-CA"/>
        </w:rPr>
        <w:t>în domeniul urbanismului şi construcţiilor în municipiul Târgu Mureş</w:t>
      </w:r>
      <w:r w:rsidRPr="00DB32B8">
        <w:rPr>
          <w:bCs/>
          <w:iCs/>
        </w:rPr>
        <w:t xml:space="preserve">. </w:t>
      </w:r>
      <w:r w:rsidRPr="00DB32B8">
        <w:rPr>
          <w:bCs/>
        </w:rPr>
        <w:t xml:space="preserve">Toate costurile aferente investiţiei ce vor fi realizate în baza prezentului P.U.Z., vor fi suportate exclusiv de către </w:t>
      </w:r>
      <w:r>
        <w:rPr>
          <w:bCs/>
        </w:rPr>
        <w:t xml:space="preserve">investitor </w:t>
      </w:r>
      <w:r w:rsidRPr="00DB32B8">
        <w:rPr>
          <w:bCs/>
        </w:rPr>
        <w:t>.</w:t>
      </w:r>
    </w:p>
    <w:p w14:paraId="2F400B27" w14:textId="77777777" w:rsidR="00815FF1" w:rsidRPr="00DB32B8" w:rsidRDefault="00815FF1" w:rsidP="00815FF1">
      <w:pPr>
        <w:pStyle w:val="Default"/>
        <w:jc w:val="both"/>
      </w:pPr>
      <w:r w:rsidRPr="00DB32B8">
        <w:rPr>
          <w:b/>
        </w:rPr>
        <w:t>Art.3.</w:t>
      </w:r>
      <w:r>
        <w:rPr>
          <w:b/>
        </w:rPr>
        <w:t xml:space="preserve"> </w:t>
      </w:r>
      <w:r w:rsidRPr="00DB32B8">
        <w:t>Planul urbanistic zonal şi regulamentul local de urbanism aferent, modifică şi completează prevederile planului urbanistic general pentru zona reglementată prin prezenta documentaţie şi are o valabilitate de max 5ani de la data aprobării.</w:t>
      </w:r>
    </w:p>
    <w:p w14:paraId="46F894D5" w14:textId="77777777" w:rsidR="00815FF1" w:rsidRPr="00DB32B8" w:rsidRDefault="00815FF1" w:rsidP="00815FF1">
      <w:pPr>
        <w:suppressAutoHyphens/>
        <w:jc w:val="both"/>
      </w:pPr>
      <w:r w:rsidRPr="00DB32B8">
        <w:rPr>
          <w:b/>
        </w:rPr>
        <w:t>Art.4.</w:t>
      </w:r>
      <w:r>
        <w:rPr>
          <w:b/>
        </w:rPr>
        <w:t xml:space="preserve"> </w:t>
      </w:r>
      <w:r w:rsidRPr="00DB32B8">
        <w:t xml:space="preserve">Se instituie interdicţia de a schimba destinaţia locurilor de parcare/garare stabilite conform prezentei documentaţii de urbanism pe întreaga durată de existenţă a imobilului, interdicţie care se va nota în cartea funciară la evidenţierea imobilului edificat, în condiţiile legii şi care va putea fi ridicată/modificată doar în cazul reamplasării acestora pe un alt amplasament care să respecte prevederile prezentei hotărâri.    </w:t>
      </w:r>
    </w:p>
    <w:p w14:paraId="49729C06" w14:textId="77777777" w:rsidR="00815FF1" w:rsidRPr="00DB32B8" w:rsidRDefault="00815FF1" w:rsidP="00815FF1">
      <w:pPr>
        <w:jc w:val="both"/>
      </w:pPr>
      <w:r w:rsidRPr="00DB32B8">
        <w:rPr>
          <w:b/>
        </w:rPr>
        <w:t>Art.5.</w:t>
      </w:r>
      <w:r>
        <w:rPr>
          <w:b/>
        </w:rPr>
        <w:t xml:space="preserve"> </w:t>
      </w:r>
      <w:r w:rsidRPr="00DB32B8">
        <w:t>Cu aducerea la îndeplinire a prezentei hotărâri şi respectarea documentaţiei de urbanism se încredinţează Executivul Municipiului Târgu Mureş, prin direcţia Arhitect Şef.</w:t>
      </w:r>
    </w:p>
    <w:p w14:paraId="4CD87A8E" w14:textId="77777777" w:rsidR="00815FF1" w:rsidRPr="00DB32B8" w:rsidRDefault="00815FF1" w:rsidP="00815FF1">
      <w:pPr>
        <w:jc w:val="both"/>
        <w:rPr>
          <w:b/>
        </w:rPr>
      </w:pPr>
      <w:r w:rsidRPr="00DB32B8">
        <w:rPr>
          <w:b/>
        </w:rPr>
        <w:t>Art.6.</w:t>
      </w:r>
      <w:r>
        <w:rPr>
          <w:b/>
        </w:rPr>
        <w:t xml:space="preserve"> </w:t>
      </w:r>
      <w:r w:rsidRPr="00DB32B8">
        <w:rPr>
          <w:lang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7E27467" w14:textId="77777777" w:rsidR="00815FF1" w:rsidRPr="00DB32B8" w:rsidRDefault="00815FF1" w:rsidP="00815FF1">
      <w:pPr>
        <w:widowControl w:val="0"/>
        <w:autoSpaceDE w:val="0"/>
        <w:autoSpaceDN w:val="0"/>
        <w:jc w:val="both"/>
        <w:rPr>
          <w:lang w:bidi="en-US"/>
        </w:rPr>
      </w:pPr>
      <w:r w:rsidRPr="00DB32B8">
        <w:rPr>
          <w:b/>
          <w:lang w:bidi="en-US"/>
        </w:rPr>
        <w:t>Art.7.</w:t>
      </w:r>
      <w:r>
        <w:rPr>
          <w:b/>
          <w:lang w:bidi="en-US"/>
        </w:rPr>
        <w:t xml:space="preserve"> </w:t>
      </w:r>
      <w:r w:rsidRPr="00DB32B8">
        <w:rPr>
          <w:lang w:bidi="en-US"/>
        </w:rPr>
        <w:t xml:space="preserve">Prezenta hotărâre se comunică: </w:t>
      </w:r>
    </w:p>
    <w:p w14:paraId="35984C97" w14:textId="77777777" w:rsidR="00815FF1" w:rsidRDefault="00815FF1" w:rsidP="00815FF1">
      <w:pPr>
        <w:widowControl w:val="0"/>
        <w:autoSpaceDE w:val="0"/>
        <w:autoSpaceDN w:val="0"/>
        <w:jc w:val="both"/>
        <w:rPr>
          <w:b/>
          <w:bCs/>
        </w:rPr>
      </w:pPr>
      <w:r w:rsidRPr="00DB32B8">
        <w:rPr>
          <w:lang w:bidi="en-US"/>
        </w:rPr>
        <w:t>Direcției Arhitect Șef</w:t>
      </w:r>
      <w:r>
        <w:rPr>
          <w:lang w:bidi="en-US"/>
        </w:rPr>
        <w:t xml:space="preserve"> </w:t>
      </w:r>
      <w:r w:rsidRPr="00DB32B8">
        <w:rPr>
          <w:lang w:bidi="en-US"/>
        </w:rPr>
        <w:t>.</w:t>
      </w:r>
      <w:r w:rsidRPr="00DB32B8">
        <w:rPr>
          <w:b/>
          <w:bCs/>
        </w:rPr>
        <w:t xml:space="preserve"> </w:t>
      </w:r>
    </w:p>
    <w:p w14:paraId="2EBF0709" w14:textId="77777777" w:rsidR="00815FF1" w:rsidRDefault="00815FF1" w:rsidP="00815FF1">
      <w:pPr>
        <w:widowControl w:val="0"/>
        <w:autoSpaceDE w:val="0"/>
        <w:autoSpaceDN w:val="0"/>
        <w:jc w:val="both"/>
      </w:pPr>
      <w:r w:rsidRPr="00C10C2B">
        <w:t>Administrați</w:t>
      </w:r>
      <w:r>
        <w:t>ei</w:t>
      </w:r>
      <w:r w:rsidRPr="00C10C2B">
        <w:t xml:space="preserve"> Domeniului Public</w:t>
      </w:r>
      <w:r>
        <w:t xml:space="preserve"> </w:t>
      </w:r>
      <w:r w:rsidRPr="00C10C2B">
        <w:t xml:space="preserve">.    </w:t>
      </w:r>
    </w:p>
    <w:p w14:paraId="717DB75D" w14:textId="77777777" w:rsidR="00815FF1" w:rsidRPr="00C10C2B" w:rsidRDefault="00815FF1" w:rsidP="00815FF1">
      <w:pPr>
        <w:widowControl w:val="0"/>
        <w:autoSpaceDE w:val="0"/>
        <w:autoSpaceDN w:val="0"/>
        <w:jc w:val="both"/>
      </w:pPr>
      <w:r>
        <w:t>Direcției Economice- Serviciul concesiuni, Închirieri și Vânzări .</w:t>
      </w:r>
    </w:p>
    <w:p w14:paraId="7EF0557B" w14:textId="77777777" w:rsidR="00815FF1" w:rsidRDefault="00815FF1" w:rsidP="00815FF1">
      <w:pPr>
        <w:widowControl w:val="0"/>
        <w:autoSpaceDE w:val="0"/>
        <w:autoSpaceDN w:val="0"/>
        <w:jc w:val="both"/>
        <w:rPr>
          <w:b/>
          <w:bCs/>
        </w:rPr>
      </w:pPr>
      <w:r w:rsidRPr="00DB32B8">
        <w:rPr>
          <w:b/>
          <w:bCs/>
        </w:rPr>
        <w:t xml:space="preserve">                            </w:t>
      </w:r>
    </w:p>
    <w:p w14:paraId="650C42B2" w14:textId="72E37B4B" w:rsidR="00815FF1" w:rsidRPr="003F0D69" w:rsidRDefault="00815FF1" w:rsidP="00815FF1">
      <w:pPr>
        <w:suppressAutoHyphens/>
        <w:jc w:val="both"/>
        <w:rPr>
          <w:bCs/>
          <w:iCs/>
          <w:lang w:val="ro-RO"/>
        </w:rPr>
      </w:pPr>
      <w:r w:rsidRPr="00DB32B8">
        <w:rPr>
          <w:b/>
          <w:bCs/>
        </w:rPr>
        <w:fldChar w:fldCharType="end"/>
      </w:r>
      <w:r w:rsidRPr="00DB32B8">
        <w:rPr>
          <w:b/>
          <w:bCs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22679FFA" w14:textId="77777777" w:rsidR="00815FF1" w:rsidRPr="00464030" w:rsidRDefault="00815FF1" w:rsidP="00815FF1">
      <w:pPr>
        <w:suppressAutoHyphens/>
        <w:jc w:val="center"/>
        <w:rPr>
          <w:bCs/>
          <w:iCs/>
          <w:sz w:val="22"/>
          <w:szCs w:val="22"/>
          <w:lang w:val="ro-RO"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  </w:t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</w:p>
    <w:p w14:paraId="7C70F037" w14:textId="77777777" w:rsidR="00815FF1" w:rsidRPr="00DB32B8" w:rsidRDefault="00815FF1" w:rsidP="00815FF1">
      <w:pPr>
        <w:suppressAutoHyphens/>
        <w:ind w:left="2160"/>
        <w:jc w:val="both"/>
        <w:rPr>
          <w:rFonts w:eastAsia="Umbra BT"/>
          <w:b/>
          <w:lang w:val="ro-RO" w:eastAsia="ro-RO"/>
        </w:rPr>
      </w:pPr>
      <w:r w:rsidRPr="00DB32B8">
        <w:rPr>
          <w:b/>
          <w:bCs/>
          <w:lang w:val="ro-RO"/>
        </w:rPr>
        <w:fldChar w:fldCharType="end"/>
      </w:r>
      <w:r w:rsidRPr="00912697">
        <w:rPr>
          <w:bCs/>
          <w:sz w:val="22"/>
          <w:szCs w:val="22"/>
          <w:lang w:val="ro-RO"/>
        </w:rPr>
        <w:fldChar w:fldCharType="end"/>
      </w:r>
      <w:r>
        <w:rPr>
          <w:bCs/>
          <w:sz w:val="22"/>
          <w:szCs w:val="22"/>
          <w:lang w:val="ro-RO"/>
        </w:rPr>
        <w:t xml:space="preserve">    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2D5A58">
        <w:rPr>
          <w:rFonts w:eastAsia="Umbra BT"/>
          <w:b/>
          <w:lang w:val="ro-RO" w:eastAsia="ro-RO"/>
        </w:rPr>
        <w:t xml:space="preserve"> </w:t>
      </w:r>
      <w:r w:rsidRPr="00DB32B8">
        <w:rPr>
          <w:rFonts w:eastAsia="Umbra BT"/>
          <w:b/>
          <w:lang w:val="ro-RO" w:eastAsia="ro-RO"/>
        </w:rPr>
        <w:t>Viză de legalitate</w:t>
      </w:r>
    </w:p>
    <w:p w14:paraId="13BC693E" w14:textId="77777777" w:rsidR="00815FF1" w:rsidRPr="005676E6" w:rsidRDefault="00815FF1" w:rsidP="00815FF1">
      <w:pPr>
        <w:jc w:val="both"/>
        <w:rPr>
          <w:b/>
          <w:lang w:val="it-IT"/>
        </w:rPr>
      </w:pPr>
      <w:r w:rsidRPr="005676E6">
        <w:rPr>
          <w:b/>
          <w:lang w:val="it-IT"/>
        </w:rPr>
        <w:t xml:space="preserve">            Secretarul  General al Municipiului  Târgu  Mureş,</w:t>
      </w:r>
    </w:p>
    <w:p w14:paraId="3E1E1B5B" w14:textId="77777777" w:rsidR="00815FF1" w:rsidRPr="005676E6" w:rsidRDefault="00815FF1" w:rsidP="00815FF1">
      <w:pPr>
        <w:autoSpaceDE w:val="0"/>
        <w:autoSpaceDN w:val="0"/>
        <w:adjustRightInd w:val="0"/>
        <w:jc w:val="both"/>
        <w:rPr>
          <w:b/>
          <w:lang w:val="it-IT"/>
        </w:rPr>
      </w:pPr>
      <w:r w:rsidRPr="005676E6">
        <w:rPr>
          <w:b/>
          <w:lang w:val="it-IT"/>
        </w:rPr>
        <w:t xml:space="preserve">                                            BORDI KINGA  </w:t>
      </w:r>
    </w:p>
    <w:p w14:paraId="240C55DD" w14:textId="77777777" w:rsidR="00815FF1" w:rsidRPr="00464030" w:rsidRDefault="00815FF1" w:rsidP="00815FF1">
      <w:pPr>
        <w:jc w:val="both"/>
        <w:rPr>
          <w:bCs/>
          <w:iCs/>
          <w:sz w:val="22"/>
          <w:szCs w:val="22"/>
          <w:lang w:val="ro-RO"/>
        </w:rPr>
      </w:pPr>
    </w:p>
    <w:p w14:paraId="0846D708" w14:textId="77777777" w:rsidR="00815FF1" w:rsidRPr="003F0D69" w:rsidRDefault="00815FF1" w:rsidP="00815FF1">
      <w:pPr>
        <w:jc w:val="both"/>
        <w:rPr>
          <w:bCs/>
          <w:iCs/>
          <w:lang w:val="ro-RO"/>
        </w:rPr>
      </w:pPr>
      <w:r w:rsidRPr="00DB32B8">
        <w:rPr>
          <w:b/>
          <w:bCs/>
          <w:lang w:val="ro-RO"/>
        </w:rPr>
        <w:fldChar w:fldCharType="end"/>
      </w:r>
      <w:r>
        <w:t xml:space="preserve"> </w:t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PROIECT1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PROIECT2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PROIECT3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PROIECT4  \* MERGEFORMAT </w:instrText>
      </w:r>
      <w:r w:rsidRPr="00912697">
        <w:rPr>
          <w:b/>
          <w:bCs/>
          <w:lang w:val="ro-RO"/>
        </w:rPr>
        <w:fldChar w:fldCharType="end"/>
      </w:r>
      <w:r w:rsidRPr="00912697">
        <w:rPr>
          <w:b/>
          <w:bCs/>
          <w:lang w:val="ro-RO"/>
        </w:rPr>
        <w:fldChar w:fldCharType="begin"/>
      </w:r>
      <w:r w:rsidRPr="00912697">
        <w:rPr>
          <w:b/>
          <w:bCs/>
          <w:lang w:val="ro-RO"/>
        </w:rPr>
        <w:instrText xml:space="preserve"> DOCPROPERTY  PROIECT5  \* MERGEFORMAT </w:instrText>
      </w:r>
      <w:r w:rsidRPr="00912697">
        <w:rPr>
          <w:b/>
          <w:bCs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</w:t>
      </w:r>
      <w:r w:rsidRPr="008C0F89">
        <w:rPr>
          <w:b/>
          <w:bCs/>
          <w:sz w:val="22"/>
          <w:szCs w:val="22"/>
          <w:lang w:val="ro-RO"/>
        </w:rPr>
        <w:t xml:space="preserve">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PROIECT1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PROIECT2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PROIECT3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PROIECT4  \* MERGEFORMAT </w:instrText>
      </w:r>
      <w:r w:rsidRPr="003F0D69">
        <w:rPr>
          <w:bCs/>
          <w:lang w:val="ro-RO"/>
        </w:rPr>
        <w:fldChar w:fldCharType="end"/>
      </w:r>
      <w:r w:rsidRPr="003F0D69">
        <w:rPr>
          <w:bCs/>
          <w:lang w:val="ro-RO"/>
        </w:rPr>
        <w:fldChar w:fldCharType="begin"/>
      </w:r>
      <w:r w:rsidRPr="003F0D69">
        <w:rPr>
          <w:bCs/>
          <w:lang w:val="ro-RO"/>
        </w:rPr>
        <w:instrText xml:space="preserve"> DOCPROPERTY  PROIECT5  \* MERGEFORMAT </w:instrText>
      </w:r>
      <w:r w:rsidRPr="003F0D69">
        <w:rPr>
          <w:bCs/>
          <w:lang w:val="ro-RO"/>
        </w:rPr>
        <w:fldChar w:fldCharType="end"/>
      </w:r>
    </w:p>
    <w:p w14:paraId="20B3F5EC" w14:textId="77777777" w:rsidR="00815FF1" w:rsidRPr="00464030" w:rsidRDefault="00815FF1" w:rsidP="00815FF1">
      <w:pPr>
        <w:suppressAutoHyphens/>
        <w:jc w:val="both"/>
        <w:rPr>
          <w:bCs/>
          <w:iCs/>
          <w:sz w:val="22"/>
          <w:szCs w:val="22"/>
          <w:lang w:val="ro-RO"/>
        </w:rPr>
      </w:pPr>
      <w:r w:rsidRPr="008C0F89">
        <w:rPr>
          <w:b/>
          <w:bCs/>
          <w:sz w:val="22"/>
          <w:szCs w:val="22"/>
          <w:lang w:val="ro-RO"/>
        </w:rPr>
        <w:fldChar w:fldCharType="end"/>
      </w:r>
      <w:r>
        <w:rPr>
          <w:b/>
          <w:bCs/>
          <w:sz w:val="22"/>
          <w:szCs w:val="22"/>
          <w:lang w:val="ro-RO"/>
        </w:rPr>
        <w:t xml:space="preserve">                                   </w:t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PROIECT1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PROIECT2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PROIECT3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PROIECT4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  <w:r w:rsidRPr="00464030">
        <w:rPr>
          <w:bCs/>
          <w:sz w:val="22"/>
          <w:szCs w:val="22"/>
          <w:lang w:val="ro-RO"/>
        </w:rPr>
        <w:fldChar w:fldCharType="begin"/>
      </w:r>
      <w:r w:rsidRPr="00464030">
        <w:rPr>
          <w:bCs/>
          <w:sz w:val="22"/>
          <w:szCs w:val="22"/>
          <w:lang w:val="ro-RO"/>
        </w:rPr>
        <w:instrText xml:space="preserve"> DOCPROPERTY  PROIECT5  \* MERGEFORMAT </w:instrText>
      </w:r>
      <w:r w:rsidRPr="00464030">
        <w:rPr>
          <w:bCs/>
          <w:sz w:val="22"/>
          <w:szCs w:val="22"/>
          <w:lang w:val="ro-RO"/>
        </w:rPr>
        <w:fldChar w:fldCharType="end"/>
      </w:r>
    </w:p>
    <w:p w14:paraId="32EE1210" w14:textId="77777777" w:rsidR="00815FF1" w:rsidRPr="005676E6" w:rsidRDefault="00815FF1" w:rsidP="00815FF1">
      <w:pPr>
        <w:suppressAutoHyphens/>
        <w:jc w:val="both"/>
        <w:rPr>
          <w:b/>
          <w:lang w:val="it-IT"/>
        </w:rPr>
      </w:pPr>
      <w:r w:rsidRPr="00DB32B8">
        <w:rPr>
          <w:b/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PROIECT1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PROIECT2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PROIECT3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PROIECT4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PROIECT5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PROIECT0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PROIECT1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PROIECT2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PROIECT3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PROIECT4  \* MERGEFORMAT </w:instrText>
      </w:r>
      <w:r w:rsidRPr="00DB32B8">
        <w:rPr>
          <w:bCs/>
          <w:lang w:val="ro-RO"/>
        </w:rPr>
        <w:fldChar w:fldCharType="end"/>
      </w:r>
      <w:r w:rsidRPr="00DB32B8">
        <w:rPr>
          <w:bCs/>
          <w:lang w:val="ro-RO"/>
        </w:rPr>
        <w:fldChar w:fldCharType="begin"/>
      </w:r>
      <w:r w:rsidRPr="00DB32B8">
        <w:rPr>
          <w:bCs/>
          <w:lang w:val="ro-RO"/>
        </w:rPr>
        <w:instrText xml:space="preserve"> DOCPROPERTY  PROIECT5  \* MERGEFORMAT </w:instrText>
      </w:r>
      <w:r w:rsidRPr="00DB32B8">
        <w:rPr>
          <w:bCs/>
          <w:lang w:val="ro-RO"/>
        </w:rPr>
        <w:fldChar w:fldCharType="end"/>
      </w:r>
      <w:r w:rsidRPr="005676E6">
        <w:rPr>
          <w:b/>
          <w:lang w:val="it-IT"/>
        </w:rPr>
        <w:t xml:space="preserve"> </w:t>
      </w:r>
      <w:r w:rsidRPr="005676E6">
        <w:rPr>
          <w:b/>
          <w:lang w:val="it-IT"/>
        </w:rPr>
        <w:tab/>
      </w:r>
      <w:r w:rsidRPr="005676E6">
        <w:rPr>
          <w:b/>
          <w:lang w:val="it-IT"/>
        </w:rPr>
        <w:tab/>
        <w:t xml:space="preserve">                  </w:t>
      </w:r>
    </w:p>
    <w:p w14:paraId="7237B38C" w14:textId="77777777" w:rsidR="00815FF1" w:rsidRPr="005676E6" w:rsidRDefault="00815FF1" w:rsidP="00815FF1">
      <w:pPr>
        <w:ind w:left="720" w:firstLine="720"/>
        <w:jc w:val="both"/>
        <w:rPr>
          <w:b/>
          <w:lang w:val="it-IT"/>
        </w:rPr>
      </w:pPr>
    </w:p>
    <w:p w14:paraId="5B1B091D" w14:textId="77777777" w:rsidR="00760393" w:rsidRDefault="00760393" w:rsidP="00760393"/>
    <w:p w14:paraId="3739872F" w14:textId="77777777" w:rsidR="00760393" w:rsidRDefault="00760393" w:rsidP="00760393"/>
    <w:p w14:paraId="509DC03F" w14:textId="77777777" w:rsidR="00F57F95" w:rsidRPr="00FE1AC0" w:rsidRDefault="00F57F95">
      <w:pPr>
        <w:rPr>
          <w:lang w:val="ro-RO"/>
        </w:rPr>
      </w:pPr>
    </w:p>
    <w:sectPr w:rsidR="00F57F95" w:rsidRPr="00FE1AC0" w:rsidSect="00760393">
      <w:headerReference w:type="default" r:id="rId8"/>
      <w:pgSz w:w="11906" w:h="16838"/>
      <w:pgMar w:top="3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DF9F" w14:textId="77777777" w:rsidR="009A39E4" w:rsidRDefault="009A39E4" w:rsidP="003452AE">
      <w:r>
        <w:separator/>
      </w:r>
    </w:p>
  </w:endnote>
  <w:endnote w:type="continuationSeparator" w:id="0">
    <w:p w14:paraId="5F082DAC" w14:textId="77777777" w:rsidR="009A39E4" w:rsidRDefault="009A39E4" w:rsidP="0034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E784" w14:textId="77777777" w:rsidR="009A39E4" w:rsidRDefault="009A39E4" w:rsidP="003452AE">
      <w:r>
        <w:separator/>
      </w:r>
    </w:p>
  </w:footnote>
  <w:footnote w:type="continuationSeparator" w:id="0">
    <w:p w14:paraId="20BB0EF6" w14:textId="77777777" w:rsidR="009A39E4" w:rsidRDefault="009A39E4" w:rsidP="0034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E701" w14:textId="77777777" w:rsidR="00760393" w:rsidRPr="00562BA1" w:rsidRDefault="00760393" w:rsidP="00562BA1">
    <w:pPr>
      <w:jc w:val="right"/>
      <w:rPr>
        <w:b/>
        <w:bCs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D7A3B8"/>
    <w:multiLevelType w:val="hybridMultilevel"/>
    <w:tmpl w:val="2BD7CA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BBA814"/>
    <w:multiLevelType w:val="hybridMultilevel"/>
    <w:tmpl w:val="9CA8B90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singleLevel"/>
    <w:tmpl w:val="78DCFC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8"/>
    <w:multiLevelType w:val="hybridMultilevel"/>
    <w:tmpl w:val="70A64E2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CC3118"/>
    <w:multiLevelType w:val="hybridMultilevel"/>
    <w:tmpl w:val="8E26EC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89609F"/>
    <w:multiLevelType w:val="hybridMultilevel"/>
    <w:tmpl w:val="E1948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896AAF"/>
    <w:multiLevelType w:val="hybridMultilevel"/>
    <w:tmpl w:val="FEB02AF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295C98"/>
    <w:multiLevelType w:val="hybridMultilevel"/>
    <w:tmpl w:val="225C9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14A4F"/>
    <w:multiLevelType w:val="hybridMultilevel"/>
    <w:tmpl w:val="F98C1F9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1CC8521A"/>
    <w:multiLevelType w:val="hybridMultilevel"/>
    <w:tmpl w:val="80AEFA80"/>
    <w:lvl w:ilvl="0" w:tplc="A4A873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50250"/>
    <w:multiLevelType w:val="hybridMultilevel"/>
    <w:tmpl w:val="B90208AA"/>
    <w:lvl w:ilvl="0" w:tplc="F6E42A1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21682"/>
    <w:multiLevelType w:val="hybridMultilevel"/>
    <w:tmpl w:val="D52CA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17631"/>
    <w:multiLevelType w:val="hybridMultilevel"/>
    <w:tmpl w:val="A566BF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F2761"/>
    <w:multiLevelType w:val="hybridMultilevel"/>
    <w:tmpl w:val="F7A4E4E0"/>
    <w:lvl w:ilvl="0" w:tplc="E1A2B5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4FD81C"/>
    <w:multiLevelType w:val="hybridMultilevel"/>
    <w:tmpl w:val="D1BEE3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FE657F3"/>
    <w:multiLevelType w:val="hybridMultilevel"/>
    <w:tmpl w:val="26ACD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0B671C"/>
    <w:multiLevelType w:val="hybridMultilevel"/>
    <w:tmpl w:val="2B1C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54E64"/>
    <w:multiLevelType w:val="hybridMultilevel"/>
    <w:tmpl w:val="1F68312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2457FE"/>
    <w:multiLevelType w:val="hybridMultilevel"/>
    <w:tmpl w:val="2B223A5C"/>
    <w:lvl w:ilvl="0" w:tplc="BBB210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91294"/>
    <w:multiLevelType w:val="hybridMultilevel"/>
    <w:tmpl w:val="FE1E8F34"/>
    <w:lvl w:ilvl="0" w:tplc="0DB2A64A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9004906"/>
    <w:multiLevelType w:val="hybridMultilevel"/>
    <w:tmpl w:val="41FCCBE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BE13F6"/>
    <w:multiLevelType w:val="hybridMultilevel"/>
    <w:tmpl w:val="163EB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54D5D"/>
    <w:multiLevelType w:val="hybridMultilevel"/>
    <w:tmpl w:val="4AEA8608"/>
    <w:lvl w:ilvl="0" w:tplc="F6E42A1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B15273"/>
    <w:multiLevelType w:val="hybridMultilevel"/>
    <w:tmpl w:val="94BC9B18"/>
    <w:lvl w:ilvl="0" w:tplc="8E92E478"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4E16CB"/>
    <w:multiLevelType w:val="hybridMultilevel"/>
    <w:tmpl w:val="D518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47E86"/>
    <w:multiLevelType w:val="hybridMultilevel"/>
    <w:tmpl w:val="6902E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D4C65F"/>
    <w:multiLevelType w:val="hybridMultilevel"/>
    <w:tmpl w:val="5711559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DE3FA5"/>
    <w:multiLevelType w:val="hybridMultilevel"/>
    <w:tmpl w:val="658C1B02"/>
    <w:lvl w:ilvl="0" w:tplc="45568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1" w15:restartNumberingAfterBreak="0">
    <w:nsid w:val="71063938"/>
    <w:multiLevelType w:val="hybridMultilevel"/>
    <w:tmpl w:val="8BB8A7C0"/>
    <w:lvl w:ilvl="0" w:tplc="BBB21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C4833"/>
    <w:multiLevelType w:val="hybridMultilevel"/>
    <w:tmpl w:val="1E56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7632A"/>
    <w:multiLevelType w:val="hybridMultilevel"/>
    <w:tmpl w:val="21E806D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F67C73"/>
    <w:multiLevelType w:val="hybridMultilevel"/>
    <w:tmpl w:val="471A2244"/>
    <w:lvl w:ilvl="0" w:tplc="0418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5" w15:restartNumberingAfterBreak="0">
    <w:nsid w:val="7CA35A3D"/>
    <w:multiLevelType w:val="hybridMultilevel"/>
    <w:tmpl w:val="39F6E6D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EA7DA2"/>
    <w:multiLevelType w:val="hybridMultilevel"/>
    <w:tmpl w:val="62060014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D4B0686"/>
    <w:multiLevelType w:val="hybridMultilevel"/>
    <w:tmpl w:val="957AE4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166385">
    <w:abstractNumId w:val="22"/>
  </w:num>
  <w:num w:numId="2" w16cid:durableId="1711613279">
    <w:abstractNumId w:val="6"/>
  </w:num>
  <w:num w:numId="3" w16cid:durableId="1451440806">
    <w:abstractNumId w:val="3"/>
  </w:num>
  <w:num w:numId="4" w16cid:durableId="837815451">
    <w:abstractNumId w:val="4"/>
  </w:num>
  <w:num w:numId="5" w16cid:durableId="908924551">
    <w:abstractNumId w:val="5"/>
  </w:num>
  <w:num w:numId="6" w16cid:durableId="1610357500">
    <w:abstractNumId w:val="17"/>
  </w:num>
  <w:num w:numId="7" w16cid:durableId="2060786480">
    <w:abstractNumId w:val="0"/>
  </w:num>
  <w:num w:numId="8" w16cid:durableId="1039014837">
    <w:abstractNumId w:val="26"/>
  </w:num>
  <w:num w:numId="9" w16cid:durableId="794300220">
    <w:abstractNumId w:val="16"/>
  </w:num>
  <w:num w:numId="10" w16cid:durableId="735207855">
    <w:abstractNumId w:val="2"/>
  </w:num>
  <w:num w:numId="11" w16cid:durableId="1075053547">
    <w:abstractNumId w:val="10"/>
  </w:num>
  <w:num w:numId="12" w16cid:durableId="235671604">
    <w:abstractNumId w:val="36"/>
  </w:num>
  <w:num w:numId="13" w16cid:durableId="1120689332">
    <w:abstractNumId w:val="18"/>
  </w:num>
  <w:num w:numId="14" w16cid:durableId="781731341">
    <w:abstractNumId w:val="11"/>
  </w:num>
  <w:num w:numId="15" w16cid:durableId="520094705">
    <w:abstractNumId w:val="28"/>
  </w:num>
  <w:num w:numId="16" w16cid:durableId="1742369810">
    <w:abstractNumId w:val="8"/>
  </w:num>
  <w:num w:numId="17" w16cid:durableId="483745815">
    <w:abstractNumId w:val="30"/>
  </w:num>
  <w:num w:numId="18" w16cid:durableId="357776342">
    <w:abstractNumId w:val="14"/>
  </w:num>
  <w:num w:numId="19" w16cid:durableId="1327517242">
    <w:abstractNumId w:val="21"/>
  </w:num>
  <w:num w:numId="20" w16cid:durableId="1260409809">
    <w:abstractNumId w:val="32"/>
  </w:num>
  <w:num w:numId="21" w16cid:durableId="1389917809">
    <w:abstractNumId w:val="31"/>
  </w:num>
  <w:num w:numId="22" w16cid:durableId="743339560">
    <w:abstractNumId w:val="9"/>
  </w:num>
  <w:num w:numId="23" w16cid:durableId="505754682">
    <w:abstractNumId w:val="19"/>
  </w:num>
  <w:num w:numId="24" w16cid:durableId="1402559837">
    <w:abstractNumId w:val="15"/>
  </w:num>
  <w:num w:numId="25" w16cid:durableId="347214864">
    <w:abstractNumId w:val="7"/>
  </w:num>
  <w:num w:numId="26" w16cid:durableId="1275020309">
    <w:abstractNumId w:val="27"/>
  </w:num>
  <w:num w:numId="27" w16cid:durableId="297956058">
    <w:abstractNumId w:val="34"/>
  </w:num>
  <w:num w:numId="28" w16cid:durableId="1507206900">
    <w:abstractNumId w:val="37"/>
  </w:num>
  <w:num w:numId="29" w16cid:durableId="469716427">
    <w:abstractNumId w:val="23"/>
  </w:num>
  <w:num w:numId="30" w16cid:durableId="651449833">
    <w:abstractNumId w:val="35"/>
  </w:num>
  <w:num w:numId="31" w16cid:durableId="572933374">
    <w:abstractNumId w:val="29"/>
  </w:num>
  <w:num w:numId="32" w16cid:durableId="245454968">
    <w:abstractNumId w:val="1"/>
  </w:num>
  <w:num w:numId="33" w16cid:durableId="807357137">
    <w:abstractNumId w:val="24"/>
  </w:num>
  <w:num w:numId="34" w16cid:durableId="1817606683">
    <w:abstractNumId w:val="25"/>
  </w:num>
  <w:num w:numId="35" w16cid:durableId="546917805">
    <w:abstractNumId w:val="13"/>
  </w:num>
  <w:num w:numId="36" w16cid:durableId="591814871">
    <w:abstractNumId w:val="12"/>
  </w:num>
  <w:num w:numId="37" w16cid:durableId="1950964255">
    <w:abstractNumId w:val="20"/>
  </w:num>
  <w:num w:numId="38" w16cid:durableId="7700542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3"/>
    <w:rsid w:val="00063243"/>
    <w:rsid w:val="000C336B"/>
    <w:rsid w:val="001E0CC4"/>
    <w:rsid w:val="003452AE"/>
    <w:rsid w:val="003566DA"/>
    <w:rsid w:val="005B6C58"/>
    <w:rsid w:val="00632AB6"/>
    <w:rsid w:val="00760393"/>
    <w:rsid w:val="00815FF1"/>
    <w:rsid w:val="0087235B"/>
    <w:rsid w:val="008F3874"/>
    <w:rsid w:val="009556D0"/>
    <w:rsid w:val="009A39E4"/>
    <w:rsid w:val="009D4471"/>
    <w:rsid w:val="009F0E8A"/>
    <w:rsid w:val="00A57218"/>
    <w:rsid w:val="00C14264"/>
    <w:rsid w:val="00CA0702"/>
    <w:rsid w:val="00D95AE9"/>
    <w:rsid w:val="00E31534"/>
    <w:rsid w:val="00E43D58"/>
    <w:rsid w:val="00E94511"/>
    <w:rsid w:val="00F57F95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FC63"/>
  <w15:chartTrackingRefBased/>
  <w15:docId w15:val="{E48CF797-1B79-4AC8-BF13-02F67764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9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760393"/>
    <w:rPr>
      <w:color w:val="0000FF"/>
      <w:u w:val="single"/>
    </w:rPr>
  </w:style>
  <w:style w:type="paragraph" w:styleId="NoSpacing">
    <w:name w:val="No Spacing"/>
    <w:uiPriority w:val="1"/>
    <w:qFormat/>
    <w:rsid w:val="0076039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en-GB"/>
      <w14:ligatures w14:val="none"/>
    </w:rPr>
  </w:style>
  <w:style w:type="paragraph" w:customStyle="1" w:styleId="Default">
    <w:name w:val="Default"/>
    <w:rsid w:val="00815F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2A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AE"/>
    <w:rPr>
      <w:rFonts w:ascii="Times New Roman" w:eastAsia="Times New Roman" w:hAnsi="Times New Roman" w:cs="Times New Roman"/>
      <w:noProof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2A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AE"/>
    <w:rPr>
      <w:rFonts w:ascii="Times New Roman" w:eastAsia="Times New Roman" w:hAnsi="Times New Roman" w:cs="Times New Roman"/>
      <w:noProof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D9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2026-03-12T11:42:00Z</cp:lastPrinted>
  <dcterms:created xsi:type="dcterms:W3CDTF">2026-03-12T11:00:00Z</dcterms:created>
  <dcterms:modified xsi:type="dcterms:W3CDTF">2026-03-12T11:43:00Z</dcterms:modified>
</cp:coreProperties>
</file>