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EAFC" w14:textId="77777777" w:rsidR="00E712D0" w:rsidRDefault="00E712D0" w:rsidP="00E712D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S.C. Administrator Imobile și Piețe S.R.L.       </w:t>
      </w:r>
    </w:p>
    <w:p w14:paraId="39E2859C" w14:textId="77777777" w:rsidR="00E712D0" w:rsidRDefault="00E712D0" w:rsidP="00E712D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Nr. 342/26.01.2026</w:t>
      </w:r>
    </w:p>
    <w:p w14:paraId="422C9720" w14:textId="77777777" w:rsidR="00E712D0" w:rsidRDefault="00E712D0" w:rsidP="00E712D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Dos. nr. B-12</w:t>
      </w:r>
    </w:p>
    <w:p w14:paraId="43AE7E37" w14:textId="77777777" w:rsidR="00E712D0" w:rsidRDefault="00E712D0" w:rsidP="00E712D0">
      <w:pPr>
        <w:pStyle w:val="Header"/>
        <w:rPr>
          <w:b/>
          <w:sz w:val="22"/>
          <w:szCs w:val="22"/>
          <w:lang w:val="ro-RO"/>
        </w:rPr>
      </w:pPr>
    </w:p>
    <w:p w14:paraId="182CEAC9" w14:textId="77777777" w:rsidR="00E712D0" w:rsidRDefault="00E712D0" w:rsidP="00E712D0">
      <w:pPr>
        <w:pStyle w:val="Head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Municipiul Târgu Mureș</w:t>
      </w:r>
    </w:p>
    <w:p w14:paraId="0E37DC97" w14:textId="77777777" w:rsidR="00E712D0" w:rsidRDefault="00E712D0" w:rsidP="00E712D0">
      <w:pPr>
        <w:pStyle w:val="Head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Serviciul Public Administrația Domeniului Public</w:t>
      </w:r>
    </w:p>
    <w:p w14:paraId="10164FD8" w14:textId="77777777" w:rsidR="00E712D0" w:rsidRDefault="00E712D0" w:rsidP="00E712D0">
      <w:pPr>
        <w:pStyle w:val="Head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Nr. 3072/661/26.01 2026</w:t>
      </w:r>
    </w:p>
    <w:p w14:paraId="4301D3C8" w14:textId="77777777" w:rsidR="00E712D0" w:rsidRDefault="00E712D0" w:rsidP="00E7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66FFB" w14:textId="77777777" w:rsidR="00E712D0" w:rsidRDefault="00E712D0" w:rsidP="00E712D0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(nu produce efecte juridice)*</w:t>
      </w:r>
    </w:p>
    <w:p w14:paraId="35A2BF3C" w14:textId="77777777" w:rsidR="00E712D0" w:rsidRDefault="00E712D0" w:rsidP="00E712D0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INIȚIATOR</w:t>
      </w:r>
    </w:p>
    <w:p w14:paraId="3F8F2C7A" w14:textId="77777777" w:rsidR="00E712D0" w:rsidRDefault="00E712D0" w:rsidP="00E712D0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  <w:t xml:space="preserve">            PRIMAR</w:t>
      </w:r>
    </w:p>
    <w:p w14:paraId="72AA0954" w14:textId="77777777" w:rsidR="00E712D0" w:rsidRDefault="00E712D0" w:rsidP="00E712D0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ab/>
        <w:t xml:space="preserve">       SOÓS ZOLTÁN</w:t>
      </w:r>
    </w:p>
    <w:p w14:paraId="0034C086" w14:textId="77777777" w:rsidR="00E712D0" w:rsidRDefault="00E712D0" w:rsidP="00E712D0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</w:pPr>
    </w:p>
    <w:p w14:paraId="02CA8277" w14:textId="77777777" w:rsidR="00E712D0" w:rsidRDefault="00E712D0" w:rsidP="00E712D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</w:pPr>
    </w:p>
    <w:p w14:paraId="2DFBC209" w14:textId="77777777" w:rsidR="00E712D0" w:rsidRDefault="00E712D0" w:rsidP="00E712D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14:paraId="2E4F9AF7" w14:textId="77777777" w:rsidR="00E712D0" w:rsidRDefault="00E712D0" w:rsidP="00E712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F8C92A" w14:textId="77777777" w:rsidR="00E712D0" w:rsidRDefault="00E712D0" w:rsidP="00E712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privind modificarea Hotărârii Consiliului Local nr. 75/30.03.2023 </w:t>
      </w:r>
    </w:p>
    <w:p w14:paraId="694A20C4" w14:textId="77777777" w:rsidR="00E712D0" w:rsidRDefault="00E712D0" w:rsidP="00E712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privind aprobarea Regulamentului de Organizare și Funcționare a Serviciului Public de Exploatare și Întreținere a Parcărilor cu Plată și Zonelor de Staționare cu Plată aflate pe domeniul public</w:t>
      </w:r>
      <w:r>
        <w:rPr>
          <w:rFonts w:ascii="Times New Roman" w:hAnsi="Times New Roman" w:cs="Times New Roman"/>
          <w:b/>
          <w:bCs/>
          <w:sz w:val="24"/>
          <w:szCs w:val="24"/>
        </w:rPr>
        <w:t>, cu modificările și completările ulterioare</w:t>
      </w:r>
    </w:p>
    <w:p w14:paraId="5BD7F2E4" w14:textId="77777777" w:rsidR="00E712D0" w:rsidRDefault="00E712D0" w:rsidP="00E712D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68E000E" w14:textId="77777777" w:rsidR="00E712D0" w:rsidRDefault="00E712D0" w:rsidP="00E712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Hotărârea Consiliului Local nr. 75/30.03.2023 privind aprobarea Regulamentului de Organizare și Funcționare a Serviciului Public de Exploatare și Întreținere a Parcărilor cu Plată și Zonelor de Staționare cu Plată aflate pe domeniul public, a fost reglementată organizarea și funcționarea serviciului public de administrare a parcărilor cu plată din Municipiul Târgu Mureș.</w:t>
      </w:r>
    </w:p>
    <w:p w14:paraId="10A4C9CB" w14:textId="77777777" w:rsidR="00E712D0" w:rsidRDefault="00E712D0" w:rsidP="00E712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Ulterior, actul normativ a fost modificat și completat succesiv prin următoarele hotărâri ale Consiliului Local:</w:t>
      </w:r>
    </w:p>
    <w:p w14:paraId="1CDE26C6" w14:textId="77777777" w:rsidR="00E712D0" w:rsidRDefault="00E712D0" w:rsidP="00E712D0">
      <w:pPr>
        <w:pStyle w:val="ListParagraph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Hotărârea Consiliului Local nr. 382/23.11.2023 privind modificarea și completarea Anexei nr. 1 la Hotărârea Consiliului Local nr. 75/30.03.2023 privind aprobarea Regulamentului de Organizare și Funcționare a Serviciului Public de Exploatare și Întreținere a Parcărilor cu Plată și Zonelor de Staționare cu Plată aflate pe domeniul public</w:t>
      </w:r>
    </w:p>
    <w:p w14:paraId="11822BFC" w14:textId="77777777" w:rsidR="00E712D0" w:rsidRDefault="00E712D0" w:rsidP="00E712D0">
      <w:pPr>
        <w:pStyle w:val="ListParagraph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Hotărârea Consiliului Local nr. 429/21.12.2023 privind modificarea art. 76 din Hotărârea Consiliului Local nr. 75/30.03.2023 privind aprobarea Regulamentului de Organizare și Funcționare a Serviciului Public de Exploatare și Întreținere a Parcărilor cu Plată și Zonelor de Staționare cu Plată aflate pe domeniul public, în sensul majorării tarifelor de parcare și a abonamentelor cu 13,8%, începând cu data de 01.01.2024</w:t>
      </w:r>
    </w:p>
    <w:p w14:paraId="49DE22E9" w14:textId="77777777" w:rsidR="00E712D0" w:rsidRDefault="00E712D0" w:rsidP="00E712D0">
      <w:pPr>
        <w:pStyle w:val="ListParagraph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Hotărârea Consiliului Local nr. 117/30.05.2024 privind modificarea Anexei nr. 2 și Anexei nr. 3 la Hotărârea Consiliului Local nr. 382/23.11.2023 pentru modificarea și completarea Anexei nr. 1 la Hotărârea Consiliului Local nr. 75/30.03.2023 privind aprobarea Regulamentului de Organizare și Funcționare a Serviciului Public de Exploatare și Întreținere a Parcărilor cu Plată și Zonelor de Staționare cu Plată aflate pe domeniul public</w:t>
      </w:r>
    </w:p>
    <w:p w14:paraId="69EE1F9B" w14:textId="77777777" w:rsidR="00E712D0" w:rsidRDefault="00E712D0" w:rsidP="00E712D0">
      <w:pPr>
        <w:pStyle w:val="ListParagraph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Hotărârea Consiliului Local nr. 234/26.09.2024 privind modificarea și completarea Hotărârii Consiliului Local nr. 75/30.03.2023 privind aprobarea Regulamentului de Organizare și Funcționare a Serviciului Public de Exploatare și Întreținere a Parcărilor cu Plată și Zonelor de Staționare cu Plată aflate pe domeniul public</w:t>
      </w:r>
    </w:p>
    <w:p w14:paraId="6F3F6AC7" w14:textId="77777777" w:rsidR="00E712D0" w:rsidRDefault="00E712D0" w:rsidP="00E712D0">
      <w:pPr>
        <w:pStyle w:val="ListParagraph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Hotărârea Consiliului Local nr. 51/27.03.2025 privind modificarea și completarea Anexei nr. 1 la Hotărârea Consiliului Local nr. 75/30.03.2023 privind aprobarea Regulamentului de Organizare și Funcționare a Serviciului Public de Exploatare și Întreținere </w:t>
      </w:r>
      <w:r>
        <w:rPr>
          <w:rFonts w:ascii="Times New Roman" w:hAnsi="Times New Roman" w:cs="Times New Roman"/>
          <w:sz w:val="24"/>
          <w:szCs w:val="24"/>
        </w:rPr>
        <w:lastRenderedPageBreak/>
        <w:t>a Parcărilor cu Plată și Zonelor de Staționare cu Plată aflate pe domeniul public, cu modificările și completările ulterioare</w:t>
      </w:r>
    </w:p>
    <w:p w14:paraId="6EF03C97" w14:textId="77777777" w:rsidR="00E712D0" w:rsidRDefault="00E712D0" w:rsidP="00E712D0">
      <w:pPr>
        <w:pStyle w:val="ListParagraph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Hotărârea Consiliului Local nr. 132 din 23 iunie 2025 privind modificarea și completarea Anexei 1 la Regulamentul de Organizare și Funcționare a Serviciului Public de Exploatare și Întreținere a Parcărilor cu Plată și Zonelor de Staționare cu Plată, aprobat prin Hotărârea Consiliului Local nr. 75/30.03.2023, cu modificările și completările ulterioare</w:t>
      </w:r>
    </w:p>
    <w:p w14:paraId="11516711" w14:textId="77777777" w:rsidR="00E712D0" w:rsidRDefault="00E712D0" w:rsidP="00E712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 cu prevederile art. XXVIII pct. 4 alin. 2ˆ8  din Ordonanța de urgență a Guvernului nr. 89/2025, operatorii economici care obțin venituri din tarife au obligația de a analiza anual și, după caz, de a actualiza tarifele practicate, cel puțin cu rata anuală a inflației față de ultima actualizare.</w:t>
      </w:r>
    </w:p>
    <w:p w14:paraId="7AEBB48A" w14:textId="77777777" w:rsidR="00E712D0" w:rsidRDefault="00E712D0" w:rsidP="00E712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Ultima actualizare a tarifelor și abonamentelor de parcare a fost realizată prin HCL nr. 51/27.03.2025, prin aplicarea ratei inflației aferente anului 2024, respectiv 5,1%.</w:t>
      </w:r>
    </w:p>
    <w:p w14:paraId="3F7A0945" w14:textId="77777777" w:rsidR="00E712D0" w:rsidRDefault="00E712D0" w:rsidP="00E712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rata anuală a inflației aferente anului 2025, în cuantum de 9,7%, se impune modificarea Hotărârii Consiliului Local nr. 75/30.03.2023, în sensul actualizării tarifelor și abonamentelor de parcare prevăzute la art. 76 din regulament.</w:t>
      </w:r>
    </w:p>
    <w:p w14:paraId="47C26EB6" w14:textId="77777777" w:rsidR="00E712D0" w:rsidRDefault="00E712D0" w:rsidP="00E712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prezentul proiect se propune modificarea art. 122 din Regulamentul aprobat prin Hotărârea Consiliului Local nr. 75/30.03.2023, în vederea clarificării mecanismului de achitare a contravalorii parcării publice cu plată și a delimitării acestuia de regimul contravențional.</w:t>
      </w:r>
    </w:p>
    <w:p w14:paraId="091E235F" w14:textId="77777777" w:rsidR="00E712D0" w:rsidRDefault="00E712D0" w:rsidP="00E712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Astfel, se instituie posibilitatea achitării unei sume forfetare de 33 lei până la ora 23:59 a zilei în curs, precum și opțiunea utilizatorului de a achita, în termen de 48 de ore lucrătoare, o sumă de 66 lei, cu titlu de plată voluntară pentru regularizarea utilizării parcării, anterior declanșării procedurii contravenționale.</w:t>
      </w:r>
    </w:p>
    <w:p w14:paraId="643FB286" w14:textId="77777777" w:rsidR="00E712D0" w:rsidRDefault="00E712D0" w:rsidP="00E712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Numai în situația neachitării acestor sume intervine răspunderea contravențională, sancționată cu amendă de la 200 lei la 500 lei, potrivit Ordonanței Guvernului nr. 2/2001 privind regimul juridic al contravențiilor.</w:t>
      </w:r>
    </w:p>
    <w:p w14:paraId="7AB0B5AA" w14:textId="77777777" w:rsidR="00E712D0" w:rsidRDefault="00E712D0" w:rsidP="00E712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asemenea, ca urmare a amenajării unei alei pietonale pe strada Tamás Ernő, se impune scoaterea din zona parcărilor cu plată a unui număr de 10 locuri de parcare, fiind necesară actualizarea corespunzătoare a anexei privind zonele de parcare cu plată.</w:t>
      </w:r>
    </w:p>
    <w:p w14:paraId="683625AE" w14:textId="77777777" w:rsidR="00E712D0" w:rsidRDefault="00E712D0" w:rsidP="00E712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Față de cele expuse, se propune adoptarea unei hotărâri a Consiliului Local Municipal Târgu Mureș privind modificarea Hotărârii Consiliului Local nr. 75/30.03.2023, cu modificările și completările ulterioare.</w:t>
      </w:r>
    </w:p>
    <w:p w14:paraId="005065D9" w14:textId="77777777" w:rsidR="00E712D0" w:rsidRDefault="00E712D0" w:rsidP="00E712D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75FDCF2" w14:textId="77777777" w:rsidR="00E712D0" w:rsidRDefault="00E712D0" w:rsidP="00E712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AC02B7" w14:textId="77777777" w:rsidR="00E712D0" w:rsidRDefault="00E712D0" w:rsidP="00E712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S.C. Administrator Imobile și Piețe S.R.L.       Administrația Domeniului Public</w:t>
      </w:r>
    </w:p>
    <w:p w14:paraId="18F0DD55" w14:textId="77777777" w:rsidR="00E712D0" w:rsidRDefault="00E712D0" w:rsidP="00E712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Administrator,                                                         Director,</w:t>
      </w:r>
    </w:p>
    <w:p w14:paraId="6B67B7DB" w14:textId="77777777" w:rsidR="00E712D0" w:rsidRDefault="00E712D0" w:rsidP="00E712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Ujică Valer                                                       Florian Moldovan</w:t>
      </w:r>
    </w:p>
    <w:p w14:paraId="05052C52" w14:textId="77777777" w:rsidR="00E712D0" w:rsidRDefault="00E712D0" w:rsidP="00E712D0">
      <w:pPr>
        <w:jc w:val="center"/>
        <w:rPr>
          <w:sz w:val="28"/>
          <w:szCs w:val="28"/>
        </w:rPr>
      </w:pPr>
    </w:p>
    <w:p w14:paraId="3281FEA9" w14:textId="77777777" w:rsidR="00E712D0" w:rsidRDefault="00E712D0" w:rsidP="00E712D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136E10" w14:textId="77777777" w:rsidR="00E712D0" w:rsidRDefault="00E712D0" w:rsidP="00E712D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748AD1F" w14:textId="77777777" w:rsidR="00877CFE" w:rsidRDefault="00877CFE"/>
    <w:sectPr w:rsidR="00877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2369C"/>
    <w:multiLevelType w:val="hybridMultilevel"/>
    <w:tmpl w:val="929AAB18"/>
    <w:lvl w:ilvl="0" w:tplc="0418000B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num w:numId="1" w16cid:durableId="18782790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DF"/>
    <w:rsid w:val="00256FDF"/>
    <w:rsid w:val="00502F2E"/>
    <w:rsid w:val="00510B26"/>
    <w:rsid w:val="0063222B"/>
    <w:rsid w:val="00877CFE"/>
    <w:rsid w:val="00E712D0"/>
    <w:rsid w:val="00E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FDFCD-EE9B-4747-85D4-FD094F57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D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6F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D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D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D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F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semiHidden/>
    <w:unhideWhenUsed/>
    <w:rsid w:val="00E712D0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E712D0"/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2026-02-09T11:28:00Z</dcterms:created>
  <dcterms:modified xsi:type="dcterms:W3CDTF">2026-02-09T11:28:00Z</dcterms:modified>
</cp:coreProperties>
</file>