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0CBE" w14:textId="77777777" w:rsidR="001050FF" w:rsidRPr="00B51767" w:rsidRDefault="00266F3B" w:rsidP="001050FF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eastAsia="ro-RO" w:bidi="en-US"/>
        </w:rPr>
      </w:pPr>
      <w:r>
        <w:rPr>
          <w:rFonts w:ascii="Times New Roman" w:eastAsia="Times New Roman" w:hAnsi="Times New Roman"/>
          <w:b/>
          <w:lang w:eastAsia="ro-RO" w:bidi="en-US"/>
        </w:rPr>
        <w:object w:dxaOrig="1440" w:dyaOrig="1440" w14:anchorId="687658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.5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_x0000_s1027" DrawAspect="Content" ObjectID="_1832148911" r:id="rId7">
            <o:FieldCodes>\* MERGEFORMAT</o:FieldCodes>
          </o:OLEObject>
        </w:object>
      </w:r>
    </w:p>
    <w:p w14:paraId="7A04820D" w14:textId="77777777" w:rsidR="001050FF" w:rsidRPr="00B51767" w:rsidRDefault="001050FF" w:rsidP="001050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ro-RO" w:bidi="en-US"/>
        </w:rPr>
      </w:pPr>
      <w:r w:rsidRPr="00B51767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 xml:space="preserve">R O M Â N I A </w:t>
      </w:r>
      <w:r w:rsidRPr="00B51767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ab/>
      </w:r>
      <w:r w:rsidRPr="00B51767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ab/>
      </w:r>
      <w:r w:rsidRPr="00B51767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ab/>
      </w:r>
      <w:r w:rsidRPr="00B51767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ab/>
      </w:r>
      <w:r w:rsidRPr="00B51767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ab/>
      </w:r>
      <w:r w:rsidRPr="00B51767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ab/>
      </w:r>
      <w:r w:rsidRPr="00B51767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ab/>
      </w:r>
    </w:p>
    <w:p w14:paraId="19FE334D" w14:textId="77777777" w:rsidR="001050FF" w:rsidRPr="00B51767" w:rsidRDefault="001050FF" w:rsidP="001050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ro-RO" w:bidi="en-US"/>
        </w:rPr>
      </w:pPr>
      <w:r w:rsidRPr="00B51767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>JUDEŢUL MUREŞ</w:t>
      </w:r>
    </w:p>
    <w:p w14:paraId="4802BDDB" w14:textId="77777777" w:rsidR="001050FF" w:rsidRPr="00B51767" w:rsidRDefault="001050FF" w:rsidP="001050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ro-RO" w:bidi="en-US"/>
        </w:rPr>
      </w:pPr>
      <w:r w:rsidRPr="00B51767">
        <w:rPr>
          <w:rFonts w:ascii="Times New Roman" w:eastAsia="Times New Roman" w:hAnsi="Times New Roman"/>
          <w:b/>
          <w:sz w:val="21"/>
          <w:szCs w:val="21"/>
          <w:lang w:eastAsia="ro-RO" w:bidi="en-US"/>
        </w:rPr>
        <w:t>CONSILIUL LOCAL AL MUNICIPIULUI TÂRGU MUREŞ</w:t>
      </w:r>
    </w:p>
    <w:p w14:paraId="53A24BCA" w14:textId="77777777" w:rsidR="001050FF" w:rsidRPr="00B51767" w:rsidRDefault="001050FF" w:rsidP="001050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B51767">
        <w:rPr>
          <w:rFonts w:ascii="Times New Roman" w:eastAsia="Times New Roman" w:hAnsi="Times New Roman"/>
          <w:b/>
          <w:sz w:val="24"/>
          <w:szCs w:val="24"/>
          <w:lang w:bidi="en-US"/>
        </w:rPr>
        <w:t>Proiect</w:t>
      </w:r>
    </w:p>
    <w:p w14:paraId="14425801" w14:textId="77777777" w:rsidR="001050FF" w:rsidRPr="00B51767" w:rsidRDefault="001050FF" w:rsidP="001050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B51767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(nu produce efecte juridice) * </w:t>
      </w:r>
    </w:p>
    <w:p w14:paraId="5036ED1D" w14:textId="77777777" w:rsidR="001050FF" w:rsidRPr="00B51767" w:rsidRDefault="001050FF" w:rsidP="001050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o-RO" w:bidi="en-US"/>
        </w:rPr>
      </w:pPr>
      <w:r w:rsidRPr="00B51767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 xml:space="preserve">                                                                                                                                                                  Iniţiator</w:t>
      </w:r>
    </w:p>
    <w:p w14:paraId="663347B3" w14:textId="77777777" w:rsidR="001050FF" w:rsidRPr="00B51767" w:rsidRDefault="001050FF" w:rsidP="001050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o-RO" w:bidi="en-US"/>
        </w:rPr>
      </w:pPr>
      <w:r w:rsidRPr="00B51767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 xml:space="preserve">                                                                                                                         PRIMAR</w:t>
      </w:r>
    </w:p>
    <w:p w14:paraId="585299E2" w14:textId="7D1DFB7A" w:rsidR="001050FF" w:rsidRPr="00B51767" w:rsidRDefault="001050FF" w:rsidP="001050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B51767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                                                                                                                  SOÓS ZOLTÁN</w:t>
      </w:r>
    </w:p>
    <w:p w14:paraId="0AA56671" w14:textId="77777777" w:rsidR="001050FF" w:rsidRPr="00B51767" w:rsidRDefault="001050FF" w:rsidP="001050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73E6569A" w14:textId="77777777" w:rsidR="001050FF" w:rsidRPr="00B51767" w:rsidRDefault="001050FF" w:rsidP="001050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B51767">
        <w:rPr>
          <w:rFonts w:ascii="Times New Roman" w:eastAsia="Times New Roman" w:hAnsi="Times New Roman"/>
          <w:b/>
          <w:sz w:val="24"/>
          <w:szCs w:val="24"/>
          <w:lang w:bidi="en-US"/>
        </w:rPr>
        <w:t>H O T Ă R Â R E A     nr. ______</w:t>
      </w:r>
    </w:p>
    <w:p w14:paraId="66955A8A" w14:textId="77777777" w:rsidR="001050FF" w:rsidRPr="00B51767" w:rsidRDefault="001050FF" w:rsidP="001050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B51767">
        <w:rPr>
          <w:rFonts w:ascii="Times New Roman" w:eastAsia="Times New Roman" w:hAnsi="Times New Roman"/>
          <w:b/>
          <w:sz w:val="24"/>
          <w:szCs w:val="24"/>
          <w:lang w:bidi="en-US"/>
        </w:rPr>
        <w:t>din _____________________ 2026</w:t>
      </w:r>
    </w:p>
    <w:p w14:paraId="12449048" w14:textId="77777777" w:rsidR="001050FF" w:rsidRPr="00B51767" w:rsidRDefault="001050FF" w:rsidP="006A79B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2CF48E9" w14:textId="77777777" w:rsidR="00D10898" w:rsidRDefault="001050FF" w:rsidP="006A79B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898">
        <w:rPr>
          <w:rFonts w:ascii="Times New Roman" w:hAnsi="Times New Roman" w:cs="Times New Roman"/>
          <w:b/>
          <w:bCs/>
          <w:sz w:val="24"/>
          <w:szCs w:val="24"/>
        </w:rPr>
        <w:t xml:space="preserve">privind modificarea Hotărârii Consiliului Local nr. 75/30.03.2023 </w:t>
      </w:r>
    </w:p>
    <w:p w14:paraId="6B5FDBB7" w14:textId="54307A43" w:rsidR="001050FF" w:rsidRPr="00D10898" w:rsidRDefault="001050FF" w:rsidP="006A79B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8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privind aprobarea Regulamentului de Organizare și Funcționare a Serviciului Public de Exploatare și Întreținere a Parcărilor cu Plată și Zonelor de Staționare cu Plată aflate pe domeniul public</w:t>
      </w:r>
      <w:r w:rsidRPr="00D10898">
        <w:rPr>
          <w:rFonts w:ascii="Times New Roman" w:hAnsi="Times New Roman" w:cs="Times New Roman"/>
          <w:b/>
          <w:bCs/>
          <w:sz w:val="24"/>
          <w:szCs w:val="24"/>
        </w:rPr>
        <w:t>, cu modificările și completările ulterioare</w:t>
      </w:r>
    </w:p>
    <w:p w14:paraId="1AEF4FA9" w14:textId="77777777" w:rsidR="0033216C" w:rsidRPr="00B51767" w:rsidRDefault="0033216C" w:rsidP="006A79B5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84975A0" w14:textId="00B8B5E4" w:rsidR="001050FF" w:rsidRPr="00B51767" w:rsidRDefault="001050FF" w:rsidP="006A79B5">
      <w:pPr>
        <w:widowControl w:val="0"/>
        <w:autoSpaceDE w:val="0"/>
        <w:autoSpaceDN w:val="0"/>
        <w:spacing w:before="1" w:after="12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bidi="en-US"/>
        </w:rPr>
      </w:pPr>
      <w:r w:rsidRPr="00B51767">
        <w:rPr>
          <w:rFonts w:ascii="Times New Roman" w:eastAsia="Times New Roman" w:hAnsi="Times New Roman"/>
          <w:b/>
          <w:i/>
          <w:sz w:val="24"/>
          <w:szCs w:val="24"/>
          <w:lang w:bidi="en-US"/>
        </w:rPr>
        <w:t xml:space="preserve">Consiliul Local al Municipiului Târgu Mureş, întrunit în ședință ordinară de lucru </w:t>
      </w:r>
    </w:p>
    <w:p w14:paraId="45325B42" w14:textId="77777777" w:rsidR="001050FF" w:rsidRPr="00B51767" w:rsidRDefault="001050FF" w:rsidP="006A79B5">
      <w:pPr>
        <w:widowControl w:val="0"/>
        <w:autoSpaceDE w:val="0"/>
        <w:autoSpaceDN w:val="0"/>
        <w:spacing w:after="120" w:line="240" w:lineRule="auto"/>
        <w:ind w:left="851"/>
        <w:rPr>
          <w:rFonts w:ascii="Times New Roman" w:eastAsia="Times New Roman" w:hAnsi="Times New Roman"/>
          <w:i/>
          <w:sz w:val="24"/>
          <w:szCs w:val="24"/>
          <w:lang w:bidi="en-US"/>
        </w:rPr>
      </w:pPr>
      <w:r w:rsidRPr="00B51767">
        <w:rPr>
          <w:rFonts w:ascii="Times New Roman" w:eastAsia="Times New Roman" w:hAnsi="Times New Roman"/>
          <w:i/>
          <w:sz w:val="24"/>
          <w:szCs w:val="24"/>
          <w:lang w:bidi="en-US"/>
        </w:rPr>
        <w:t xml:space="preserve"> </w:t>
      </w:r>
    </w:p>
    <w:p w14:paraId="4CE7153B" w14:textId="77777777" w:rsidR="001050FF" w:rsidRDefault="001050FF" w:rsidP="006A79B5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767">
        <w:rPr>
          <w:rFonts w:ascii="Times New Roman" w:hAnsi="Times New Roman" w:cs="Times New Roman"/>
          <w:b/>
          <w:bCs/>
          <w:sz w:val="24"/>
          <w:szCs w:val="24"/>
        </w:rPr>
        <w:t>Având în vedere :</w:t>
      </w:r>
    </w:p>
    <w:p w14:paraId="5BD01697" w14:textId="77777777" w:rsidR="00D10898" w:rsidRPr="00B51767" w:rsidRDefault="00D10898" w:rsidP="006A79B5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6CF87" w14:textId="4FFE68A1" w:rsidR="001C2528" w:rsidRPr="00B51767" w:rsidRDefault="001050FF" w:rsidP="006A79B5">
      <w:pPr>
        <w:pStyle w:val="ListParagraph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bCs/>
          <w:sz w:val="24"/>
          <w:szCs w:val="24"/>
        </w:rPr>
        <w:t xml:space="preserve">Referatul de aprobare nr. 342/26.01.2026 </w:t>
      </w:r>
      <w:r w:rsidRPr="00B51767">
        <w:rPr>
          <w:rFonts w:ascii="Times New Roman" w:hAnsi="Times New Roman" w:cs="Times New Roman"/>
          <w:sz w:val="24"/>
          <w:szCs w:val="24"/>
        </w:rPr>
        <w:t xml:space="preserve">inițiat de Primar prin S.C. Administrator Imobile și Piețe S.R.L. și Serviciul Public Administrația Domeniului Public </w:t>
      </w:r>
      <w:r w:rsidR="001C2528" w:rsidRPr="00B51767">
        <w:rPr>
          <w:rFonts w:ascii="Times New Roman" w:hAnsi="Times New Roman" w:cs="Times New Roman"/>
          <w:sz w:val="24"/>
          <w:szCs w:val="24"/>
        </w:rPr>
        <w:t xml:space="preserve">privind modificarea </w:t>
      </w:r>
      <w:r w:rsidR="001C2528" w:rsidRPr="00B51767">
        <w:rPr>
          <w:rFonts w:ascii="Times New Roman" w:hAnsi="Times New Roman" w:cs="Times New Roman"/>
          <w:b/>
          <w:bCs/>
          <w:sz w:val="24"/>
          <w:szCs w:val="24"/>
        </w:rPr>
        <w:t>Hotărârii Consiliului Local nr. 75/30.03.2023</w:t>
      </w:r>
      <w:r w:rsidR="001C2528" w:rsidRPr="00B51767">
        <w:rPr>
          <w:rFonts w:ascii="Times New Roman" w:hAnsi="Times New Roman" w:cs="Times New Roman"/>
          <w:sz w:val="24"/>
          <w:szCs w:val="24"/>
        </w:rPr>
        <w:t xml:space="preserve"> </w:t>
      </w:r>
      <w:r w:rsidR="001C2528" w:rsidRPr="00B51767">
        <w:rPr>
          <w:rFonts w:ascii="Times New Roman" w:hAnsi="Times New Roman" w:cs="Times New Roman"/>
          <w:i/>
          <w:iCs/>
          <w:sz w:val="24"/>
          <w:szCs w:val="24"/>
        </w:rPr>
        <w:t>privind aprobarea Regulamentului de Organizare și Funcționare a Serviciului Public de Exploatare și Întreținere a Parcărilor cu Plată și Zonelor de Staționare cu Plată aflate pe domeniul public</w:t>
      </w:r>
      <w:r w:rsidR="001C2528" w:rsidRPr="00B51767">
        <w:rPr>
          <w:rFonts w:ascii="Times New Roman" w:hAnsi="Times New Roman" w:cs="Times New Roman"/>
          <w:sz w:val="24"/>
          <w:szCs w:val="24"/>
        </w:rPr>
        <w:t>, cu modificările și completările ulterioare</w:t>
      </w:r>
    </w:p>
    <w:p w14:paraId="284E9EC2" w14:textId="77777777" w:rsidR="001C2528" w:rsidRPr="00B51767" w:rsidRDefault="001050FF" w:rsidP="006A79B5">
      <w:pPr>
        <w:pStyle w:val="ListParagraph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>Raportul de specialitate nr. _____________ al Direcției juridice contencios administrativ și administrație publică locală,</w:t>
      </w:r>
    </w:p>
    <w:p w14:paraId="3FCC7208" w14:textId="700739E1" w:rsidR="001050FF" w:rsidRPr="00B51767" w:rsidRDefault="001050FF" w:rsidP="006A79B5">
      <w:pPr>
        <w:pStyle w:val="ListParagraph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>Raportul de specialitate nr.  _______________ al Direcției Economice</w:t>
      </w:r>
    </w:p>
    <w:p w14:paraId="7349429E" w14:textId="614E770B" w:rsidR="008434E7" w:rsidRPr="00B51767" w:rsidRDefault="008434E7" w:rsidP="006A79B5">
      <w:pPr>
        <w:pStyle w:val="ListParagraph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>Raportul de specialitate nr.  _______________ al Direcției Poliția locală</w:t>
      </w:r>
    </w:p>
    <w:p w14:paraId="213F76D3" w14:textId="77777777" w:rsidR="001050FF" w:rsidRPr="00B51767" w:rsidRDefault="001050FF" w:rsidP="006A79B5">
      <w:pPr>
        <w:pStyle w:val="ListParagraph"/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F421AD2" w14:textId="77777777" w:rsidR="001C2528" w:rsidRPr="00B51767" w:rsidRDefault="001050FF" w:rsidP="006A79B5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67">
        <w:rPr>
          <w:rFonts w:ascii="Times New Roman" w:hAnsi="Times New Roman" w:cs="Times New Roman"/>
          <w:b/>
          <w:sz w:val="24"/>
          <w:szCs w:val="24"/>
        </w:rPr>
        <w:t>Luând în considerare :</w:t>
      </w:r>
    </w:p>
    <w:p w14:paraId="0D1B35BC" w14:textId="11478190" w:rsidR="001050FF" w:rsidRPr="00B51767" w:rsidRDefault="001050FF" w:rsidP="006A79B5">
      <w:pPr>
        <w:pStyle w:val="ListParagraph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>Raportul Comisiilor de specialitate din cadrul Consiliului local Municipal Târgu Mureș,</w:t>
      </w:r>
    </w:p>
    <w:p w14:paraId="67E91588" w14:textId="77777777" w:rsidR="001050FF" w:rsidRPr="00B51767" w:rsidRDefault="001050FF" w:rsidP="006A79B5">
      <w:pPr>
        <w:pStyle w:val="Standard"/>
        <w:spacing w:after="120"/>
        <w:ind w:firstLine="360"/>
        <w:jc w:val="both"/>
        <w:rPr>
          <w:rFonts w:cs="Times New Roman"/>
          <w:b/>
          <w:lang w:val="ro-RO"/>
        </w:rPr>
      </w:pPr>
      <w:r w:rsidRPr="00B51767">
        <w:rPr>
          <w:rFonts w:cs="Times New Roman"/>
          <w:b/>
          <w:lang w:val="ro-RO"/>
        </w:rPr>
        <w:tab/>
      </w:r>
    </w:p>
    <w:p w14:paraId="73EBF0FF" w14:textId="77777777" w:rsidR="001050FF" w:rsidRPr="00B51767" w:rsidRDefault="001050FF" w:rsidP="006A79B5">
      <w:pPr>
        <w:pStyle w:val="Standard"/>
        <w:spacing w:after="120"/>
        <w:jc w:val="both"/>
        <w:rPr>
          <w:rFonts w:cs="Times New Roman"/>
          <w:b/>
          <w:lang w:val="ro-RO"/>
        </w:rPr>
      </w:pPr>
      <w:r w:rsidRPr="00B51767">
        <w:rPr>
          <w:rFonts w:cs="Times New Roman"/>
          <w:b/>
          <w:lang w:val="ro-RO"/>
        </w:rPr>
        <w:tab/>
        <w:t>În conformitate cu prevederile :</w:t>
      </w:r>
    </w:p>
    <w:p w14:paraId="36C34130" w14:textId="7F5A6297" w:rsidR="001C2528" w:rsidRPr="00B51767" w:rsidRDefault="001C2528" w:rsidP="006A79B5">
      <w:pPr>
        <w:pStyle w:val="Standard"/>
        <w:numPr>
          <w:ilvl w:val="0"/>
          <w:numId w:val="3"/>
        </w:numPr>
        <w:spacing w:after="120"/>
        <w:ind w:left="0" w:firstLine="709"/>
        <w:jc w:val="both"/>
        <w:rPr>
          <w:rFonts w:cs="Times New Roman"/>
          <w:b/>
          <w:lang w:val="ro-RO"/>
        </w:rPr>
      </w:pPr>
      <w:r w:rsidRPr="00B51767">
        <w:rPr>
          <w:rFonts w:cs="Times New Roman"/>
          <w:lang w:val="ro-RO"/>
        </w:rPr>
        <w:t xml:space="preserve">Hotărârea Consiliului Local nr. </w:t>
      </w:r>
      <w:r w:rsidR="00E6351C">
        <w:rPr>
          <w:rFonts w:cs="Times New Roman"/>
          <w:lang w:val="ro-RO"/>
        </w:rPr>
        <w:t xml:space="preserve">75/30.03.2023 </w:t>
      </w:r>
      <w:r w:rsidRPr="00B51767">
        <w:rPr>
          <w:rFonts w:cs="Times New Roman"/>
          <w:lang w:val="ro-RO"/>
        </w:rPr>
        <w:t>privind aprobarea Regulamentului de Organizare și Funcționare a Serviciului Public de Exploatare și Întreținere a Parcărilor cu Plată și Zonelor de Staționare cu Plată aflate pe domeniul public</w:t>
      </w:r>
    </w:p>
    <w:p w14:paraId="07E0A196" w14:textId="77777777" w:rsidR="001C2528" w:rsidRPr="00B51767" w:rsidRDefault="001C2528" w:rsidP="006A79B5">
      <w:pPr>
        <w:pStyle w:val="ListParagraph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>Hotărârea Consiliului Local nr. 382/23.11.2023 privind modificarea și completarea Anexei nr. 1 la Hotărârea Consiliului Local nr. 75/30.03.2023 privind aprobarea Regulamentului de Organizare și Funcționare a Serviciului Public de Exploatare și Întreținere a Parcărilor cu Plată și Zonelor de Staționare cu Plată aflate pe domeniul public</w:t>
      </w:r>
    </w:p>
    <w:p w14:paraId="48330CDF" w14:textId="7EE7D4AF" w:rsidR="00D10898" w:rsidRPr="00D10898" w:rsidRDefault="001C2528" w:rsidP="006A79B5">
      <w:pPr>
        <w:pStyle w:val="ListParagraph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 xml:space="preserve">Hotărârea Consiliului Local nr. 429/21.12.2023 privind modificarea art. 76 din Hotărârea Consiliului Local nr. 75/30.03.2023 privind aprobarea Regulamentului de Organizare și Funcționare a Serviciului Public de Exploatare și Întreținere a Parcărilor cu Plată </w:t>
      </w:r>
      <w:r w:rsidRPr="00B51767">
        <w:rPr>
          <w:rFonts w:ascii="Times New Roman" w:hAnsi="Times New Roman" w:cs="Times New Roman"/>
          <w:sz w:val="24"/>
          <w:szCs w:val="24"/>
        </w:rPr>
        <w:lastRenderedPageBreak/>
        <w:t>și Zonelor de Staționare cu Plată aflate pe domeniul public, în sensul majorării tarifelor de parcare și a abonamentelor cu 13,8%, începând cu data de 01.01.2024</w:t>
      </w:r>
    </w:p>
    <w:p w14:paraId="53BD8AF5" w14:textId="77777777" w:rsidR="001C2528" w:rsidRPr="00B51767" w:rsidRDefault="001C2528" w:rsidP="006A79B5">
      <w:pPr>
        <w:pStyle w:val="ListParagraph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>Hotărârea Consiliului Local nr. 117/30.05.2024 privind modificarea Anexei nr. 2 și Anexei nr. 3 la Hotărârea Consiliului Local nr. 382/23.11.2023 pentru modificarea și completarea Anexei nr. 1 la Hotărârea Consiliului Local nr. 75/30.03.2023 privind aprobarea Regulamentului de Organizare și Funcționare a Serviciului Public de Exploatare și Întreținere a Parcărilor cu Plată și Zonelor de Staționare cu Plată aflate pe domeniul public</w:t>
      </w:r>
    </w:p>
    <w:p w14:paraId="2988B0BF" w14:textId="77777777" w:rsidR="001C2528" w:rsidRPr="00B51767" w:rsidRDefault="001C2528" w:rsidP="006A79B5">
      <w:pPr>
        <w:pStyle w:val="ListParagraph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>Hotărârea Consiliului Local nr. 234/26.09.2024 privind modificarea și completarea Hotărârii Consiliului Local nr. 75/30.03.2023 privind aprobarea Regulamentului de Organizare și Funcționare a Serviciului Public de Exploatare și Întreținere a Parcărilor cu Plată și Zonelor de Staționare cu Plată aflate pe domeniul public</w:t>
      </w:r>
    </w:p>
    <w:p w14:paraId="4266FF33" w14:textId="77777777" w:rsidR="001C2528" w:rsidRDefault="001C2528" w:rsidP="006A79B5">
      <w:pPr>
        <w:pStyle w:val="ListParagraph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>Hotărârea Consiliului Local nr. 51/27.03.2025 privind modificarea și completarea Anexei nr. 1 la Hotărârea Consiliului Local nr. 75/30.03.2023 privind aprobarea Regulamentului de Organizare și Funcționare a Serviciului Public de Exploatare și Întreținere a Parcărilor cu Plată și Zonelor de Staționare cu Plată aflate pe domeniul public, cu modificările și completările ulterioare</w:t>
      </w:r>
    </w:p>
    <w:p w14:paraId="5B222EA6" w14:textId="4964869F" w:rsidR="006A79B5" w:rsidRPr="00B51767" w:rsidRDefault="006A79B5" w:rsidP="006A79B5">
      <w:pPr>
        <w:pStyle w:val="ListParagraph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>Hotărârea Consiliului Local nr</w:t>
      </w:r>
      <w:r w:rsidRPr="006A79B5">
        <w:rPr>
          <w:rFonts w:ascii="Times New Roman" w:hAnsi="Times New Roman" w:cs="Times New Roman"/>
          <w:sz w:val="24"/>
          <w:szCs w:val="24"/>
        </w:rPr>
        <w:t>. 132 din 23 iunie 2025 privind modificarea și completarea Anexei 1 la Regulamentul de Organizare și Funcționare a Serviciului Public de Exploatare și Întreținere a Parcărilor cu Plată și Zonelor de Staționare cu Plată, aprobat prin Hotărârea Consiliului Local nr. 75/30.03.2023, cu modificările și completările ulterioare</w:t>
      </w:r>
    </w:p>
    <w:p w14:paraId="17D1A91D" w14:textId="3DF00942" w:rsidR="001C2528" w:rsidRPr="00B51767" w:rsidRDefault="001C2528" w:rsidP="006A79B5">
      <w:pPr>
        <w:pStyle w:val="ListParagraph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>O.G. nr. 2/2001 privind regimul juridic a contraven</w:t>
      </w:r>
      <w:r w:rsidR="00617074">
        <w:rPr>
          <w:rFonts w:ascii="Times New Roman" w:hAnsi="Times New Roman" w:cs="Times New Roman"/>
          <w:sz w:val="24"/>
          <w:szCs w:val="24"/>
        </w:rPr>
        <w:t>ț</w:t>
      </w:r>
      <w:r w:rsidRPr="00B51767">
        <w:rPr>
          <w:rFonts w:ascii="Times New Roman" w:hAnsi="Times New Roman" w:cs="Times New Roman"/>
          <w:sz w:val="24"/>
          <w:szCs w:val="24"/>
        </w:rPr>
        <w:t>i</w:t>
      </w:r>
      <w:r w:rsidR="00617074">
        <w:rPr>
          <w:rFonts w:ascii="Times New Roman" w:hAnsi="Times New Roman" w:cs="Times New Roman"/>
          <w:sz w:val="24"/>
          <w:szCs w:val="24"/>
        </w:rPr>
        <w:t>i</w:t>
      </w:r>
      <w:r w:rsidRPr="00B51767">
        <w:rPr>
          <w:rFonts w:ascii="Times New Roman" w:hAnsi="Times New Roman" w:cs="Times New Roman"/>
          <w:sz w:val="24"/>
          <w:szCs w:val="24"/>
        </w:rPr>
        <w:t>lor cu modificările și completările ulterioare,</w:t>
      </w:r>
    </w:p>
    <w:p w14:paraId="39D081F6" w14:textId="00B72A62" w:rsidR="001C2528" w:rsidRPr="00B51767" w:rsidRDefault="001C2528" w:rsidP="006A79B5">
      <w:pPr>
        <w:pStyle w:val="ListParagraph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 xml:space="preserve">Art. </w:t>
      </w:r>
      <w:r w:rsidR="00587857">
        <w:rPr>
          <w:rFonts w:ascii="Times New Roman" w:hAnsi="Times New Roman" w:cs="Times New Roman"/>
          <w:sz w:val="24"/>
          <w:szCs w:val="24"/>
        </w:rPr>
        <w:t>80</w:t>
      </w:r>
      <w:r w:rsidRPr="00B51767">
        <w:rPr>
          <w:rFonts w:ascii="Times New Roman" w:hAnsi="Times New Roman" w:cs="Times New Roman"/>
          <w:sz w:val="24"/>
          <w:szCs w:val="24"/>
        </w:rPr>
        <w:t>-</w:t>
      </w:r>
      <w:r w:rsidR="00587857">
        <w:rPr>
          <w:rFonts w:ascii="Times New Roman" w:hAnsi="Times New Roman" w:cs="Times New Roman"/>
          <w:sz w:val="24"/>
          <w:szCs w:val="24"/>
        </w:rPr>
        <w:t>82</w:t>
      </w:r>
      <w:r w:rsidRPr="00B51767">
        <w:rPr>
          <w:rFonts w:ascii="Times New Roman" w:hAnsi="Times New Roman" w:cs="Times New Roman"/>
          <w:sz w:val="24"/>
          <w:szCs w:val="24"/>
        </w:rPr>
        <w:t xml:space="preserve"> din Legea 24/2004 privind normele de tehnică legislativă pentru elaborarea actelor normative, republicată,</w:t>
      </w:r>
    </w:p>
    <w:p w14:paraId="79BCAF59" w14:textId="0B2ABD1E" w:rsidR="001C2528" w:rsidRPr="00B51767" w:rsidRDefault="001C2528" w:rsidP="006A79B5">
      <w:pPr>
        <w:pStyle w:val="ListParagraph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 xml:space="preserve"> art. XXVIII pct. 4 alin. </w:t>
      </w:r>
      <w:r w:rsidR="00587857" w:rsidRPr="002A03FF">
        <w:rPr>
          <w:rFonts w:ascii="Times New Roman" w:hAnsi="Times New Roman" w:cs="Times New Roman"/>
          <w:sz w:val="24"/>
          <w:szCs w:val="24"/>
        </w:rPr>
        <w:t xml:space="preserve">2ˆ8 </w:t>
      </w:r>
      <w:r w:rsidRPr="00B51767">
        <w:rPr>
          <w:rFonts w:ascii="Times New Roman" w:hAnsi="Times New Roman" w:cs="Times New Roman"/>
          <w:sz w:val="24"/>
          <w:szCs w:val="24"/>
        </w:rPr>
        <w:t>din O.U.G. nr. 89/2025 pentru modificarea și completarea Legii nr. 227/2015 privind Codul fiscal, reglementarea unor măsuri fiscal-bugetare, precum și pentru modificarea și completarea unor acte normative</w:t>
      </w:r>
    </w:p>
    <w:p w14:paraId="3B1FCFAE" w14:textId="08723AA4" w:rsidR="00D10898" w:rsidRDefault="001C2528" w:rsidP="006A79B5">
      <w:pPr>
        <w:pStyle w:val="ListParagraph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>Art. 7 alin (1) și (2) din Legea nr. 52/2003 privind transparența decizională în administrația publică, republicată,</w:t>
      </w:r>
    </w:p>
    <w:p w14:paraId="5C504528" w14:textId="77777777" w:rsidR="00E6351C" w:rsidRPr="000A40A7" w:rsidRDefault="00E6351C" w:rsidP="00E63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0E79E900" w14:textId="0B305F4B" w:rsidR="00E6351C" w:rsidRPr="000A40A7" w:rsidRDefault="00E6351C" w:rsidP="00E6351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o-RO"/>
        </w:rPr>
      </w:pPr>
      <w:r w:rsidRPr="000A40A7">
        <w:rPr>
          <w:rFonts w:ascii="Times New Roman" w:hAnsi="Times New Roman"/>
          <w:b/>
          <w:bCs/>
          <w:sz w:val="24"/>
          <w:szCs w:val="24"/>
        </w:rPr>
        <w:t xml:space="preserve">               În temeiul</w:t>
      </w:r>
      <w:r w:rsidRPr="000A40A7">
        <w:rPr>
          <w:rFonts w:ascii="Times New Roman" w:hAnsi="Times New Roman"/>
          <w:sz w:val="24"/>
          <w:szCs w:val="24"/>
        </w:rPr>
        <w:t xml:space="preserve"> </w:t>
      </w:r>
      <w:r w:rsidRPr="000A40A7">
        <w:rPr>
          <w:rFonts w:ascii="Times New Roman" w:hAnsi="Times New Roman"/>
          <w:b/>
          <w:bCs/>
          <w:sz w:val="24"/>
          <w:szCs w:val="24"/>
        </w:rPr>
        <w:t>prevederilor</w:t>
      </w:r>
      <w:r w:rsidRPr="000A40A7">
        <w:rPr>
          <w:rFonts w:ascii="Times New Roman" w:hAnsi="Times New Roman"/>
          <w:sz w:val="24"/>
          <w:szCs w:val="24"/>
        </w:rPr>
        <w:t xml:space="preserve"> art. 129 alin.(1), </w:t>
      </w:r>
      <w:r w:rsidRPr="00E6351C">
        <w:rPr>
          <w:rFonts w:ascii="Times New Roman" w:hAnsi="Times New Roman" w:cs="Times New Roman"/>
          <w:sz w:val="24"/>
          <w:szCs w:val="24"/>
        </w:rPr>
        <w:t xml:space="preserve">alin (2) , lit. d și alin (7), lit </w:t>
      </w:r>
      <w:r w:rsidRPr="000A40A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s</w:t>
      </w:r>
      <w:r w:rsidRPr="000A40A7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și </w:t>
      </w:r>
      <w:r w:rsidRPr="00B51767">
        <w:rPr>
          <w:rFonts w:cs="Times New Roman"/>
        </w:rPr>
        <w:t xml:space="preserve"> </w:t>
      </w:r>
      <w:r w:rsidRPr="000A40A7">
        <w:rPr>
          <w:rFonts w:ascii="Times New Roman" w:hAnsi="Times New Roman"/>
          <w:sz w:val="24"/>
          <w:szCs w:val="24"/>
        </w:rPr>
        <w:t>alin.(14), art. 139, art.196, alin.(1), lit. „a” şi ale art. 243, alin. (1), lit. „a”  din OUG nr. 57/2019 privind Codul administrativ,</w:t>
      </w:r>
      <w:r w:rsidRPr="000A40A7">
        <w:rPr>
          <w:rFonts w:ascii="Times New Roman" w:eastAsia="Times New Roman" w:hAnsi="Times New Roman"/>
          <w:sz w:val="24"/>
          <w:szCs w:val="24"/>
          <w:lang w:eastAsia="ro-RO"/>
        </w:rPr>
        <w:t xml:space="preserve"> cu modificările și completările ulterioare, </w:t>
      </w:r>
    </w:p>
    <w:p w14:paraId="70047DA6" w14:textId="73A5D432" w:rsidR="001C2528" w:rsidRPr="00B51767" w:rsidRDefault="001C2528" w:rsidP="006A79B5">
      <w:pPr>
        <w:pStyle w:val="Standard"/>
        <w:spacing w:after="120"/>
        <w:jc w:val="both"/>
        <w:rPr>
          <w:rFonts w:cs="Times New Roman"/>
          <w:lang w:val="ro-RO"/>
        </w:rPr>
      </w:pPr>
    </w:p>
    <w:p w14:paraId="6D2254D1" w14:textId="0ADC98DB" w:rsidR="0033216C" w:rsidRPr="00B51767" w:rsidRDefault="001C2528" w:rsidP="006A79B5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B51767">
        <w:rPr>
          <w:rFonts w:ascii="Times New Roman" w:eastAsia="Times New Roman" w:hAnsi="Times New Roman"/>
          <w:b/>
          <w:sz w:val="24"/>
          <w:szCs w:val="24"/>
          <w:lang w:bidi="en-US"/>
        </w:rPr>
        <w:t>H o t ă r ă ş t e :</w:t>
      </w:r>
    </w:p>
    <w:p w14:paraId="0A39377E" w14:textId="77777777" w:rsidR="004B427A" w:rsidRPr="00B51767" w:rsidRDefault="004B427A" w:rsidP="006A79B5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3A6379C1" w14:textId="1E851B19" w:rsidR="00D10898" w:rsidRDefault="0033216C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b/>
          <w:bCs/>
          <w:sz w:val="24"/>
          <w:szCs w:val="24"/>
        </w:rPr>
        <w:t>Art. I</w:t>
      </w:r>
      <w:r w:rsidR="001C2528" w:rsidRPr="00B517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2528" w:rsidRPr="00B51767">
        <w:rPr>
          <w:rFonts w:ascii="Times New Roman" w:hAnsi="Times New Roman" w:cs="Times New Roman"/>
          <w:sz w:val="24"/>
          <w:szCs w:val="24"/>
        </w:rPr>
        <w:t xml:space="preserve"> </w:t>
      </w:r>
      <w:r w:rsidRPr="00B51767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1C2528" w:rsidRPr="00B51767">
        <w:rPr>
          <w:rFonts w:ascii="Times New Roman" w:hAnsi="Times New Roman" w:cs="Times New Roman"/>
          <w:sz w:val="24"/>
          <w:szCs w:val="24"/>
        </w:rPr>
        <w:t xml:space="preserve">modificarea </w:t>
      </w:r>
      <w:r w:rsidR="001C2528" w:rsidRPr="00B51767">
        <w:rPr>
          <w:rFonts w:ascii="Times New Roman" w:hAnsi="Times New Roman" w:cs="Times New Roman"/>
          <w:b/>
          <w:bCs/>
          <w:sz w:val="24"/>
          <w:szCs w:val="24"/>
        </w:rPr>
        <w:t>Hotărârii Consiliului Local nr. 75/30.03.2023</w:t>
      </w:r>
      <w:r w:rsidR="001C2528" w:rsidRPr="00B51767">
        <w:rPr>
          <w:rFonts w:ascii="Times New Roman" w:hAnsi="Times New Roman" w:cs="Times New Roman"/>
          <w:sz w:val="24"/>
          <w:szCs w:val="24"/>
        </w:rPr>
        <w:t xml:space="preserve"> </w:t>
      </w:r>
      <w:r w:rsidR="001C2528" w:rsidRPr="00B51767">
        <w:rPr>
          <w:rFonts w:ascii="Times New Roman" w:hAnsi="Times New Roman" w:cs="Times New Roman"/>
          <w:i/>
          <w:iCs/>
          <w:sz w:val="24"/>
          <w:szCs w:val="24"/>
        </w:rPr>
        <w:t>privind aprobarea Regulamentului de Organizare și Funcționare a Serviciului Public de Exploatare și Întreținere a Parcărilor cu Plată și Zonelor de Staționare cu Plată aflate pe domeniul public</w:t>
      </w:r>
      <w:r w:rsidR="001C2528" w:rsidRPr="00B51767">
        <w:rPr>
          <w:rFonts w:ascii="Times New Roman" w:hAnsi="Times New Roman" w:cs="Times New Roman"/>
          <w:sz w:val="24"/>
          <w:szCs w:val="24"/>
        </w:rPr>
        <w:t>, cu modificările și completările ulterioare</w:t>
      </w:r>
      <w:r w:rsidRPr="00B51767">
        <w:rPr>
          <w:rFonts w:ascii="Times New Roman" w:hAnsi="Times New Roman" w:cs="Times New Roman"/>
          <w:sz w:val="24"/>
          <w:szCs w:val="24"/>
        </w:rPr>
        <w:t>, după cum urmează:</w:t>
      </w:r>
    </w:p>
    <w:p w14:paraId="4192BB75" w14:textId="77777777" w:rsidR="006A79B5" w:rsidRPr="00B51767" w:rsidRDefault="006A79B5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53FE162" w14:textId="2EB6573A" w:rsidR="004B427A" w:rsidRPr="00B51767" w:rsidRDefault="0033216C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79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I.1</w:t>
      </w:r>
      <w:r w:rsidR="001C2528" w:rsidRPr="00B51767">
        <w:rPr>
          <w:rFonts w:ascii="Times New Roman" w:hAnsi="Times New Roman" w:cs="Times New Roman"/>
          <w:sz w:val="24"/>
          <w:szCs w:val="24"/>
        </w:rPr>
        <w:t xml:space="preserve"> </w:t>
      </w:r>
      <w:r w:rsidRPr="00B51767">
        <w:rPr>
          <w:rFonts w:ascii="Times New Roman" w:hAnsi="Times New Roman" w:cs="Times New Roman"/>
          <w:sz w:val="24"/>
          <w:szCs w:val="24"/>
        </w:rPr>
        <w:t>Articolul 76 se modifică prin actualizarea tarifelor și abonamentelor de parcare, ca urmare a aplicării ratei anuale a inflației aferente anului 2025, în cuantum de 9,7%, începând cu data de 01.04.2026, conform Anexei nr. 1.</w:t>
      </w:r>
    </w:p>
    <w:p w14:paraId="1DBB5589" w14:textId="0F7D60F7" w:rsidR="0033216C" w:rsidRDefault="0033216C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79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I.2</w:t>
      </w:r>
      <w:r w:rsidR="001C2528" w:rsidRPr="00B51767">
        <w:rPr>
          <w:rFonts w:ascii="Times New Roman" w:hAnsi="Times New Roman" w:cs="Times New Roman"/>
          <w:sz w:val="24"/>
          <w:szCs w:val="24"/>
        </w:rPr>
        <w:t xml:space="preserve"> </w:t>
      </w:r>
      <w:r w:rsidRPr="00B51767">
        <w:rPr>
          <w:rFonts w:ascii="Times New Roman" w:hAnsi="Times New Roman" w:cs="Times New Roman"/>
          <w:sz w:val="24"/>
          <w:szCs w:val="24"/>
        </w:rPr>
        <w:t>Anexa privind zonele de parcare cu plată se modifică prin scoaterea din Zona II a unui număr de 10 locuri de parcare cu plată situate pe strada Tamás Ernő, conform Anexei nr. 2.</w:t>
      </w:r>
    </w:p>
    <w:p w14:paraId="24B7BE1F" w14:textId="77777777" w:rsidR="006A79B5" w:rsidRDefault="006A79B5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4E19E5C" w14:textId="77777777" w:rsidR="006A79B5" w:rsidRPr="00B51767" w:rsidRDefault="006A79B5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3E546E" w14:textId="76E24891" w:rsidR="0033216C" w:rsidRPr="00B51767" w:rsidRDefault="0033216C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9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I.3</w:t>
      </w:r>
      <w:r w:rsidR="001C2528" w:rsidRPr="00B51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767">
        <w:rPr>
          <w:rFonts w:ascii="Times New Roman" w:hAnsi="Times New Roman" w:cs="Times New Roman"/>
          <w:sz w:val="24"/>
          <w:szCs w:val="24"/>
        </w:rPr>
        <w:t>Articolul 122 se modifică și va avea următorul cuprins:</w:t>
      </w:r>
    </w:p>
    <w:p w14:paraId="6439C438" w14:textId="022968D5" w:rsidR="0033216C" w:rsidRPr="00B51767" w:rsidRDefault="001C2528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1767">
        <w:rPr>
          <w:rFonts w:ascii="Times New Roman" w:hAnsi="Times New Roman" w:cs="Times New Roman"/>
          <w:i/>
          <w:iCs/>
          <w:sz w:val="24"/>
          <w:szCs w:val="24"/>
        </w:rPr>
        <w:lastRenderedPageBreak/>
        <w:t>"</w:t>
      </w:r>
      <w:r w:rsidR="0033216C" w:rsidRPr="00B51767">
        <w:rPr>
          <w:rFonts w:ascii="Times New Roman" w:hAnsi="Times New Roman" w:cs="Times New Roman"/>
          <w:i/>
          <w:iCs/>
          <w:sz w:val="24"/>
          <w:szCs w:val="24"/>
        </w:rPr>
        <w:t>Art. 122</w:t>
      </w:r>
    </w:p>
    <w:p w14:paraId="3F631CD6" w14:textId="641C499D" w:rsidR="009978B7" w:rsidRPr="00B51767" w:rsidRDefault="009978B7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1767">
        <w:rPr>
          <w:rFonts w:ascii="Times New Roman" w:hAnsi="Times New Roman" w:cs="Times New Roman"/>
          <w:i/>
          <w:iCs/>
          <w:sz w:val="24"/>
          <w:szCs w:val="24"/>
        </w:rPr>
        <w:t>(1) Achitarea contravalorii utilizării parcării publice cu plată se poate efectua și ulterior utilizării acesteia, până la ora 23:59 a zilei în curs, prin plata sumei de 33 lei, conform informațiilor înscrise pe înștiințarea de plată.</w:t>
      </w:r>
    </w:p>
    <w:p w14:paraId="7B09F2D5" w14:textId="2C40EB58" w:rsidR="009978B7" w:rsidRPr="00B51767" w:rsidRDefault="009978B7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1767">
        <w:rPr>
          <w:rFonts w:ascii="Times New Roman" w:hAnsi="Times New Roman" w:cs="Times New Roman"/>
          <w:i/>
          <w:iCs/>
          <w:sz w:val="24"/>
          <w:szCs w:val="24"/>
        </w:rPr>
        <w:t>(2) În situația neachitării sumei prevăzute la alin. (1), utilizatorul parcării poate opta pentru achitarea sumei de 66 lei, în termen de 48 de ore lucrătoare, calculate de la ora 00:00 a zilei următoare, reprezentând plată voluntară pentru regularizarea utilizării parcării.</w:t>
      </w:r>
    </w:p>
    <w:p w14:paraId="2248EF7C" w14:textId="51916A9B" w:rsidR="009978B7" w:rsidRPr="00B51767" w:rsidRDefault="009978B7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1767">
        <w:rPr>
          <w:rFonts w:ascii="Times New Roman" w:hAnsi="Times New Roman" w:cs="Times New Roman"/>
          <w:i/>
          <w:iCs/>
          <w:sz w:val="24"/>
          <w:szCs w:val="24"/>
        </w:rPr>
        <w:t>(3) Neachitarea sumelor prevăzute la alin. (1) și alin. (2) constituie faptă contravențională, constând în utilizarea parcării publice cu plată fără achitarea contravalorii acesteia.</w:t>
      </w:r>
    </w:p>
    <w:p w14:paraId="3411D9BC" w14:textId="52B39BC4" w:rsidR="009978B7" w:rsidRPr="00B51767" w:rsidRDefault="009978B7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1767">
        <w:rPr>
          <w:rFonts w:ascii="Times New Roman" w:hAnsi="Times New Roman" w:cs="Times New Roman"/>
          <w:i/>
          <w:iCs/>
          <w:sz w:val="24"/>
          <w:szCs w:val="24"/>
        </w:rPr>
        <w:t>(4) Fapta prevăzută la alin. (3) se sancționează cu amendă de la 200 lei la 500 lei, potrivit dispozițiilor Ordonanței Guvernului nr. 2/2001 privind regimul juridic al contravențiilor.</w:t>
      </w:r>
    </w:p>
    <w:p w14:paraId="1D5E4FCB" w14:textId="2BDAC6AF" w:rsidR="0033216C" w:rsidRPr="00B51767" w:rsidRDefault="009978B7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1767">
        <w:rPr>
          <w:rFonts w:ascii="Times New Roman" w:hAnsi="Times New Roman" w:cs="Times New Roman"/>
          <w:i/>
          <w:iCs/>
          <w:sz w:val="24"/>
          <w:szCs w:val="24"/>
        </w:rPr>
        <w:t>(5) Constatarea contravenției și aplicarea sancțiunii se realizează de către personalul împuternicit al Direcției Poliția Locală, în condițiile legii.</w:t>
      </w:r>
    </w:p>
    <w:p w14:paraId="6DAA8482" w14:textId="77777777" w:rsidR="008A7357" w:rsidRPr="00B51767" w:rsidRDefault="008A7357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130AB3" w14:textId="5D3559A7" w:rsidR="004B427A" w:rsidRPr="006A79B5" w:rsidRDefault="0033216C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b/>
          <w:bCs/>
          <w:sz w:val="24"/>
          <w:szCs w:val="24"/>
        </w:rPr>
        <w:t>Art. II</w:t>
      </w:r>
      <w:r w:rsidR="001C2528" w:rsidRPr="00B51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427A" w:rsidRPr="00B51767">
        <w:rPr>
          <w:rFonts w:ascii="Times New Roman" w:hAnsi="Times New Roman" w:cs="Times New Roman"/>
          <w:sz w:val="24"/>
          <w:szCs w:val="24"/>
        </w:rPr>
        <w:t>Restul prevederilor Hotărârii Consiliului Local nr. 75/30.03.2023 privind aprobarea Regulamentului de Organizare și Funcționare a Serviciului Public de Exploatare și Întreținere a Parcărilor cu Plată și Zonelor de Staționare cu Plată aflate pe domeniul public, cu modificările și completările ulterioare, rămân neschimbate.</w:t>
      </w:r>
    </w:p>
    <w:p w14:paraId="540AA966" w14:textId="4D15ED17" w:rsidR="004B427A" w:rsidRPr="006A79B5" w:rsidRDefault="004B427A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b/>
          <w:bCs/>
          <w:sz w:val="24"/>
          <w:szCs w:val="24"/>
        </w:rPr>
        <w:t xml:space="preserve">Art. III </w:t>
      </w:r>
      <w:r w:rsidRPr="00B51767">
        <w:rPr>
          <w:rFonts w:ascii="Times New Roman" w:hAnsi="Times New Roman" w:cs="Times New Roman"/>
          <w:sz w:val="24"/>
          <w:szCs w:val="24"/>
        </w:rPr>
        <w:t>Cu aducerea la îndeplinire a prevederilor prezentei hotărâri se încredințează Executivul Municipiului Târgu Mureș , prin  Serviciul Public Administrația Domeniului Public  și S.C. Administrator Imobile și Piețe S.R.L.</w:t>
      </w:r>
    </w:p>
    <w:p w14:paraId="16B649EA" w14:textId="352E523E" w:rsidR="004B427A" w:rsidRPr="00B51767" w:rsidRDefault="004B427A" w:rsidP="006A79B5">
      <w:pPr>
        <w:pStyle w:val="Standard"/>
        <w:spacing w:after="120"/>
        <w:ind w:firstLine="851"/>
        <w:jc w:val="both"/>
        <w:rPr>
          <w:rFonts w:cs="Times New Roman"/>
          <w:lang w:val="ro-RO"/>
        </w:rPr>
      </w:pPr>
      <w:r w:rsidRPr="00B51767">
        <w:rPr>
          <w:rFonts w:cs="Times New Roman"/>
          <w:b/>
          <w:lang w:val="ro-RO"/>
        </w:rPr>
        <w:t xml:space="preserve">Art. IV. </w:t>
      </w:r>
      <w:r w:rsidRPr="00B51767">
        <w:rPr>
          <w:rFonts w:cs="Times New Roman"/>
          <w:lang w:val="ro-RO"/>
        </w:rPr>
        <w:t>În conformitate cu prevederile art. 252 alin (1) lit. c ale art. 255 din O.U.G. nr. 57/2019 privind Codul Administrativ și art. 3, alin (1) din Legea nr 554/2004 a Contenciosului Administrativ, prezenta hotărâre se înaintează Prefectului Județului Mureș pentru exercitarea controlului de legalitate.</w:t>
      </w:r>
    </w:p>
    <w:p w14:paraId="734DE370" w14:textId="1CEEBBFB" w:rsidR="004B427A" w:rsidRPr="00B51767" w:rsidRDefault="004B427A" w:rsidP="006A79B5">
      <w:pPr>
        <w:pStyle w:val="Standard"/>
        <w:spacing w:after="120"/>
        <w:ind w:firstLine="851"/>
        <w:jc w:val="both"/>
        <w:rPr>
          <w:rFonts w:cs="Times New Roman"/>
          <w:lang w:val="ro-RO"/>
        </w:rPr>
      </w:pPr>
      <w:r w:rsidRPr="00B51767">
        <w:rPr>
          <w:rFonts w:cs="Times New Roman"/>
          <w:b/>
          <w:lang w:val="ro-RO"/>
        </w:rPr>
        <w:t xml:space="preserve">Art. V. </w:t>
      </w:r>
      <w:r w:rsidRPr="00B51767">
        <w:rPr>
          <w:rFonts w:cs="Times New Roman"/>
          <w:lang w:val="ro-RO"/>
        </w:rPr>
        <w:t>Prezenta hotărâre se comunică la :</w:t>
      </w:r>
    </w:p>
    <w:p w14:paraId="47159813" w14:textId="4310595C" w:rsidR="004B427A" w:rsidRPr="00B51767" w:rsidRDefault="004B427A" w:rsidP="006A79B5">
      <w:pPr>
        <w:pStyle w:val="Standard"/>
        <w:numPr>
          <w:ilvl w:val="0"/>
          <w:numId w:val="5"/>
        </w:numPr>
        <w:spacing w:after="120"/>
        <w:jc w:val="both"/>
        <w:rPr>
          <w:rFonts w:cs="Times New Roman"/>
          <w:lang w:val="ro-RO"/>
        </w:rPr>
      </w:pPr>
      <w:r w:rsidRPr="00B51767">
        <w:rPr>
          <w:rFonts w:cs="Times New Roman"/>
          <w:lang w:val="ro-RO"/>
        </w:rPr>
        <w:t>Serviciului Public Administrația Domeniului Public</w:t>
      </w:r>
    </w:p>
    <w:p w14:paraId="2277E86C" w14:textId="77777777" w:rsidR="004B427A" w:rsidRPr="00B51767" w:rsidRDefault="004B427A" w:rsidP="006A79B5">
      <w:pPr>
        <w:pStyle w:val="Standard"/>
        <w:numPr>
          <w:ilvl w:val="0"/>
          <w:numId w:val="5"/>
        </w:numPr>
        <w:spacing w:after="120"/>
        <w:jc w:val="both"/>
        <w:rPr>
          <w:rFonts w:cs="Times New Roman"/>
          <w:lang w:val="ro-RO"/>
        </w:rPr>
      </w:pPr>
      <w:r w:rsidRPr="00B51767">
        <w:rPr>
          <w:rFonts w:cs="Times New Roman"/>
          <w:lang w:val="ro-RO"/>
        </w:rPr>
        <w:t>S.C. Administrator Imobile și Piețe S.R.L.</w:t>
      </w:r>
    </w:p>
    <w:p w14:paraId="0DB5817E" w14:textId="6D1C30B4" w:rsidR="00C20898" w:rsidRPr="00B51767" w:rsidRDefault="00C20898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E3A34A2" w14:textId="77777777" w:rsidR="004B427A" w:rsidRPr="00B51767" w:rsidRDefault="004B427A" w:rsidP="006A79B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2F3F690" w14:textId="77777777" w:rsidR="004B427A" w:rsidRPr="00B51767" w:rsidRDefault="004B427A" w:rsidP="00854C8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4446E387" w14:textId="58AE090F" w:rsidR="004B427A" w:rsidRPr="00B51767" w:rsidRDefault="004B427A" w:rsidP="00854C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 w:bidi="en-US"/>
        </w:rPr>
      </w:pPr>
      <w:r w:rsidRPr="00B51767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>Viză de legalitate,</w:t>
      </w:r>
    </w:p>
    <w:p w14:paraId="6E939D7D" w14:textId="279E7CDC" w:rsidR="004B427A" w:rsidRPr="00B51767" w:rsidRDefault="004B427A" w:rsidP="00854C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 w:bidi="en-US"/>
        </w:rPr>
      </w:pPr>
      <w:r w:rsidRPr="00B51767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>Secretarul  general al  Municipiului  Târgu Mureș,</w:t>
      </w:r>
    </w:p>
    <w:p w14:paraId="300DB062" w14:textId="0628D9CB" w:rsidR="004B427A" w:rsidRPr="00B51767" w:rsidRDefault="004B427A" w:rsidP="00854C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 w:bidi="en-US"/>
        </w:rPr>
      </w:pPr>
      <w:r w:rsidRPr="00B51767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>Bordi Kinga</w:t>
      </w:r>
    </w:p>
    <w:p w14:paraId="18346FB4" w14:textId="77777777" w:rsidR="004B427A" w:rsidRPr="00B51767" w:rsidRDefault="004B427A" w:rsidP="006A79B5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 w:bidi="en-US"/>
        </w:rPr>
      </w:pPr>
    </w:p>
    <w:p w14:paraId="2EAE0689" w14:textId="77777777" w:rsidR="004B427A" w:rsidRPr="00B51767" w:rsidRDefault="004B427A" w:rsidP="006A79B5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 w:bidi="en-US"/>
        </w:rPr>
      </w:pPr>
    </w:p>
    <w:p w14:paraId="653D8DCF" w14:textId="77777777" w:rsidR="004B427A" w:rsidRPr="00B51767" w:rsidRDefault="004B427A" w:rsidP="006A79B5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ro-RO" w:bidi="en-US"/>
        </w:rPr>
      </w:pPr>
    </w:p>
    <w:p w14:paraId="79A7ECD2" w14:textId="77777777" w:rsidR="006A79B5" w:rsidRPr="00B51767" w:rsidRDefault="006A79B5" w:rsidP="004B4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bidi="en-US"/>
        </w:rPr>
      </w:pPr>
    </w:p>
    <w:p w14:paraId="0EE66357" w14:textId="77777777" w:rsidR="004B427A" w:rsidRPr="00B51767" w:rsidRDefault="004B427A" w:rsidP="004B42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bidi="en-US"/>
        </w:rPr>
      </w:pPr>
    </w:p>
    <w:p w14:paraId="35B67DED" w14:textId="77777777" w:rsidR="004B427A" w:rsidRDefault="004B427A" w:rsidP="004B427A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eastAsia="ro-RO" w:bidi="en-US"/>
        </w:rPr>
      </w:pPr>
      <w:r w:rsidRPr="00B51767">
        <w:rPr>
          <w:rFonts w:ascii="Times New Roman" w:eastAsia="Times New Roman" w:hAnsi="Times New Roman"/>
          <w:b/>
          <w:sz w:val="16"/>
          <w:szCs w:val="16"/>
          <w:lang w:eastAsia="ro-RO" w:bidi="en-US"/>
        </w:rPr>
        <w:t>*Actele administrative sunt hotărârile de Consiliu local care intră în vigoare şi produc efecte juridice după îndeplinirea condiţiilor prevăzute de art. 129, art. 139 din O.U.G. nr. 57/2019 privind   Codul Administrativ, cu modificările şi completările ulterioare</w:t>
      </w:r>
    </w:p>
    <w:p w14:paraId="4352A27D" w14:textId="77777777" w:rsidR="00D10898" w:rsidRDefault="00D10898" w:rsidP="004B427A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eastAsia="ro-RO" w:bidi="en-US"/>
        </w:rPr>
      </w:pPr>
    </w:p>
    <w:p w14:paraId="00EBB70C" w14:textId="77777777" w:rsidR="00266F3B" w:rsidRDefault="00266F3B" w:rsidP="004B427A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eastAsia="ro-RO" w:bidi="en-US"/>
        </w:rPr>
      </w:pPr>
    </w:p>
    <w:p w14:paraId="5C08F17A" w14:textId="77777777" w:rsidR="00266F3B" w:rsidRPr="00B51767" w:rsidRDefault="00266F3B" w:rsidP="004B427A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eastAsia="ro-RO" w:bidi="en-US"/>
        </w:rPr>
      </w:pPr>
    </w:p>
    <w:p w14:paraId="6AEEA607" w14:textId="77777777" w:rsidR="000E35B7" w:rsidRDefault="000E35B7" w:rsidP="004B42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4EA5731" w14:textId="77777777" w:rsidR="00854C8F" w:rsidRPr="00B51767" w:rsidRDefault="00854C8F" w:rsidP="004B42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EBE6D60" w14:textId="18EE08E5" w:rsidR="008434E7" w:rsidRPr="00B51767" w:rsidRDefault="008434E7" w:rsidP="00D10898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517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1 </w:t>
      </w:r>
    </w:p>
    <w:p w14:paraId="53471749" w14:textId="77777777" w:rsidR="008434E7" w:rsidRPr="00B51767" w:rsidRDefault="008434E7" w:rsidP="00D10898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ECEEE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51B8A033" w14:textId="070E1F98" w:rsidR="008434E7" w:rsidRPr="00B51767" w:rsidRDefault="008434E7" w:rsidP="00D1089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767">
        <w:rPr>
          <w:rFonts w:ascii="Times New Roman" w:hAnsi="Times New Roman" w:cs="Times New Roman"/>
          <w:b/>
          <w:bCs/>
          <w:sz w:val="24"/>
          <w:szCs w:val="24"/>
        </w:rPr>
        <w:t>Tarife și abonamente de parcare aplicabile începând cu data de 01.04.2026</w:t>
      </w:r>
    </w:p>
    <w:p w14:paraId="32E6B239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57500B8C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B51767">
        <w:rPr>
          <w:rFonts w:ascii="Times New Roman" w:hAnsi="Times New Roman" w:cs="Times New Roman"/>
          <w:b/>
          <w:bCs/>
          <w:sz w:val="24"/>
          <w:szCs w:val="24"/>
        </w:rPr>
        <w:t>A. Tarife de parcare – Zona 0</w:t>
      </w:r>
    </w:p>
    <w:p w14:paraId="34D7E7B5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30 minute – 4 lei</w:t>
      </w:r>
    </w:p>
    <w:p w14:paraId="59E0C92B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1 oră – 7 lei</w:t>
      </w:r>
    </w:p>
    <w:p w14:paraId="1F925C3A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1C55C85C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1F42DBE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B51767">
        <w:rPr>
          <w:rFonts w:ascii="Times New Roman" w:hAnsi="Times New Roman" w:cs="Times New Roman"/>
          <w:b/>
          <w:bCs/>
          <w:sz w:val="24"/>
          <w:szCs w:val="24"/>
        </w:rPr>
        <w:t>B. Tarife de parcare – Zona I</w:t>
      </w:r>
    </w:p>
    <w:p w14:paraId="2F8B8DF8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30 minute – 3 lei</w:t>
      </w:r>
    </w:p>
    <w:p w14:paraId="17D22290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1 oră – 4 lei</w:t>
      </w:r>
    </w:p>
    <w:p w14:paraId="73849C04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1 zi – 13 lei</w:t>
      </w:r>
    </w:p>
    <w:p w14:paraId="41623E03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09B6F4CF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A4D17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B51767">
        <w:rPr>
          <w:rFonts w:ascii="Times New Roman" w:hAnsi="Times New Roman" w:cs="Times New Roman"/>
          <w:b/>
          <w:bCs/>
          <w:sz w:val="24"/>
          <w:szCs w:val="24"/>
        </w:rPr>
        <w:t>C. Tarife de parcare – Zona II</w:t>
      </w:r>
    </w:p>
    <w:p w14:paraId="33CC456C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30 minute – 2 lei</w:t>
      </w:r>
    </w:p>
    <w:p w14:paraId="3E900073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1 oră – 3 lei</w:t>
      </w:r>
    </w:p>
    <w:p w14:paraId="356E08CE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1 zi – 7 lei</w:t>
      </w:r>
    </w:p>
    <w:p w14:paraId="67778503" w14:textId="77777777" w:rsidR="008434E7" w:rsidRPr="00B51767" w:rsidRDefault="008434E7" w:rsidP="001E0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96DBC" w14:textId="3F44C55E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647385F5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75BDB" w14:textId="46DE10E0" w:rsidR="008434E7" w:rsidRPr="00B51767" w:rsidRDefault="001E07CE" w:rsidP="00D10898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434E7" w:rsidRPr="00B51767">
        <w:rPr>
          <w:rFonts w:ascii="Times New Roman" w:hAnsi="Times New Roman" w:cs="Times New Roman"/>
          <w:b/>
          <w:bCs/>
          <w:sz w:val="24"/>
          <w:szCs w:val="24"/>
        </w:rPr>
        <w:t>. Tarifele sub formă de abonamente sunt lunare, trimestriale, semestriale și anuale:</w:t>
      </w:r>
    </w:p>
    <w:p w14:paraId="3EE6FED7" w14:textId="1B6F4BB0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B51767">
        <w:rPr>
          <w:rFonts w:ascii="Times New Roman" w:hAnsi="Times New Roman" w:cs="Times New Roman"/>
          <w:b/>
          <w:bCs/>
          <w:sz w:val="24"/>
          <w:szCs w:val="24"/>
        </w:rPr>
        <w:t>Abonamente de parcare (fără Zona 0)</w:t>
      </w:r>
    </w:p>
    <w:p w14:paraId="3ECB5B18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Abonament lunar – 63 lei</w:t>
      </w:r>
    </w:p>
    <w:p w14:paraId="1A726B28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Abonament trimestrial – 182 lei</w:t>
      </w:r>
    </w:p>
    <w:p w14:paraId="3285A34A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Abonament semestrial – 355 lei</w:t>
      </w:r>
    </w:p>
    <w:p w14:paraId="4BD62BD8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Abonament anual – 669 lei</w:t>
      </w:r>
    </w:p>
    <w:p w14:paraId="725CCEC3" w14:textId="77777777" w:rsidR="008434E7" w:rsidRPr="00B5176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Abonament anual pentru locatari – 268 lei</w:t>
      </w:r>
    </w:p>
    <w:p w14:paraId="0677FEB4" w14:textId="6D75121D" w:rsidR="008434E7" w:rsidRDefault="008434E7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Abonament cu reducere 50% (conform</w:t>
      </w:r>
      <w:r w:rsidRPr="008434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34E7">
        <w:rPr>
          <w:rFonts w:ascii="Times New Roman" w:hAnsi="Times New Roman" w:cs="Times New Roman"/>
          <w:sz w:val="24"/>
          <w:szCs w:val="24"/>
        </w:rPr>
        <w:t>O.G. nr. 105/1999) – 335 lei</w:t>
      </w:r>
    </w:p>
    <w:p w14:paraId="04D04A34" w14:textId="77777777" w:rsidR="00BE10B2" w:rsidRDefault="00BE10B2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3DD7A591" w14:textId="77777777" w:rsidR="00BE10B2" w:rsidRDefault="00BE10B2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33C0C3EE" w14:textId="65A53726" w:rsidR="001E07CE" w:rsidRPr="00B51767" w:rsidRDefault="001E07CE" w:rsidP="001E07CE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51767">
        <w:rPr>
          <w:rFonts w:ascii="Times New Roman" w:hAnsi="Times New Roman" w:cs="Times New Roman"/>
          <w:b/>
          <w:bCs/>
          <w:sz w:val="24"/>
          <w:szCs w:val="24"/>
        </w:rPr>
        <w:t>. Tarife de parcare – Zona III</w:t>
      </w:r>
    </w:p>
    <w:p w14:paraId="0529431A" w14:textId="77777777" w:rsidR="001E07CE" w:rsidRPr="00B51767" w:rsidRDefault="001E07CE" w:rsidP="001E07C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2 ore – 6 lei</w:t>
      </w:r>
    </w:p>
    <w:p w14:paraId="1AFFF46B" w14:textId="77777777" w:rsidR="001E07CE" w:rsidRPr="00B51767" w:rsidRDefault="001E07CE" w:rsidP="001E07C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4 ore – 11 lei</w:t>
      </w:r>
    </w:p>
    <w:p w14:paraId="68507AA5" w14:textId="77777777" w:rsidR="001E07CE" w:rsidRPr="00B51767" w:rsidRDefault="001E07CE" w:rsidP="001E07C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51767">
        <w:rPr>
          <w:rFonts w:ascii="Times New Roman" w:hAnsi="Times New Roman" w:cs="Times New Roman"/>
          <w:sz w:val="24"/>
          <w:szCs w:val="24"/>
        </w:rPr>
        <w:tab/>
        <w:t>•</w:t>
      </w:r>
      <w:r w:rsidRPr="00B51767">
        <w:rPr>
          <w:rFonts w:ascii="Times New Roman" w:hAnsi="Times New Roman" w:cs="Times New Roman"/>
          <w:sz w:val="24"/>
          <w:szCs w:val="24"/>
        </w:rPr>
        <w:tab/>
        <w:t>1 zi – 22 lei</w:t>
      </w:r>
    </w:p>
    <w:p w14:paraId="75097ECC" w14:textId="77777777" w:rsidR="00BE10B2" w:rsidRDefault="00BE10B2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589D179F" w14:textId="77777777" w:rsidR="00BE10B2" w:rsidRDefault="00BE10B2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03D24B2" w14:textId="77777777" w:rsidR="00BE10B2" w:rsidRDefault="00BE10B2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385549A" w14:textId="77777777" w:rsidR="00BE10B2" w:rsidRDefault="00BE10B2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47110C1F" w14:textId="77777777" w:rsidR="00BE10B2" w:rsidRDefault="00BE10B2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5CF203BB" w14:textId="77777777" w:rsidR="00BE10B2" w:rsidRDefault="00BE10B2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70BCF48B" w14:textId="77777777" w:rsidR="00BE10B2" w:rsidRDefault="00BE10B2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09CE5AC8" w14:textId="77777777" w:rsidR="00BE10B2" w:rsidRDefault="00BE10B2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011829F3" w14:textId="77777777" w:rsidR="00BE10B2" w:rsidRDefault="00BE10B2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0F335BCC" w14:textId="77777777" w:rsidR="00BE10B2" w:rsidRDefault="00BE10B2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828973C" w14:textId="77777777" w:rsidR="00BE10B2" w:rsidRDefault="00BE10B2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5569AAA4" w14:textId="77777777" w:rsidR="00BE10B2" w:rsidRDefault="00BE10B2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6E814BDC" w14:textId="77777777" w:rsidR="00BE10B2" w:rsidRDefault="00BE10B2" w:rsidP="00D1089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40CA4704" w14:textId="77777777" w:rsidR="00BE10B2" w:rsidRDefault="00BE10B2" w:rsidP="00BE1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1BE94" w14:textId="77777777" w:rsidR="003461DA" w:rsidRDefault="003461DA" w:rsidP="003461DA">
      <w:pPr>
        <w:rPr>
          <w:rFonts w:ascii="Times New Roman" w:hAnsi="Times New Roman" w:cs="Times New Roman"/>
          <w:sz w:val="24"/>
          <w:szCs w:val="24"/>
        </w:rPr>
      </w:pPr>
    </w:p>
    <w:p w14:paraId="5ADDE043" w14:textId="77777777" w:rsidR="00266F3B" w:rsidRDefault="00266F3B" w:rsidP="003461DA">
      <w:pPr>
        <w:rPr>
          <w:rFonts w:ascii="Times New Roman" w:hAnsi="Times New Roman" w:cs="Times New Roman"/>
          <w:sz w:val="24"/>
          <w:szCs w:val="24"/>
        </w:rPr>
      </w:pPr>
    </w:p>
    <w:p w14:paraId="06144FB1" w14:textId="77777777" w:rsidR="00266F3B" w:rsidRDefault="00266F3B" w:rsidP="003461DA">
      <w:pPr>
        <w:rPr>
          <w:rFonts w:ascii="Times New Roman" w:hAnsi="Times New Roman" w:cs="Times New Roman"/>
          <w:sz w:val="24"/>
          <w:szCs w:val="24"/>
        </w:rPr>
      </w:pPr>
    </w:p>
    <w:p w14:paraId="29D2D45A" w14:textId="248A6BA1" w:rsidR="00BE10B2" w:rsidRPr="003461DA" w:rsidRDefault="00BE10B2" w:rsidP="003461DA">
      <w:pPr>
        <w:jc w:val="right"/>
        <w:rPr>
          <w:rFonts w:ascii="Times New Roman" w:hAnsi="Times New Roman" w:cs="Times New Roman"/>
          <w:b/>
          <w:bCs/>
        </w:rPr>
      </w:pPr>
      <w:r w:rsidRPr="003461DA">
        <w:rPr>
          <w:rFonts w:ascii="Times New Roman" w:hAnsi="Times New Roman" w:cs="Times New Roman"/>
          <w:b/>
          <w:bCs/>
        </w:rPr>
        <w:t>ANEXA NR. 2</w:t>
      </w:r>
    </w:p>
    <w:p w14:paraId="05C52879" w14:textId="4CBB5AF4" w:rsidR="00BE10B2" w:rsidRPr="00BE10B2" w:rsidRDefault="00BE10B2" w:rsidP="00BE10B2">
      <w:pPr>
        <w:rPr>
          <w:rFonts w:ascii="Times New Roman" w:hAnsi="Times New Roman" w:cs="Times New Roman"/>
          <w:b/>
        </w:rPr>
      </w:pPr>
      <w:r w:rsidRPr="00BE10B2">
        <w:rPr>
          <w:rFonts w:ascii="Times New Roman" w:hAnsi="Times New Roman" w:cs="Times New Roman"/>
        </w:rPr>
        <w:t>Zona II - culoare albastră (taxarea se face la 30 de minute)</w:t>
      </w:r>
    </w:p>
    <w:tbl>
      <w:tblPr>
        <w:tblStyle w:val="TableGrid"/>
        <w:tblW w:w="8478" w:type="dxa"/>
        <w:tblInd w:w="24" w:type="dxa"/>
        <w:tblCellMar>
          <w:top w:w="44" w:type="dxa"/>
          <w:left w:w="151" w:type="dxa"/>
        </w:tblCellMar>
        <w:tblLook w:val="04A0" w:firstRow="1" w:lastRow="0" w:firstColumn="1" w:lastColumn="0" w:noHBand="0" w:noVBand="1"/>
      </w:tblPr>
      <w:tblGrid>
        <w:gridCol w:w="804"/>
        <w:gridCol w:w="160"/>
        <w:gridCol w:w="4961"/>
        <w:gridCol w:w="2553"/>
      </w:tblGrid>
      <w:tr w:rsidR="00BE10B2" w:rsidRPr="00BE10B2" w14:paraId="6D7244A1" w14:textId="77777777">
        <w:trPr>
          <w:trHeight w:val="33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4AEC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Nr.Crt. </w:t>
            </w:r>
          </w:p>
        </w:tc>
        <w:tc>
          <w:tcPr>
            <w:tcW w:w="5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3CF0" w14:textId="77777777" w:rsidR="00BE10B2" w:rsidRPr="00BE10B2" w:rsidRDefault="00BE10B2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Denumire stradă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B11C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Număr total de locuri </w:t>
            </w:r>
          </w:p>
        </w:tc>
      </w:tr>
      <w:tr w:rsidR="00BE10B2" w:rsidRPr="00BE10B2" w14:paraId="38072EB6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BCF0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51E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Aleea Cornișa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93F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70 </w:t>
            </w:r>
          </w:p>
        </w:tc>
      </w:tr>
      <w:tr w:rsidR="00BE10B2" w:rsidRPr="00BE10B2" w14:paraId="2DD14D5A" w14:textId="77777777" w:rsidTr="00F56D3F">
        <w:trPr>
          <w:trHeight w:val="334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DA61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820D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Bistriței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D2C9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21 </w:t>
            </w:r>
          </w:p>
        </w:tc>
      </w:tr>
      <w:tr w:rsidR="00BE10B2" w:rsidRPr="00BE10B2" w14:paraId="46D4802B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3190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02C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Bazinul Olimpic , parcare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02C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20 </w:t>
            </w:r>
          </w:p>
        </w:tc>
      </w:tr>
      <w:tr w:rsidR="00BE10B2" w:rsidRPr="00BE10B2" w14:paraId="4F68C967" w14:textId="77777777" w:rsidTr="00F56D3F">
        <w:trPr>
          <w:trHeight w:val="334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D8F2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A842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Călărașilor, (intersecția cu strada Uzinei)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DED7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24 </w:t>
            </w:r>
          </w:p>
        </w:tc>
      </w:tr>
      <w:tr w:rsidR="00BE10B2" w:rsidRPr="00BE10B2" w14:paraId="4678F53F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275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0468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Colegiului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E293" w14:textId="77777777" w:rsidR="00BE10B2" w:rsidRPr="00BE10B2" w:rsidRDefault="00BE10B2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9 </w:t>
            </w:r>
          </w:p>
        </w:tc>
      </w:tr>
      <w:tr w:rsidR="00BE10B2" w:rsidRPr="00BE10B2" w14:paraId="1AAC10CC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558B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7F4D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Cosminului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8397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53 </w:t>
            </w:r>
          </w:p>
        </w:tc>
      </w:tr>
      <w:tr w:rsidR="00BE10B2" w:rsidRPr="00BE10B2" w14:paraId="11A34698" w14:textId="77777777" w:rsidTr="00F56D3F">
        <w:trPr>
          <w:trHeight w:val="334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2CE3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E4F1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Crinului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E1A6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35 </w:t>
            </w:r>
          </w:p>
        </w:tc>
      </w:tr>
      <w:tr w:rsidR="00BE10B2" w:rsidRPr="00BE10B2" w14:paraId="73B74FCB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BEB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60C6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Gheorghe Marinescu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73ED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296 </w:t>
            </w:r>
          </w:p>
        </w:tc>
      </w:tr>
      <w:tr w:rsidR="00BE10B2" w:rsidRPr="00BE10B2" w14:paraId="1FA9F7CC" w14:textId="77777777" w:rsidTr="00F56D3F">
        <w:trPr>
          <w:trHeight w:val="334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2F5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36B8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Ialomiței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F208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23 </w:t>
            </w:r>
          </w:p>
        </w:tc>
      </w:tr>
      <w:tr w:rsidR="00BE10B2" w:rsidRPr="00BE10B2" w14:paraId="588960CC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0D3F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1650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Lavandei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A82B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40 </w:t>
            </w:r>
          </w:p>
        </w:tc>
      </w:tr>
      <w:tr w:rsidR="00BE10B2" w:rsidRPr="00BE10B2" w14:paraId="7E9BABDD" w14:textId="77777777" w:rsidTr="00F56D3F">
        <w:trPr>
          <w:trHeight w:val="334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5085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D30F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Libertății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D0FF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62 </w:t>
            </w:r>
          </w:p>
        </w:tc>
      </w:tr>
      <w:tr w:rsidR="00BE10B2" w:rsidRPr="00BE10B2" w14:paraId="3846027B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2669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5DFD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Madach Imre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9691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25 </w:t>
            </w:r>
          </w:p>
        </w:tc>
      </w:tr>
      <w:tr w:rsidR="00BE10B2" w:rsidRPr="00BE10B2" w14:paraId="2B0B5F72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FF4C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05E9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Mihai Eminescu (Brăila - Sinaia)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ACDC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49 </w:t>
            </w:r>
          </w:p>
        </w:tc>
      </w:tr>
      <w:tr w:rsidR="00BE10B2" w:rsidRPr="00BE10B2" w14:paraId="4F01AAED" w14:textId="77777777" w:rsidTr="00F56D3F">
        <w:trPr>
          <w:trHeight w:val="334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64FD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302C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Mihai Viteazul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0856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74 </w:t>
            </w:r>
          </w:p>
        </w:tc>
      </w:tr>
      <w:tr w:rsidR="00BE10B2" w:rsidRPr="00BE10B2" w14:paraId="7439269F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1E37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EED6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Nicolae Grigorescu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4CD4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49 </w:t>
            </w:r>
          </w:p>
        </w:tc>
      </w:tr>
      <w:tr w:rsidR="00BE10B2" w:rsidRPr="00BE10B2" w14:paraId="5CF852DC" w14:textId="77777777" w:rsidTr="00F56D3F">
        <w:trPr>
          <w:trHeight w:val="334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9826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C358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Panseluțelor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E322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13 </w:t>
            </w:r>
          </w:p>
        </w:tc>
      </w:tr>
      <w:tr w:rsidR="00BE10B2" w:rsidRPr="00BE10B2" w14:paraId="18DA32BE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B503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0DEE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Parcul Sportivilor și Strada Uzinei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3522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144 </w:t>
            </w:r>
          </w:p>
        </w:tc>
      </w:tr>
      <w:tr w:rsidR="00BE10B2" w:rsidRPr="00BE10B2" w14:paraId="23EBC47E" w14:textId="77777777" w:rsidTr="00F56D3F">
        <w:trPr>
          <w:trHeight w:val="334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7141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002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Pasajul Burger Albert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257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18 </w:t>
            </w:r>
          </w:p>
        </w:tc>
      </w:tr>
      <w:tr w:rsidR="00BE10B2" w:rsidRPr="00BE10B2" w14:paraId="47D619B4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DAEF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F67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Piața Armatei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E52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194 </w:t>
            </w:r>
          </w:p>
        </w:tc>
      </w:tr>
      <w:tr w:rsidR="00BE10B2" w:rsidRPr="00BE10B2" w14:paraId="0DB59941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E707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32E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Piața Mărășești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419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46 </w:t>
            </w:r>
          </w:p>
        </w:tc>
      </w:tr>
      <w:tr w:rsidR="00BE10B2" w:rsidRPr="00BE10B2" w14:paraId="4BAF4D38" w14:textId="77777777" w:rsidTr="00F56D3F">
        <w:trPr>
          <w:trHeight w:val="334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1022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A0B3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Piața Matei Corvin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BD47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11 </w:t>
            </w:r>
          </w:p>
        </w:tc>
      </w:tr>
      <w:tr w:rsidR="00BE10B2" w:rsidRPr="00BE10B2" w14:paraId="1447EA66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4413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4180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Piața Onești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B8F9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14 </w:t>
            </w:r>
          </w:p>
        </w:tc>
      </w:tr>
      <w:tr w:rsidR="00BE10B2" w:rsidRPr="00BE10B2" w14:paraId="751E6408" w14:textId="77777777" w:rsidTr="00F56D3F">
        <w:trPr>
          <w:trHeight w:val="334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88A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36D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Piaţa Republicii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B667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93 </w:t>
            </w:r>
          </w:p>
        </w:tc>
      </w:tr>
      <w:tr w:rsidR="00BE10B2" w:rsidRPr="00BE10B2" w14:paraId="0434669C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8636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9079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Piața de vechituri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370B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34 </w:t>
            </w:r>
          </w:p>
        </w:tc>
      </w:tr>
      <w:tr w:rsidR="00BE10B2" w:rsidRPr="00BE10B2" w14:paraId="04B58BC9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1854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4E6B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Rodnei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3B09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115 </w:t>
            </w:r>
          </w:p>
        </w:tc>
      </w:tr>
      <w:tr w:rsidR="00BE10B2" w:rsidRPr="00BE10B2" w14:paraId="471C3799" w14:textId="77777777" w:rsidTr="00F56D3F">
        <w:trPr>
          <w:trHeight w:val="334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462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3D71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Stelelor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9B8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55 </w:t>
            </w:r>
          </w:p>
        </w:tc>
      </w:tr>
      <w:tr w:rsidR="00BE10B2" w:rsidRPr="00BE10B2" w14:paraId="08A5D86F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B6CF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EEF3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Tudor Vladimirescu (Grădinarilor - Budai Nagy Antal)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D29D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77 </w:t>
            </w:r>
          </w:p>
        </w:tc>
      </w:tr>
      <w:tr w:rsidR="00BE10B2" w:rsidRPr="00BE10B2" w14:paraId="64A0C01F" w14:textId="77777777" w:rsidTr="00F56D3F">
        <w:trPr>
          <w:trHeight w:val="334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D67D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7425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Tamas Erno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727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49 </w:t>
            </w:r>
          </w:p>
        </w:tc>
      </w:tr>
      <w:tr w:rsidR="00BE10B2" w:rsidRPr="00BE10B2" w14:paraId="55F9AD60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4DE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58EF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Victor Babeș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C32F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136 </w:t>
            </w:r>
          </w:p>
        </w:tc>
      </w:tr>
      <w:tr w:rsidR="00BE10B2" w:rsidRPr="00BE10B2" w14:paraId="282EA94E" w14:textId="77777777" w:rsidTr="00F56D3F">
        <w:trPr>
          <w:trHeight w:val="334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AC4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9ACF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Ghiocelului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EFD5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14 </w:t>
            </w:r>
          </w:p>
        </w:tc>
      </w:tr>
      <w:tr w:rsidR="00BE10B2" w:rsidRPr="00BE10B2" w14:paraId="7B293CBF" w14:textId="77777777" w:rsidTr="00F56D3F">
        <w:trPr>
          <w:trHeight w:val="337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D09B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97C9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Sebeșului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CCD0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12 </w:t>
            </w:r>
          </w:p>
        </w:tc>
      </w:tr>
      <w:tr w:rsidR="00BE10B2" w:rsidRPr="00BE10B2" w14:paraId="2355603C" w14:textId="77777777" w:rsidTr="00F56D3F">
        <w:trPr>
          <w:trHeight w:val="336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6EE2" w14:textId="77777777" w:rsidR="00BE10B2" w:rsidRPr="00BE10B2" w:rsidRDefault="00BE10B2" w:rsidP="00BE10B2">
            <w:pPr>
              <w:pStyle w:val="ListParagraph"/>
              <w:numPr>
                <w:ilvl w:val="0"/>
                <w:numId w:val="6"/>
              </w:num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CBEA" w14:textId="77777777" w:rsidR="00BE10B2" w:rsidRPr="00BE10B2" w:rsidRDefault="00BE10B2">
            <w:pPr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Lăpușna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9491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40 </w:t>
            </w:r>
          </w:p>
        </w:tc>
      </w:tr>
      <w:tr w:rsidR="00BE10B2" w:rsidRPr="00BE10B2" w14:paraId="090C2ED9" w14:textId="77777777">
        <w:trPr>
          <w:trHeight w:val="334"/>
        </w:trPr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A475" w14:textId="77777777" w:rsidR="00BE10B2" w:rsidRPr="00BE10B2" w:rsidRDefault="00BE10B2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TOTAL ZONA II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AFF" w14:textId="77777777" w:rsidR="00BE10B2" w:rsidRPr="00BE10B2" w:rsidRDefault="00BE10B2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BE10B2">
              <w:rPr>
                <w:rFonts w:ascii="Times New Roman" w:hAnsi="Times New Roman" w:cs="Times New Roman"/>
                <w:sz w:val="20"/>
              </w:rPr>
              <w:t xml:space="preserve">1915 locuri </w:t>
            </w:r>
          </w:p>
        </w:tc>
      </w:tr>
    </w:tbl>
    <w:p w14:paraId="13096BD5" w14:textId="77777777" w:rsidR="003461DA" w:rsidRPr="008434E7" w:rsidRDefault="003461DA" w:rsidP="003461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461DA" w:rsidRPr="008434E7" w:rsidSect="00D10898">
      <w:pgSz w:w="11906" w:h="16838" w:code="9"/>
      <w:pgMar w:top="851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C2254"/>
    <w:multiLevelType w:val="hybridMultilevel"/>
    <w:tmpl w:val="E9CA83F2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EA2706"/>
    <w:multiLevelType w:val="hybridMultilevel"/>
    <w:tmpl w:val="D2185F3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FE40E4"/>
    <w:multiLevelType w:val="hybridMultilevel"/>
    <w:tmpl w:val="5DE0F57C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7D2369C"/>
    <w:multiLevelType w:val="hybridMultilevel"/>
    <w:tmpl w:val="929AAB18"/>
    <w:lvl w:ilvl="0" w:tplc="0418000B">
      <w:start w:val="1"/>
      <w:numFmt w:val="bullet"/>
      <w:lvlText w:val=""/>
      <w:lvlJc w:val="left"/>
      <w:pPr>
        <w:ind w:left="844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5" w15:restartNumberingAfterBreak="0">
    <w:nsid w:val="68AE1C01"/>
    <w:multiLevelType w:val="hybridMultilevel"/>
    <w:tmpl w:val="1C2C4C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437438">
    <w:abstractNumId w:val="3"/>
  </w:num>
  <w:num w:numId="2" w16cid:durableId="1905944989">
    <w:abstractNumId w:val="4"/>
  </w:num>
  <w:num w:numId="3" w16cid:durableId="1968851733">
    <w:abstractNumId w:val="1"/>
  </w:num>
  <w:num w:numId="4" w16cid:durableId="891044152">
    <w:abstractNumId w:val="2"/>
  </w:num>
  <w:num w:numId="5" w16cid:durableId="995454198">
    <w:abstractNumId w:val="0"/>
  </w:num>
  <w:num w:numId="6" w16cid:durableId="1690793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CD"/>
    <w:rsid w:val="00021BAF"/>
    <w:rsid w:val="00024BB5"/>
    <w:rsid w:val="000E35B7"/>
    <w:rsid w:val="001050FF"/>
    <w:rsid w:val="00110A36"/>
    <w:rsid w:val="001C2528"/>
    <w:rsid w:val="001E07CE"/>
    <w:rsid w:val="00266F3B"/>
    <w:rsid w:val="002A03FF"/>
    <w:rsid w:val="0033010F"/>
    <w:rsid w:val="0033216C"/>
    <w:rsid w:val="003461DA"/>
    <w:rsid w:val="00352ACD"/>
    <w:rsid w:val="003A6D08"/>
    <w:rsid w:val="004B427A"/>
    <w:rsid w:val="00587857"/>
    <w:rsid w:val="005F394C"/>
    <w:rsid w:val="00617074"/>
    <w:rsid w:val="00640E6A"/>
    <w:rsid w:val="00695321"/>
    <w:rsid w:val="006A79B5"/>
    <w:rsid w:val="0078124E"/>
    <w:rsid w:val="00827012"/>
    <w:rsid w:val="00834133"/>
    <w:rsid w:val="008434E7"/>
    <w:rsid w:val="00854C8F"/>
    <w:rsid w:val="008A7357"/>
    <w:rsid w:val="0093782B"/>
    <w:rsid w:val="009978B7"/>
    <w:rsid w:val="00A5357D"/>
    <w:rsid w:val="00B51767"/>
    <w:rsid w:val="00B56878"/>
    <w:rsid w:val="00BE10B2"/>
    <w:rsid w:val="00C20898"/>
    <w:rsid w:val="00CB44A2"/>
    <w:rsid w:val="00D062C8"/>
    <w:rsid w:val="00D10898"/>
    <w:rsid w:val="00DA0909"/>
    <w:rsid w:val="00E6351C"/>
    <w:rsid w:val="00EC242C"/>
    <w:rsid w:val="00EC2A82"/>
    <w:rsid w:val="00F444B2"/>
    <w:rsid w:val="00F56D3F"/>
    <w:rsid w:val="00F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6082AB"/>
  <w15:chartTrackingRefBased/>
  <w15:docId w15:val="{91FA714F-F85F-443E-869B-6890FC20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A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A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A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A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A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A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A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A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33216C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</w:style>
  <w:style w:type="character" w:customStyle="1" w:styleId="HeaderChar">
    <w:name w:val="Header Char"/>
    <w:basedOn w:val="DefaultParagraphFont"/>
    <w:link w:val="Header"/>
    <w:rsid w:val="0033216C"/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</w:style>
  <w:style w:type="paragraph" w:customStyle="1" w:styleId="Standard">
    <w:name w:val="Standard"/>
    <w:rsid w:val="001050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n-US"/>
      <w14:ligatures w14:val="none"/>
    </w:rPr>
  </w:style>
  <w:style w:type="table" w:customStyle="1" w:styleId="TableGrid">
    <w:name w:val="TableGrid"/>
    <w:rsid w:val="00BE10B2"/>
    <w:pPr>
      <w:spacing w:after="0" w:line="240" w:lineRule="auto"/>
    </w:pPr>
    <w:rPr>
      <w:rFonts w:eastAsiaTheme="minorEastAsia"/>
      <w:kern w:val="0"/>
      <w:lang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E1A6E-B8C4-4B32-85B1-8168D0BA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1502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2026-02-02T06:30:00Z</cp:lastPrinted>
  <dcterms:created xsi:type="dcterms:W3CDTF">2026-02-02T10:02:00Z</dcterms:created>
  <dcterms:modified xsi:type="dcterms:W3CDTF">2026-02-09T11:29:00Z</dcterms:modified>
</cp:coreProperties>
</file>