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0B15" w14:textId="7981DFED" w:rsidR="00563DEA" w:rsidRPr="00A32927" w:rsidRDefault="00563DEA" w:rsidP="00563DEA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ro-RO"/>
        </w:rPr>
      </w:pPr>
      <w:r w:rsidRPr="00A32927">
        <w:rPr>
          <w:rFonts w:ascii="Times New Roman" w:eastAsia="Times New Roman" w:hAnsi="Times New Roman"/>
          <w:bCs/>
          <w:color w:val="000000"/>
          <w:lang w:val="ro-RO"/>
        </w:rPr>
        <w:t xml:space="preserve">R O M Â N I A       </w:t>
      </w:r>
      <w:r w:rsidR="00060CF1">
        <w:rPr>
          <w:rFonts w:ascii="Times New Roman" w:eastAsia="Times New Roman" w:hAnsi="Times New Roman"/>
          <w:bCs/>
          <w:color w:val="000000"/>
          <w:lang w:val="ro-RO"/>
        </w:rPr>
        <w:t xml:space="preserve">                                                                                     (</w:t>
      </w:r>
      <w:r w:rsidR="00060CF1" w:rsidRPr="00A32927">
        <w:rPr>
          <w:rFonts w:ascii="Times New Roman" w:eastAsia="Times New Roman" w:hAnsi="Times New Roman"/>
          <w:bCs/>
          <w:sz w:val="20"/>
          <w:szCs w:val="20"/>
          <w:lang w:val="ro-RO"/>
        </w:rPr>
        <w:t>nu produce efecte juridice)*</w:t>
      </w:r>
      <w:r w:rsidRPr="00A32927">
        <w:rPr>
          <w:rFonts w:ascii="Times New Roman" w:eastAsia="Times New Roman" w:hAnsi="Times New Roman"/>
          <w:bCs/>
          <w:color w:val="000000"/>
          <w:lang w:val="ro-RO"/>
        </w:rPr>
        <w:t xml:space="preserve">                                                                              </w:t>
      </w:r>
      <w:r w:rsidR="00C83550" w:rsidRPr="00A32927">
        <w:rPr>
          <w:rFonts w:ascii="Times New Roman" w:eastAsia="Times New Roman" w:hAnsi="Times New Roman"/>
          <w:bCs/>
          <w:color w:val="000000"/>
          <w:lang w:val="ro-RO"/>
        </w:rPr>
        <w:t xml:space="preserve">      </w:t>
      </w:r>
      <w:r w:rsidRPr="00A32927">
        <w:rPr>
          <w:rFonts w:ascii="Times New Roman" w:eastAsia="Times New Roman" w:hAnsi="Times New Roman"/>
          <w:bCs/>
          <w:color w:val="000000"/>
          <w:lang w:val="ro-RO"/>
        </w:rPr>
        <w:t xml:space="preserve">    </w:t>
      </w:r>
    </w:p>
    <w:p w14:paraId="7ADAE3DD" w14:textId="64C7E9B5" w:rsidR="000007CD" w:rsidRDefault="00C83550" w:rsidP="000007CD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ro-RO"/>
        </w:rPr>
      </w:pPr>
      <w:r w:rsidRPr="00A32927">
        <w:rPr>
          <w:rFonts w:ascii="Times New Roman" w:eastAsia="Times New Roman" w:hAnsi="Times New Roman"/>
          <w:bCs/>
          <w:color w:val="000000"/>
          <w:lang w:val="ro-RO"/>
        </w:rPr>
        <w:t>MUNICIPIUL TÂRGU MUREȘ</w:t>
      </w:r>
      <w:r w:rsidR="00563DEA" w:rsidRPr="00A32927">
        <w:rPr>
          <w:rFonts w:ascii="Times New Roman" w:eastAsia="Times New Roman" w:hAnsi="Times New Roman"/>
          <w:bCs/>
          <w:color w:val="000000"/>
          <w:lang w:val="ro-RO"/>
        </w:rPr>
        <w:tab/>
      </w:r>
      <w:r w:rsidR="00563DEA" w:rsidRPr="00A32927">
        <w:rPr>
          <w:rFonts w:ascii="Times New Roman" w:eastAsia="Times New Roman" w:hAnsi="Times New Roman"/>
          <w:bCs/>
          <w:color w:val="000000"/>
          <w:lang w:val="ro-RO"/>
        </w:rPr>
        <w:tab/>
      </w:r>
      <w:r w:rsidR="000007CD">
        <w:rPr>
          <w:rFonts w:ascii="Times New Roman" w:eastAsia="Times New Roman" w:hAnsi="Times New Roman"/>
          <w:bCs/>
          <w:color w:val="000000"/>
          <w:lang w:val="ro-RO"/>
        </w:rPr>
        <w:t xml:space="preserve">                                           </w:t>
      </w:r>
    </w:p>
    <w:p w14:paraId="3A64A12D" w14:textId="77777777" w:rsidR="00563DEA" w:rsidRPr="00A32927" w:rsidRDefault="00563DEA" w:rsidP="000007CD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ro-RO"/>
        </w:rPr>
      </w:pPr>
      <w:r w:rsidRPr="00A32927">
        <w:rPr>
          <w:rFonts w:ascii="Times New Roman" w:eastAsia="Times New Roman" w:hAnsi="Times New Roman"/>
          <w:bCs/>
          <w:color w:val="000000"/>
          <w:lang w:val="ro-RO"/>
        </w:rPr>
        <w:t>D</w:t>
      </w:r>
      <w:r w:rsidR="00C83550" w:rsidRPr="00A32927">
        <w:rPr>
          <w:rFonts w:ascii="Times New Roman" w:eastAsia="Times New Roman" w:hAnsi="Times New Roman"/>
          <w:bCs/>
          <w:color w:val="000000"/>
          <w:lang w:val="ro-RO"/>
        </w:rPr>
        <w:t>irecția Școli</w:t>
      </w:r>
    </w:p>
    <w:p w14:paraId="418819FB" w14:textId="77777777" w:rsidR="00563DEA" w:rsidRPr="00A32927" w:rsidRDefault="00563DEA" w:rsidP="00563DE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32927">
        <w:rPr>
          <w:rFonts w:ascii="Times New Roman" w:eastAsia="Times New Roman" w:hAnsi="Times New Roman"/>
          <w:bCs/>
          <w:color w:val="000000"/>
          <w:lang w:val="ro-RO"/>
        </w:rPr>
        <w:t>S</w:t>
      </w:r>
      <w:r w:rsidR="00C83550" w:rsidRPr="00A32927">
        <w:rPr>
          <w:rFonts w:ascii="Times New Roman" w:eastAsia="Times New Roman" w:hAnsi="Times New Roman"/>
          <w:bCs/>
          <w:color w:val="000000"/>
          <w:lang w:val="ro-RO"/>
        </w:rPr>
        <w:t>erviciul Juridic, Logistic, Licitații și Asociații de Proprietari</w:t>
      </w:r>
      <w:r w:rsidRPr="00A32927">
        <w:rPr>
          <w:rFonts w:ascii="Times New Roman" w:eastAsia="Times New Roman" w:hAnsi="Times New Roman"/>
          <w:bCs/>
          <w:color w:val="000000"/>
          <w:lang w:val="ro-RO"/>
        </w:rPr>
        <w:t xml:space="preserve">             </w:t>
      </w:r>
    </w:p>
    <w:p w14:paraId="1D599BD6" w14:textId="5DECA3F8" w:rsidR="00563DEA" w:rsidRPr="005B63E8" w:rsidRDefault="00563DEA" w:rsidP="00563DE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5B63E8">
        <w:rPr>
          <w:rFonts w:ascii="Times New Roman" w:eastAsia="Times New Roman" w:hAnsi="Times New Roman"/>
          <w:bCs/>
          <w:lang w:val="ro-RO"/>
        </w:rPr>
        <w:t>Nr.</w:t>
      </w:r>
      <w:bookmarkStart w:id="0" w:name="_Hlk80267857"/>
      <w:r w:rsidRPr="005B63E8">
        <w:rPr>
          <w:rFonts w:ascii="Times New Roman" w:eastAsia="Times New Roman" w:hAnsi="Times New Roman"/>
          <w:bCs/>
          <w:lang w:val="ro-RO"/>
        </w:rPr>
        <w:t xml:space="preserve"> </w:t>
      </w:r>
      <w:r w:rsidR="005B63E8" w:rsidRPr="005B63E8">
        <w:rPr>
          <w:rFonts w:ascii="Times New Roman" w:eastAsia="Times New Roman" w:hAnsi="Times New Roman"/>
          <w:bCs/>
          <w:lang w:val="ro-RO"/>
        </w:rPr>
        <w:t>59296/1781 din 25.11.2025</w:t>
      </w:r>
      <w:r w:rsidRPr="005B63E8">
        <w:rPr>
          <w:rFonts w:ascii="Times New Roman" w:eastAsia="Times New Roman" w:hAnsi="Times New Roman"/>
          <w:bCs/>
          <w:lang w:val="ro-RO"/>
        </w:rPr>
        <w:t xml:space="preserve">                                                                                       </w:t>
      </w:r>
      <w:bookmarkEnd w:id="0"/>
    </w:p>
    <w:p w14:paraId="4729C280" w14:textId="6B40B69A" w:rsidR="00563DEA" w:rsidRPr="000007CD" w:rsidRDefault="00060CF1" w:rsidP="00060CF1">
      <w:pPr>
        <w:spacing w:after="0" w:line="240" w:lineRule="auto"/>
        <w:ind w:left="7655" w:hanging="717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Cs/>
          <w:color w:val="EE0000"/>
          <w:lang w:val="ro-RO"/>
        </w:rPr>
        <w:t xml:space="preserve">             </w:t>
      </w:r>
      <w:r w:rsidRPr="008F5EEA">
        <w:rPr>
          <w:rFonts w:ascii="Times New Roman" w:eastAsia="Times New Roman" w:hAnsi="Times New Roman"/>
          <w:bCs/>
          <w:lang w:val="ro-RO"/>
        </w:rPr>
        <w:t xml:space="preserve"> Inițiator</w:t>
      </w:r>
      <w:r w:rsidR="00A32D14">
        <w:rPr>
          <w:rFonts w:ascii="Times New Roman" w:eastAsia="Times New Roman" w:hAnsi="Times New Roman"/>
          <w:bCs/>
          <w:lang w:val="ro-RO"/>
        </w:rPr>
        <w:t>:</w:t>
      </w:r>
      <w:r w:rsidR="00563DEA" w:rsidRPr="008F5EEA">
        <w:rPr>
          <w:rFonts w:ascii="Times New Roman" w:eastAsia="Times New Roman" w:hAnsi="Times New Roman"/>
          <w:bCs/>
          <w:lang w:val="ro-RO"/>
        </w:rPr>
        <w:t xml:space="preserve">                                                  </w:t>
      </w:r>
      <w:r w:rsidR="00563DEA" w:rsidRPr="008F5EEA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3DEA" w:rsidRPr="000007CD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PRIMAR</w:t>
      </w:r>
      <w:r w:rsidR="00C83550" w:rsidRPr="000007CD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</w:p>
    <w:p w14:paraId="28178C88" w14:textId="77777777" w:rsidR="00563DEA" w:rsidRPr="000007CD" w:rsidRDefault="00563DEA" w:rsidP="00563DEA">
      <w:pPr>
        <w:jc w:val="center"/>
        <w:rPr>
          <w:bCs/>
          <w:sz w:val="24"/>
          <w:szCs w:val="24"/>
          <w:lang w:val="ro-RO"/>
        </w:rPr>
      </w:pPr>
      <w:r w:rsidRPr="000007CD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</w:t>
      </w:r>
      <w:r w:rsidR="00C83550" w:rsidRPr="000007CD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</w:t>
      </w:r>
      <w:r w:rsidRPr="000007CD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</w:t>
      </w:r>
      <w:r w:rsidR="00C83550" w:rsidRPr="000007CD">
        <w:rPr>
          <w:rFonts w:ascii="Times New Roman" w:eastAsiaTheme="minorHAnsi" w:hAnsi="Times New Roman"/>
          <w:sz w:val="24"/>
          <w:szCs w:val="24"/>
          <w:lang w:val="ro-RO"/>
        </w:rPr>
        <w:t xml:space="preserve">Soós Zoltán                                             </w:t>
      </w:r>
      <w:r w:rsidRPr="000007CD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</w:t>
      </w:r>
    </w:p>
    <w:p w14:paraId="2A7703B1" w14:textId="77777777" w:rsidR="00563DEA" w:rsidRPr="000007CD" w:rsidRDefault="00563DEA" w:rsidP="00563DE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4C922E8" w14:textId="78A2AC4C" w:rsidR="00563DEA" w:rsidRPr="000007CD" w:rsidRDefault="00060CF1" w:rsidP="00060CF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                                     </w:t>
      </w:r>
      <w:r w:rsidR="0085340F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   </w:t>
      </w:r>
      <w:r w:rsidR="00563DEA" w:rsidRPr="000007CD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1E3E87E6" w14:textId="7C370425" w:rsidR="00C83550" w:rsidRPr="000007CD" w:rsidRDefault="00C83550" w:rsidP="009246D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0007CD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privind aprobarea  Metodologiei de </w:t>
      </w:r>
      <w:r w:rsidRPr="008F5EEA">
        <w:rPr>
          <w:rFonts w:ascii="Times New Roman" w:hAnsi="Times New Roman"/>
          <w:b/>
          <w:i/>
          <w:sz w:val="24"/>
          <w:szCs w:val="24"/>
          <w:lang w:val="ro-RO"/>
        </w:rPr>
        <w:t>atestare</w:t>
      </w:r>
      <w:r w:rsidR="009246D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0007CD">
        <w:rPr>
          <w:rFonts w:ascii="Times New Roman" w:hAnsi="Times New Roman"/>
          <w:b/>
          <w:i/>
          <w:sz w:val="24"/>
          <w:szCs w:val="24"/>
          <w:lang w:val="ro-RO"/>
        </w:rPr>
        <w:t>a persoanelor fizice în vederea practicării activității de administrator de condominii la asociațiile de proprietari</w:t>
      </w:r>
    </w:p>
    <w:p w14:paraId="5FF054D3" w14:textId="77777777" w:rsidR="00563DEA" w:rsidRPr="000007CD" w:rsidRDefault="00563DEA" w:rsidP="00563D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26767E3" w14:textId="3989341A" w:rsidR="00563DEA" w:rsidRPr="000007CD" w:rsidRDefault="00560531" w:rsidP="00563DEA">
      <w:pPr>
        <w:pStyle w:val="NoSpacing"/>
        <w:ind w:firstLine="708"/>
        <w:jc w:val="both"/>
        <w:rPr>
          <w:szCs w:val="24"/>
        </w:rPr>
      </w:pPr>
      <w:r>
        <w:rPr>
          <w:szCs w:val="24"/>
        </w:rPr>
        <w:t>Conform defini</w:t>
      </w:r>
      <w:r w:rsidR="0036468D">
        <w:rPr>
          <w:szCs w:val="24"/>
        </w:rPr>
        <w:t>ț</w:t>
      </w:r>
      <w:r>
        <w:rPr>
          <w:szCs w:val="24"/>
        </w:rPr>
        <w:t xml:space="preserve">iilor date de legiuitor în temeiul </w:t>
      </w:r>
      <w:r w:rsidR="00CD7AFA" w:rsidRPr="000007CD">
        <w:rPr>
          <w:szCs w:val="24"/>
        </w:rPr>
        <w:t>Leg</w:t>
      </w:r>
      <w:r w:rsidR="00CD7AFA">
        <w:rPr>
          <w:szCs w:val="24"/>
        </w:rPr>
        <w:t>ii</w:t>
      </w:r>
      <w:r w:rsidR="00CD7AFA" w:rsidRPr="000007CD">
        <w:rPr>
          <w:szCs w:val="24"/>
        </w:rPr>
        <w:t xml:space="preserve"> nr.196/2018 privind înfiinţarea, organizarea şi funcţionarea asociaţiilor de proprietari şi administrarea condominiilor, cu modificările și completările ulterioare</w:t>
      </w:r>
      <w:r>
        <w:rPr>
          <w:szCs w:val="24"/>
        </w:rPr>
        <w:t>, a</w:t>
      </w:r>
      <w:r w:rsidR="00563DEA" w:rsidRPr="000007CD">
        <w:rPr>
          <w:szCs w:val="24"/>
        </w:rPr>
        <w:t>sociaţia de proprietari este</w:t>
      </w:r>
      <w:r>
        <w:rPr>
          <w:szCs w:val="24"/>
        </w:rPr>
        <w:t xml:space="preserve"> definită ca fiind o </w:t>
      </w:r>
      <w:r w:rsidR="00563DEA" w:rsidRPr="000007CD">
        <w:rPr>
          <w:szCs w:val="24"/>
        </w:rPr>
        <w:t xml:space="preserve"> formă de asociere autonomă şi fără scop lucrativ a proprietarilor dintr-un condominiu, având </w:t>
      </w:r>
      <w:r>
        <w:rPr>
          <w:szCs w:val="24"/>
        </w:rPr>
        <w:t>drept</w:t>
      </w:r>
      <w:r w:rsidR="00563DEA" w:rsidRPr="000007CD">
        <w:rPr>
          <w:szCs w:val="24"/>
        </w:rPr>
        <w:t xml:space="preserve"> scop administrarea, exploatarea, întreţinerea, repararea, reabilitarea şi modernizarea proprietăţii comune, menţinerea în stare bună a imobilului, respectarea drepturilor şi asumarea obligaţiilor de către toţi proprietarii. </w:t>
      </w:r>
    </w:p>
    <w:p w14:paraId="140944F6" w14:textId="65A709FB" w:rsidR="00360E37" w:rsidRPr="00BA0ACB" w:rsidRDefault="00360E37" w:rsidP="00BA0ACB">
      <w:pPr>
        <w:pStyle w:val="NoSpacing"/>
        <w:ind w:firstLine="708"/>
        <w:jc w:val="both"/>
        <w:rPr>
          <w:szCs w:val="24"/>
        </w:rPr>
      </w:pPr>
      <w:r w:rsidRPr="000007CD">
        <w:rPr>
          <w:szCs w:val="24"/>
        </w:rPr>
        <w:t xml:space="preserve">Unul din </w:t>
      </w:r>
      <w:r w:rsidR="00284851" w:rsidRPr="000007CD">
        <w:rPr>
          <w:szCs w:val="24"/>
        </w:rPr>
        <w:t>obiectivele principale</w:t>
      </w:r>
      <w:r w:rsidRPr="000007CD">
        <w:rPr>
          <w:szCs w:val="24"/>
        </w:rPr>
        <w:t xml:space="preserve"> ale Legii nr.196/2018 este profesionalizarea administratorilor în scopul prestării unor servicii de calitate în interesul proprietarilor de apartamente,</w:t>
      </w:r>
      <w:r w:rsidR="00CF0E40">
        <w:rPr>
          <w:szCs w:val="24"/>
        </w:rPr>
        <w:t xml:space="preserve"> fiind astfel stabilit un anumit nivel de pregătire</w:t>
      </w:r>
      <w:r w:rsidRPr="000007CD">
        <w:rPr>
          <w:szCs w:val="24"/>
        </w:rPr>
        <w:t xml:space="preserve"> pentru adm</w:t>
      </w:r>
      <w:r w:rsidR="00CF0E40">
        <w:rPr>
          <w:szCs w:val="24"/>
        </w:rPr>
        <w:t>inistratorii de condominii, pregătire necesară de</w:t>
      </w:r>
      <w:r w:rsidR="009246DB">
        <w:rPr>
          <w:szCs w:val="24"/>
        </w:rPr>
        <w:t xml:space="preserve"> </w:t>
      </w:r>
      <w:r w:rsidR="00CF0E40">
        <w:rPr>
          <w:szCs w:val="24"/>
        </w:rPr>
        <w:t>altfel,</w:t>
      </w:r>
      <w:r w:rsidRPr="000007CD">
        <w:rPr>
          <w:szCs w:val="24"/>
        </w:rPr>
        <w:t xml:space="preserve"> având în vedere atribuțiile, compet</w:t>
      </w:r>
      <w:r w:rsidR="00BA0ACB">
        <w:rPr>
          <w:szCs w:val="24"/>
        </w:rPr>
        <w:t xml:space="preserve">ențele și </w:t>
      </w:r>
      <w:r w:rsidR="00BA0ACB" w:rsidRPr="00BA0ACB">
        <w:rPr>
          <w:szCs w:val="24"/>
        </w:rPr>
        <w:t>răspunderile acestora, prevăzute în mod expres de noua lege.</w:t>
      </w:r>
    </w:p>
    <w:p w14:paraId="4FA06E5D" w14:textId="0539B145" w:rsidR="00E059D6" w:rsidRPr="009246DB" w:rsidRDefault="00BA0ACB" w:rsidP="006F3FB3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val="pt-BR"/>
        </w:rPr>
      </w:pPr>
      <w:r w:rsidRPr="009246DB">
        <w:rPr>
          <w:rFonts w:ascii="Times New Roman" w:hAnsi="Times New Roman"/>
          <w:sz w:val="24"/>
          <w:szCs w:val="24"/>
          <w:lang w:val="pt-BR"/>
        </w:rPr>
        <w:tab/>
      </w:r>
    </w:p>
    <w:p w14:paraId="44E40419" w14:textId="076B6F1F" w:rsidR="00987854" w:rsidRDefault="00240ADA" w:rsidP="0020407F">
      <w:pPr>
        <w:pStyle w:val="NoSpacing"/>
        <w:ind w:firstLine="708"/>
        <w:jc w:val="both"/>
        <w:rPr>
          <w:szCs w:val="24"/>
        </w:rPr>
      </w:pPr>
      <w:r w:rsidRPr="00C8565F">
        <w:rPr>
          <w:szCs w:val="24"/>
        </w:rPr>
        <w:t>Având în vedere informațiile privind gestionarea frauduloasă a fondurilor asociațiilor de proprietari de către unii administratori atestați și durata exagerat</w:t>
      </w:r>
      <w:r w:rsidR="0020407F">
        <w:rPr>
          <w:szCs w:val="24"/>
        </w:rPr>
        <w:t>ă</w:t>
      </w:r>
      <w:r w:rsidRPr="00C8565F">
        <w:rPr>
          <w:szCs w:val="24"/>
        </w:rPr>
        <w:t xml:space="preserve"> de mare a procedurilor judiciare de documentare a acestor practici, considerăm că este oportun ca prin metodologia de atestare</w:t>
      </w:r>
      <w:r w:rsidR="0020407F">
        <w:rPr>
          <w:szCs w:val="24"/>
        </w:rPr>
        <w:t xml:space="preserve"> </w:t>
      </w:r>
      <w:r w:rsidRPr="00C8565F">
        <w:rPr>
          <w:szCs w:val="24"/>
        </w:rPr>
        <w:t xml:space="preserve">să se solicite </w:t>
      </w:r>
      <w:r w:rsidR="00D15D3A" w:rsidRPr="00C8565F">
        <w:rPr>
          <w:szCs w:val="24"/>
        </w:rPr>
        <w:t xml:space="preserve">și o declarație pe proprie răspundere, conform căreia solicitantul nu este în curs de urmărire penală sau de judecată pentru săvârșirea unei infracțiuni de natură </w:t>
      </w:r>
      <w:proofErr w:type="spellStart"/>
      <w:r w:rsidR="00D15D3A" w:rsidRPr="00C8565F">
        <w:rPr>
          <w:szCs w:val="24"/>
        </w:rPr>
        <w:t>economico</w:t>
      </w:r>
      <w:proofErr w:type="spellEnd"/>
      <w:r w:rsidR="00D15D3A" w:rsidRPr="00C8565F">
        <w:rPr>
          <w:szCs w:val="24"/>
        </w:rPr>
        <w:t>-financiară.</w:t>
      </w:r>
    </w:p>
    <w:p w14:paraId="6F4BD35F" w14:textId="77777777" w:rsidR="0020407F" w:rsidRDefault="00563DEA" w:rsidP="00987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007CD">
        <w:rPr>
          <w:rFonts w:ascii="Times New Roman" w:hAnsi="Times New Roman"/>
          <w:sz w:val="24"/>
          <w:szCs w:val="24"/>
          <w:lang w:val="ro-RO"/>
        </w:rPr>
        <w:t xml:space="preserve">Administrarea condominiului poate fi realizată de către persoane fizice, persoane fizice autorizate, sau persoane juridice specializate, autorizate conform legii. </w:t>
      </w:r>
    </w:p>
    <w:p w14:paraId="068C9A7F" w14:textId="3F92AA17" w:rsidR="002902FA" w:rsidRPr="0020407F" w:rsidRDefault="00563DEA" w:rsidP="00204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007CD">
        <w:rPr>
          <w:rFonts w:ascii="Times New Roman" w:hAnsi="Times New Roman"/>
          <w:sz w:val="24"/>
          <w:szCs w:val="24"/>
          <w:lang w:val="ro-RO"/>
        </w:rPr>
        <w:t xml:space="preserve">Activitatea de administrare include </w:t>
      </w:r>
      <w:proofErr w:type="spellStart"/>
      <w:r w:rsidRPr="000007CD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0007CD">
        <w:rPr>
          <w:rFonts w:ascii="Times New Roman" w:hAnsi="Times New Roman"/>
          <w:sz w:val="24"/>
          <w:szCs w:val="24"/>
          <w:lang w:val="ro-RO"/>
        </w:rPr>
        <w:t xml:space="preserve"> de administrare tehnică şi întreţinere a proprietăţii comune, de contabilitate </w:t>
      </w:r>
      <w:proofErr w:type="spellStart"/>
      <w:r w:rsidRPr="000007C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007CD">
        <w:rPr>
          <w:rFonts w:ascii="Times New Roman" w:hAnsi="Times New Roman"/>
          <w:sz w:val="24"/>
          <w:szCs w:val="24"/>
          <w:lang w:val="ro-RO"/>
        </w:rPr>
        <w:t xml:space="preserve"> de casierie.</w:t>
      </w:r>
    </w:p>
    <w:p w14:paraId="02A3FBCC" w14:textId="6B293293" w:rsidR="002902FA" w:rsidRDefault="002902FA" w:rsidP="00563DEA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8746CB">
        <w:rPr>
          <w:rFonts w:ascii="Times New Roman" w:hAnsi="Times New Roman"/>
          <w:sz w:val="24"/>
          <w:szCs w:val="24"/>
          <w:lang w:val="ro-RO"/>
        </w:rPr>
        <w:t>Pentru a veni în sprijinul asociațiilor de proprietari și a membrilor acestora cât și pentru a răspunde exigenței de transparență în condițiile reglementărilor în vigoare privind prelucrarea datelor cu caracter personal, propunem înfi</w:t>
      </w:r>
      <w:r w:rsidR="001A5F5B">
        <w:rPr>
          <w:rFonts w:ascii="Times New Roman" w:hAnsi="Times New Roman"/>
          <w:sz w:val="24"/>
          <w:szCs w:val="24"/>
          <w:lang w:val="ro-RO"/>
        </w:rPr>
        <w:t>i</w:t>
      </w:r>
      <w:r w:rsidRPr="008746CB">
        <w:rPr>
          <w:rFonts w:ascii="Times New Roman" w:hAnsi="Times New Roman"/>
          <w:sz w:val="24"/>
          <w:szCs w:val="24"/>
          <w:lang w:val="ro-RO"/>
        </w:rPr>
        <w:t>nțarea</w:t>
      </w:r>
      <w:r w:rsidRPr="009246DB">
        <w:rPr>
          <w:rFonts w:ascii="Times New Roman" w:hAnsi="Times New Roman"/>
          <w:iCs/>
          <w:sz w:val="24"/>
          <w:szCs w:val="24"/>
          <w:lang w:val="pt-BR"/>
        </w:rPr>
        <w:t xml:space="preserve"> Registrului public al administratorilor de condominiu atestați, care se postează pe website-ul </w:t>
      </w:r>
      <w:r>
        <w:fldChar w:fldCharType="begin"/>
      </w:r>
      <w:r w:rsidRPr="009246DB">
        <w:rPr>
          <w:lang w:val="pt-BR"/>
        </w:rPr>
        <w:instrText>HYPERLINK "http://www.tirgumures.ro"</w:instrText>
      </w:r>
      <w:r>
        <w:fldChar w:fldCharType="separate"/>
      </w:r>
      <w:r w:rsidRPr="009246DB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  <w:lang w:val="pt-BR"/>
        </w:rPr>
        <w:t>www.tirgumures.ro</w:t>
      </w:r>
      <w:r>
        <w:fldChar w:fldCharType="end"/>
      </w:r>
      <w:r w:rsidRPr="009246DB">
        <w:rPr>
          <w:rFonts w:ascii="Times New Roman" w:hAnsi="Times New Roman"/>
          <w:iCs/>
          <w:sz w:val="24"/>
          <w:szCs w:val="24"/>
          <w:lang w:val="pt-BR"/>
        </w:rPr>
        <w:t xml:space="preserve"> .</w:t>
      </w:r>
    </w:p>
    <w:p w14:paraId="429B5E8E" w14:textId="77777777" w:rsidR="0020407F" w:rsidRPr="008746CB" w:rsidRDefault="0020407F" w:rsidP="00563D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05D3B91" w14:textId="3DFB82E8" w:rsidR="002108E7" w:rsidRDefault="0020407F" w:rsidP="0020407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0D6963">
        <w:rPr>
          <w:rFonts w:ascii="Times New Roman" w:hAnsi="Times New Roman"/>
          <w:sz w:val="24"/>
          <w:szCs w:val="24"/>
          <w:lang w:val="ro-RO"/>
        </w:rPr>
        <w:t xml:space="preserve">Având în vedere cele prezentate mai-sus, supunem spre </w:t>
      </w:r>
      <w:r>
        <w:rPr>
          <w:rFonts w:ascii="Times New Roman" w:hAnsi="Times New Roman"/>
          <w:sz w:val="24"/>
          <w:szCs w:val="24"/>
          <w:lang w:val="ro-RO"/>
        </w:rPr>
        <w:t>dezbatere și aprobare</w:t>
      </w:r>
      <w:r w:rsidRPr="000D6963">
        <w:rPr>
          <w:rFonts w:ascii="Times New Roman" w:hAnsi="Times New Roman"/>
          <w:sz w:val="24"/>
          <w:szCs w:val="24"/>
          <w:lang w:val="ro-RO"/>
        </w:rPr>
        <w:t xml:space="preserve"> Consiliului Local al Municipiului Târgu Mureș, proiectul de hotărâre </w:t>
      </w:r>
      <w:r w:rsidRPr="000D696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privind aprobarea Metodologiei de atestare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D696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 persoanelor fizice în vederea practicării activității de administrator de condominii la asociațiile de proprietari.</w:t>
      </w:r>
    </w:p>
    <w:p w14:paraId="0D0BFB6A" w14:textId="7CB38933" w:rsidR="00D33061" w:rsidRDefault="00D33061" w:rsidP="00D330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22ADFE8" w14:textId="47D46D6A" w:rsidR="00D33061" w:rsidRPr="00D33061" w:rsidRDefault="00D33061" w:rsidP="00D330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33061">
        <w:rPr>
          <w:rFonts w:ascii="Times New Roman" w:eastAsiaTheme="minorHAnsi" w:hAnsi="Times New Roman"/>
          <w:bCs/>
          <w:color w:val="000000"/>
          <w:sz w:val="24"/>
          <w:szCs w:val="24"/>
          <w:lang w:val="ro-RO"/>
        </w:rPr>
        <w:t xml:space="preserve">       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val="ro-RO"/>
        </w:rPr>
        <w:t xml:space="preserve">                   </w:t>
      </w:r>
      <w:r w:rsidRPr="00D33061">
        <w:rPr>
          <w:rFonts w:ascii="Times New Roman" w:eastAsiaTheme="minorHAnsi" w:hAnsi="Times New Roman"/>
          <w:sz w:val="24"/>
          <w:szCs w:val="24"/>
          <w:lang w:val="ro-RO"/>
        </w:rPr>
        <w:t xml:space="preserve">Viceprimar,                            </w:t>
      </w:r>
      <w:r w:rsidRPr="00D33061">
        <w:rPr>
          <w:rFonts w:ascii="Times New Roman" w:eastAsiaTheme="minorHAnsi" w:hAnsi="Times New Roman"/>
          <w:sz w:val="24"/>
          <w:szCs w:val="24"/>
          <w:lang w:val="ro-RO"/>
        </w:rPr>
        <w:tab/>
        <w:t xml:space="preserve">          </w:t>
      </w:r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Director executiv,</w:t>
      </w:r>
    </w:p>
    <w:p w14:paraId="41DC7FB4" w14:textId="779390E7" w:rsidR="00D33061" w:rsidRPr="00D33061" w:rsidRDefault="00D33061" w:rsidP="00D3306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 xml:space="preserve">                       </w:t>
      </w:r>
      <w:r w:rsidRPr="00D33061">
        <w:rPr>
          <w:rFonts w:ascii="Times New Roman" w:eastAsiaTheme="minorHAnsi" w:hAnsi="Times New Roman"/>
          <w:sz w:val="24"/>
          <w:szCs w:val="24"/>
          <w:lang w:val="ro-RO"/>
        </w:rPr>
        <w:t xml:space="preserve">Călin Moldovan       </w:t>
      </w:r>
      <w:r w:rsidRPr="00D33061">
        <w:rPr>
          <w:rFonts w:ascii="Times New Roman" w:eastAsiaTheme="minorHAnsi" w:hAnsi="Times New Roman"/>
          <w:sz w:val="24"/>
          <w:szCs w:val="24"/>
          <w:lang w:val="ro-RO"/>
        </w:rPr>
        <w:tab/>
      </w:r>
      <w:r w:rsidRPr="00D33061">
        <w:rPr>
          <w:rFonts w:ascii="Times New Roman" w:eastAsiaTheme="minorHAnsi" w:hAnsi="Times New Roman"/>
          <w:sz w:val="24"/>
          <w:szCs w:val="24"/>
          <w:lang w:val="ro-RO"/>
        </w:rPr>
        <w:tab/>
      </w:r>
      <w:r w:rsidRPr="00D33061">
        <w:rPr>
          <w:rFonts w:ascii="Times New Roman" w:eastAsiaTheme="minorHAnsi" w:hAnsi="Times New Roman"/>
          <w:sz w:val="24"/>
          <w:szCs w:val="24"/>
          <w:lang w:val="ro-RO"/>
        </w:rPr>
        <w:tab/>
      </w:r>
      <w:r>
        <w:rPr>
          <w:rFonts w:ascii="Times New Roman" w:eastAsiaTheme="minorHAnsi" w:hAnsi="Times New Roman"/>
          <w:sz w:val="24"/>
          <w:szCs w:val="24"/>
          <w:lang w:val="ro-RO"/>
        </w:rPr>
        <w:t xml:space="preserve">          </w:t>
      </w:r>
      <w:proofErr w:type="spellStart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jrs</w:t>
      </w:r>
      <w:proofErr w:type="spellEnd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. Dorin </w:t>
      </w:r>
      <w:proofErr w:type="spellStart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Belean</w:t>
      </w:r>
      <w:proofErr w:type="spellEnd"/>
    </w:p>
    <w:p w14:paraId="431BED9E" w14:textId="77777777" w:rsidR="00D33061" w:rsidRPr="00D33061" w:rsidRDefault="00D33061" w:rsidP="00D3306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ro-RO"/>
        </w:rPr>
      </w:pPr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                                        </w:t>
      </w:r>
    </w:p>
    <w:p w14:paraId="21778CFC" w14:textId="77777777" w:rsidR="00D33061" w:rsidRPr="00D33061" w:rsidRDefault="00D33061" w:rsidP="00D330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2685713" w14:textId="77777777" w:rsidR="00D33061" w:rsidRPr="00D33061" w:rsidRDefault="00D33061" w:rsidP="00D330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3061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D33061">
        <w:rPr>
          <w:rFonts w:ascii="Times New Roman" w:hAnsi="Times New Roman"/>
          <w:sz w:val="24"/>
          <w:szCs w:val="24"/>
          <w:lang w:val="ro-RO"/>
        </w:rPr>
        <w:tab/>
      </w:r>
      <w:r w:rsidRPr="00D33061">
        <w:rPr>
          <w:rFonts w:ascii="Times New Roman" w:hAnsi="Times New Roman"/>
          <w:sz w:val="24"/>
          <w:szCs w:val="24"/>
          <w:lang w:val="ro-RO"/>
        </w:rPr>
        <w:tab/>
        <w:t xml:space="preserve">                   </w:t>
      </w:r>
    </w:p>
    <w:p w14:paraId="77E117DD" w14:textId="76414E83" w:rsidR="00D33061" w:rsidRPr="00D33061" w:rsidRDefault="00D33061" w:rsidP="00D3306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D33061"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proofErr w:type="spellStart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Şef</w:t>
      </w:r>
      <w:proofErr w:type="spellEnd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serviciu                                                      Întocmit,</w:t>
      </w:r>
    </w:p>
    <w:p w14:paraId="115D80B0" w14:textId="0D9F38C8" w:rsidR="00D33061" w:rsidRPr="00D33061" w:rsidRDefault="00D33061" w:rsidP="00D3306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</w:t>
      </w:r>
      <w:proofErr w:type="spellStart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Romonţi</w:t>
      </w:r>
      <w:proofErr w:type="spellEnd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Marcela</w:t>
      </w:r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 xml:space="preserve">                                </w:t>
      </w:r>
      <w:proofErr w:type="spellStart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ec.Bîndilă</w:t>
      </w:r>
      <w:proofErr w:type="spellEnd"/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Cristina</w:t>
      </w:r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 xml:space="preserve">  </w:t>
      </w:r>
    </w:p>
    <w:p w14:paraId="66951FB5" w14:textId="3BA596D1" w:rsidR="00D33061" w:rsidRPr="00550E74" w:rsidRDefault="00D33061" w:rsidP="00550E7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550E74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</w:t>
      </w:r>
      <w:r w:rsidRPr="00D33061">
        <w:rPr>
          <w:rFonts w:ascii="Times New Roman" w:hAnsi="Times New Roman"/>
          <w:bCs/>
          <w:color w:val="000000"/>
          <w:sz w:val="24"/>
          <w:szCs w:val="24"/>
          <w:lang w:val="ro-RO"/>
        </w:rPr>
        <w:t>Peter Eva</w:t>
      </w:r>
    </w:p>
    <w:sectPr w:rsidR="00D33061" w:rsidRPr="00550E74" w:rsidSect="00550E74">
      <w:footerReference w:type="default" r:id="rId7"/>
      <w:pgSz w:w="11906" w:h="16838"/>
      <w:pgMar w:top="284" w:right="1134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74C7" w14:textId="77777777" w:rsidR="006A196D" w:rsidRDefault="006A196D" w:rsidP="00284851">
      <w:pPr>
        <w:spacing w:after="0" w:line="240" w:lineRule="auto"/>
      </w:pPr>
      <w:r>
        <w:separator/>
      </w:r>
    </w:p>
  </w:endnote>
  <w:endnote w:type="continuationSeparator" w:id="0">
    <w:p w14:paraId="295C6DCC" w14:textId="77777777" w:rsidR="006A196D" w:rsidRDefault="006A196D" w:rsidP="0028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2048" w14:textId="77777777" w:rsidR="00147AC5" w:rsidRDefault="00147AC5" w:rsidP="00284851">
    <w:pPr>
      <w:pStyle w:val="Footer"/>
    </w:pPr>
  </w:p>
  <w:p w14:paraId="339A3DB4" w14:textId="77777777" w:rsidR="00147AC5" w:rsidRDefault="00147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233A" w14:textId="77777777" w:rsidR="006A196D" w:rsidRDefault="006A196D" w:rsidP="00284851">
      <w:pPr>
        <w:spacing w:after="0" w:line="240" w:lineRule="auto"/>
      </w:pPr>
      <w:r>
        <w:separator/>
      </w:r>
    </w:p>
  </w:footnote>
  <w:footnote w:type="continuationSeparator" w:id="0">
    <w:p w14:paraId="53E93D45" w14:textId="77777777" w:rsidR="006A196D" w:rsidRDefault="006A196D" w:rsidP="0028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0946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EA"/>
    <w:rsid w:val="000007CD"/>
    <w:rsid w:val="00013ECD"/>
    <w:rsid w:val="0003101F"/>
    <w:rsid w:val="00060CF1"/>
    <w:rsid w:val="000677FB"/>
    <w:rsid w:val="00080C4C"/>
    <w:rsid w:val="000D6963"/>
    <w:rsid w:val="00137007"/>
    <w:rsid w:val="00147AC5"/>
    <w:rsid w:val="0017070D"/>
    <w:rsid w:val="00194CE7"/>
    <w:rsid w:val="001A5F5B"/>
    <w:rsid w:val="001C4277"/>
    <w:rsid w:val="001D53FB"/>
    <w:rsid w:val="0020407F"/>
    <w:rsid w:val="002108E7"/>
    <w:rsid w:val="00214934"/>
    <w:rsid w:val="00240ADA"/>
    <w:rsid w:val="00245ACB"/>
    <w:rsid w:val="00246E68"/>
    <w:rsid w:val="00284851"/>
    <w:rsid w:val="002902FA"/>
    <w:rsid w:val="002D6F26"/>
    <w:rsid w:val="00360E37"/>
    <w:rsid w:val="0036468D"/>
    <w:rsid w:val="003D1349"/>
    <w:rsid w:val="003D41EF"/>
    <w:rsid w:val="00401E0F"/>
    <w:rsid w:val="00550E74"/>
    <w:rsid w:val="00560531"/>
    <w:rsid w:val="005630B8"/>
    <w:rsid w:val="00563DEA"/>
    <w:rsid w:val="00586C82"/>
    <w:rsid w:val="005B63E8"/>
    <w:rsid w:val="005F0545"/>
    <w:rsid w:val="005F5968"/>
    <w:rsid w:val="006A196D"/>
    <w:rsid w:val="006B49BE"/>
    <w:rsid w:val="006F3FB3"/>
    <w:rsid w:val="00720C3F"/>
    <w:rsid w:val="0076493D"/>
    <w:rsid w:val="008175A9"/>
    <w:rsid w:val="0085340F"/>
    <w:rsid w:val="00860869"/>
    <w:rsid w:val="00871FC8"/>
    <w:rsid w:val="008746CB"/>
    <w:rsid w:val="008943DD"/>
    <w:rsid w:val="00894EC2"/>
    <w:rsid w:val="008A36F7"/>
    <w:rsid w:val="008F5EEA"/>
    <w:rsid w:val="009042F5"/>
    <w:rsid w:val="009246DB"/>
    <w:rsid w:val="00967E3A"/>
    <w:rsid w:val="0098773F"/>
    <w:rsid w:val="00987854"/>
    <w:rsid w:val="00A32927"/>
    <w:rsid w:val="00A32D14"/>
    <w:rsid w:val="00A60A89"/>
    <w:rsid w:val="00A81718"/>
    <w:rsid w:val="00AB4D9D"/>
    <w:rsid w:val="00B17EF0"/>
    <w:rsid w:val="00B265B6"/>
    <w:rsid w:val="00B8529A"/>
    <w:rsid w:val="00BA0ACB"/>
    <w:rsid w:val="00BD3629"/>
    <w:rsid w:val="00BE7AA4"/>
    <w:rsid w:val="00C83550"/>
    <w:rsid w:val="00C8565F"/>
    <w:rsid w:val="00CC25BB"/>
    <w:rsid w:val="00CD5AEF"/>
    <w:rsid w:val="00CD7AFA"/>
    <w:rsid w:val="00CF0E40"/>
    <w:rsid w:val="00D15D3A"/>
    <w:rsid w:val="00D32E13"/>
    <w:rsid w:val="00D33061"/>
    <w:rsid w:val="00D835F4"/>
    <w:rsid w:val="00DA0BDC"/>
    <w:rsid w:val="00DD5E6F"/>
    <w:rsid w:val="00DF75ED"/>
    <w:rsid w:val="00E059D6"/>
    <w:rsid w:val="00E77F00"/>
    <w:rsid w:val="00E87396"/>
    <w:rsid w:val="00F81B89"/>
    <w:rsid w:val="00F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BFE4"/>
  <w15:docId w15:val="{A5A4817A-3286-40E4-AFA9-8EEE5A36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EA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63D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563DEA"/>
    <w:pPr>
      <w:spacing w:after="160" w:line="25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4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51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284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51"/>
    <w:rPr>
      <w:rFonts w:ascii="Calibri" w:eastAsia="Calibri" w:hAnsi="Calibri" w:cs="Times New Roman"/>
      <w:lang w:val="en-ID"/>
    </w:rPr>
  </w:style>
  <w:style w:type="character" w:styleId="Hyperlink">
    <w:name w:val="Hyperlink"/>
    <w:basedOn w:val="DefaultParagraphFont"/>
    <w:uiPriority w:val="99"/>
    <w:unhideWhenUsed/>
    <w:rsid w:val="00290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cp:lastPrinted>2025-11-25T11:47:00Z</cp:lastPrinted>
  <dcterms:created xsi:type="dcterms:W3CDTF">2025-08-19T08:01:00Z</dcterms:created>
  <dcterms:modified xsi:type="dcterms:W3CDTF">2025-11-25T11:54:00Z</dcterms:modified>
</cp:coreProperties>
</file>