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5AEC" w14:textId="77777777" w:rsidR="00BF2C49" w:rsidRPr="00830A16" w:rsidRDefault="00BF2C49" w:rsidP="00BF2C49">
      <w:pPr>
        <w:pStyle w:val="NoSpacing"/>
        <w:spacing w:line="276" w:lineRule="auto"/>
        <w:jc w:val="both"/>
        <w:rPr>
          <w:sz w:val="24"/>
          <w:szCs w:val="24"/>
        </w:rPr>
      </w:pPr>
      <w:r w:rsidRPr="00830A16">
        <w:rPr>
          <w:sz w:val="24"/>
          <w:szCs w:val="24"/>
        </w:rPr>
        <w:t xml:space="preserve">                                                                                                             (nu produce </w:t>
      </w:r>
      <w:proofErr w:type="spellStart"/>
      <w:r w:rsidRPr="00830A16">
        <w:rPr>
          <w:sz w:val="24"/>
          <w:szCs w:val="24"/>
        </w:rPr>
        <w:t>efecte</w:t>
      </w:r>
      <w:proofErr w:type="spellEnd"/>
      <w:r w:rsidRPr="00830A16">
        <w:rPr>
          <w:sz w:val="24"/>
          <w:szCs w:val="24"/>
        </w:rPr>
        <w:t xml:space="preserve"> </w:t>
      </w:r>
      <w:proofErr w:type="spellStart"/>
      <w:proofErr w:type="gramStart"/>
      <w:r w:rsidRPr="00830A16">
        <w:rPr>
          <w:sz w:val="24"/>
          <w:szCs w:val="24"/>
        </w:rPr>
        <w:t>juridice</w:t>
      </w:r>
      <w:proofErr w:type="spellEnd"/>
      <w:r w:rsidRPr="00830A16">
        <w:rPr>
          <w:sz w:val="24"/>
          <w:szCs w:val="24"/>
        </w:rPr>
        <w:t>)*</w:t>
      </w:r>
      <w:proofErr w:type="gramEnd"/>
    </w:p>
    <w:p w14:paraId="18C5F065" w14:textId="77777777" w:rsidR="00BF2C49" w:rsidRPr="00830A16" w:rsidRDefault="00BF2C49" w:rsidP="00BF2C49">
      <w:pPr>
        <w:rPr>
          <w:b/>
          <w:sz w:val="24"/>
          <w:szCs w:val="24"/>
          <w:lang w:val="ro-RO"/>
        </w:rPr>
      </w:pPr>
      <w:r w:rsidRPr="00830A16">
        <w:rPr>
          <w:sz w:val="24"/>
          <w:szCs w:val="24"/>
          <w:lang w:val="ro-RO"/>
        </w:rPr>
        <w:t>ROMÂNIA</w:t>
      </w:r>
      <w:r w:rsidRPr="00830A16">
        <w:rPr>
          <w:sz w:val="24"/>
          <w:szCs w:val="24"/>
          <w:lang w:val="ro-RO"/>
        </w:rPr>
        <w:tab/>
      </w:r>
      <w:r w:rsidRPr="00830A16">
        <w:rPr>
          <w:sz w:val="24"/>
          <w:szCs w:val="24"/>
          <w:lang w:val="ro-RO"/>
        </w:rPr>
        <w:tab/>
      </w:r>
      <w:r w:rsidRPr="00830A16">
        <w:rPr>
          <w:sz w:val="24"/>
          <w:szCs w:val="24"/>
          <w:lang w:val="ro-RO"/>
        </w:rPr>
        <w:tab/>
      </w:r>
      <w:r w:rsidRPr="00830A16">
        <w:rPr>
          <w:sz w:val="24"/>
          <w:szCs w:val="24"/>
          <w:lang w:val="ro-RO"/>
        </w:rPr>
        <w:tab/>
      </w:r>
      <w:r w:rsidRPr="00830A16">
        <w:rPr>
          <w:sz w:val="24"/>
          <w:szCs w:val="24"/>
          <w:lang w:val="ro-RO"/>
        </w:rPr>
        <w:tab/>
      </w:r>
      <w:r w:rsidRPr="00830A16">
        <w:rPr>
          <w:sz w:val="24"/>
          <w:szCs w:val="24"/>
          <w:lang w:val="ro-RO"/>
        </w:rPr>
        <w:tab/>
      </w:r>
      <w:r w:rsidRPr="00830A16">
        <w:rPr>
          <w:sz w:val="24"/>
          <w:szCs w:val="24"/>
          <w:lang w:val="ro-RO"/>
        </w:rPr>
        <w:tab/>
        <w:t xml:space="preserve">                                   </w:t>
      </w:r>
      <w:r w:rsidRPr="00830A16">
        <w:rPr>
          <w:b/>
          <w:sz w:val="24"/>
          <w:szCs w:val="24"/>
          <w:lang w:val="ro-RO"/>
        </w:rPr>
        <w:t>Iniţiator</w:t>
      </w:r>
    </w:p>
    <w:p w14:paraId="7CA4124D" w14:textId="77777777" w:rsidR="00BF2C49" w:rsidRPr="00830A16" w:rsidRDefault="00BF2C49" w:rsidP="00BF2C49">
      <w:pPr>
        <w:pStyle w:val="NoSpacing"/>
        <w:spacing w:line="276" w:lineRule="auto"/>
        <w:jc w:val="both"/>
        <w:rPr>
          <w:b/>
          <w:sz w:val="24"/>
          <w:szCs w:val="24"/>
        </w:rPr>
      </w:pPr>
      <w:r w:rsidRPr="00830A16">
        <w:rPr>
          <w:sz w:val="24"/>
          <w:szCs w:val="24"/>
        </w:rPr>
        <w:t xml:space="preserve">JUDEŢUL MURES                                                                                              </w:t>
      </w:r>
      <w:r w:rsidRPr="00830A16">
        <w:rPr>
          <w:b/>
          <w:sz w:val="24"/>
          <w:szCs w:val="24"/>
        </w:rPr>
        <w:t>PRIMAR</w:t>
      </w:r>
    </w:p>
    <w:p w14:paraId="3D5F1C58" w14:textId="77777777" w:rsidR="00BF2C49" w:rsidRPr="00830A16" w:rsidRDefault="00BF2C49" w:rsidP="00BF2C49">
      <w:pPr>
        <w:pStyle w:val="NoSpacing"/>
        <w:spacing w:line="276" w:lineRule="auto"/>
        <w:jc w:val="both"/>
        <w:rPr>
          <w:bCs/>
          <w:sz w:val="24"/>
          <w:szCs w:val="24"/>
        </w:rPr>
      </w:pPr>
      <w:r w:rsidRPr="00830A16">
        <w:rPr>
          <w:bCs/>
          <w:sz w:val="24"/>
          <w:szCs w:val="24"/>
        </w:rPr>
        <w:t>MUNICIPIUL TÂRGU MUREȘ</w:t>
      </w:r>
      <w:r w:rsidRPr="00830A16">
        <w:rPr>
          <w:b/>
          <w:bCs/>
          <w:sz w:val="24"/>
          <w:szCs w:val="24"/>
        </w:rPr>
        <w:t xml:space="preserve">                                                                        Soós Zoltán</w:t>
      </w:r>
    </w:p>
    <w:p w14:paraId="04CF25ED" w14:textId="77777777" w:rsidR="00BF2C49" w:rsidRPr="00830A16" w:rsidRDefault="00BF2C49" w:rsidP="00BF2C49">
      <w:pPr>
        <w:pStyle w:val="NoSpacing"/>
        <w:spacing w:line="276" w:lineRule="auto"/>
        <w:jc w:val="both"/>
        <w:rPr>
          <w:sz w:val="24"/>
          <w:szCs w:val="24"/>
        </w:rPr>
      </w:pPr>
      <w:r w:rsidRPr="00830A16">
        <w:rPr>
          <w:sz w:val="24"/>
          <w:szCs w:val="24"/>
        </w:rPr>
        <w:t>DASCPC-</w:t>
      </w:r>
      <w:proofErr w:type="gramStart"/>
      <w:r w:rsidRPr="00830A16">
        <w:rPr>
          <w:sz w:val="24"/>
          <w:szCs w:val="24"/>
        </w:rPr>
        <w:t xml:space="preserve">Serviciul  </w:t>
      </w:r>
      <w:proofErr w:type="spellStart"/>
      <w:r w:rsidRPr="00830A16">
        <w:rPr>
          <w:sz w:val="24"/>
          <w:szCs w:val="24"/>
        </w:rPr>
        <w:t>activităţi</w:t>
      </w:r>
      <w:proofErr w:type="spellEnd"/>
      <w:proofErr w:type="gramEnd"/>
      <w:r w:rsidRPr="00830A16">
        <w:rPr>
          <w:sz w:val="24"/>
          <w:szCs w:val="24"/>
        </w:rPr>
        <w:t xml:space="preserve">  </w:t>
      </w:r>
      <w:proofErr w:type="spellStart"/>
      <w:r w:rsidRPr="00830A16">
        <w:rPr>
          <w:sz w:val="24"/>
          <w:szCs w:val="24"/>
        </w:rPr>
        <w:t>culturale</w:t>
      </w:r>
      <w:proofErr w:type="spellEnd"/>
      <w:r w:rsidRPr="00830A16">
        <w:rPr>
          <w:sz w:val="24"/>
          <w:szCs w:val="24"/>
        </w:rPr>
        <w:t xml:space="preserve">, sportive, de </w:t>
      </w:r>
      <w:proofErr w:type="spellStart"/>
      <w:r w:rsidRPr="00830A16">
        <w:rPr>
          <w:sz w:val="24"/>
          <w:szCs w:val="24"/>
        </w:rPr>
        <w:t>tineret</w:t>
      </w:r>
      <w:proofErr w:type="spellEnd"/>
      <w:r w:rsidRPr="00830A16">
        <w:rPr>
          <w:sz w:val="24"/>
          <w:szCs w:val="24"/>
        </w:rPr>
        <w:t xml:space="preserve"> şi </w:t>
      </w:r>
      <w:proofErr w:type="spellStart"/>
      <w:r w:rsidRPr="00830A16">
        <w:rPr>
          <w:sz w:val="24"/>
          <w:szCs w:val="24"/>
        </w:rPr>
        <w:t>locativ</w:t>
      </w:r>
      <w:proofErr w:type="spellEnd"/>
      <w:r w:rsidRPr="00830A16">
        <w:rPr>
          <w:sz w:val="24"/>
          <w:szCs w:val="24"/>
        </w:rPr>
        <w:t xml:space="preserve">          </w:t>
      </w:r>
      <w:r w:rsidRPr="00830A16">
        <w:rPr>
          <w:sz w:val="24"/>
          <w:szCs w:val="24"/>
        </w:rPr>
        <w:tab/>
      </w:r>
      <w:r w:rsidRPr="00830A16">
        <w:rPr>
          <w:bCs/>
          <w:sz w:val="24"/>
          <w:szCs w:val="24"/>
        </w:rPr>
        <w:t xml:space="preserve">  </w:t>
      </w:r>
      <w:r w:rsidRPr="00830A16">
        <w:rPr>
          <w:sz w:val="24"/>
          <w:szCs w:val="24"/>
        </w:rPr>
        <w:t xml:space="preserve"> </w:t>
      </w:r>
    </w:p>
    <w:p w14:paraId="19EEB34A" w14:textId="5FD31257" w:rsidR="00BF2C49" w:rsidRPr="00830A16" w:rsidRDefault="00BF2C49" w:rsidP="00BF2C49">
      <w:pPr>
        <w:pStyle w:val="NoSpacing"/>
        <w:spacing w:line="276" w:lineRule="auto"/>
        <w:jc w:val="both"/>
        <w:rPr>
          <w:sz w:val="24"/>
          <w:szCs w:val="24"/>
        </w:rPr>
      </w:pPr>
      <w:r w:rsidRPr="00830A16">
        <w:rPr>
          <w:sz w:val="24"/>
          <w:szCs w:val="24"/>
        </w:rPr>
        <w:t>Nr.</w:t>
      </w:r>
      <w:proofErr w:type="gramStart"/>
      <w:r w:rsidR="005B5CCC">
        <w:rPr>
          <w:sz w:val="24"/>
          <w:szCs w:val="24"/>
        </w:rPr>
        <w:t>6890</w:t>
      </w:r>
      <w:r>
        <w:rPr>
          <w:sz w:val="24"/>
          <w:szCs w:val="24"/>
        </w:rPr>
        <w:t xml:space="preserve">  </w:t>
      </w:r>
      <w:r w:rsidRPr="00830A16">
        <w:rPr>
          <w:sz w:val="24"/>
          <w:szCs w:val="24"/>
        </w:rPr>
        <w:t>din</w:t>
      </w:r>
      <w:proofErr w:type="gramEnd"/>
      <w:r w:rsidRPr="00830A16">
        <w:rPr>
          <w:sz w:val="24"/>
          <w:szCs w:val="24"/>
        </w:rPr>
        <w:t xml:space="preserve"> </w:t>
      </w:r>
      <w:r w:rsidR="005B5CCC">
        <w:rPr>
          <w:sz w:val="24"/>
          <w:szCs w:val="24"/>
        </w:rPr>
        <w:t>06.</w:t>
      </w:r>
      <w:r w:rsidRPr="00830A16">
        <w:rPr>
          <w:sz w:val="24"/>
          <w:szCs w:val="24"/>
        </w:rPr>
        <w:t xml:space="preserve"> </w:t>
      </w:r>
      <w:r>
        <w:rPr>
          <w:sz w:val="24"/>
          <w:szCs w:val="24"/>
        </w:rPr>
        <w:t>02.2025</w:t>
      </w:r>
      <w:r w:rsidRPr="00830A16">
        <w:rPr>
          <w:sz w:val="24"/>
          <w:szCs w:val="24"/>
        </w:rPr>
        <w:t xml:space="preserve"> </w:t>
      </w:r>
    </w:p>
    <w:p w14:paraId="7560EE94" w14:textId="77777777" w:rsidR="00BF2C49" w:rsidRPr="00830A16" w:rsidRDefault="00BF2C49" w:rsidP="00BF2C49">
      <w:pPr>
        <w:pStyle w:val="NoSpacing"/>
        <w:jc w:val="both"/>
        <w:rPr>
          <w:sz w:val="24"/>
          <w:szCs w:val="24"/>
        </w:rPr>
      </w:pPr>
    </w:p>
    <w:p w14:paraId="22AD95A9" w14:textId="77777777" w:rsidR="00BF2C49" w:rsidRPr="00830A16" w:rsidRDefault="00BF2C49" w:rsidP="00BF2C49">
      <w:pPr>
        <w:pStyle w:val="NoSpacing"/>
        <w:jc w:val="both"/>
        <w:rPr>
          <w:sz w:val="24"/>
          <w:szCs w:val="24"/>
        </w:rPr>
      </w:pPr>
    </w:p>
    <w:p w14:paraId="78532B77" w14:textId="77777777" w:rsidR="00BF2C49" w:rsidRPr="00830A16" w:rsidRDefault="00BF2C49" w:rsidP="00BF2C49">
      <w:pPr>
        <w:pStyle w:val="NoSpacing"/>
        <w:jc w:val="both"/>
        <w:rPr>
          <w:sz w:val="24"/>
          <w:szCs w:val="24"/>
        </w:rPr>
      </w:pPr>
    </w:p>
    <w:p w14:paraId="29B7617A" w14:textId="77777777" w:rsidR="00BF2C49" w:rsidRPr="00830A16" w:rsidRDefault="00BF2C49" w:rsidP="00BF2C49">
      <w:pPr>
        <w:pStyle w:val="NoSpacing"/>
        <w:jc w:val="both"/>
        <w:rPr>
          <w:sz w:val="24"/>
          <w:szCs w:val="24"/>
        </w:rPr>
      </w:pPr>
    </w:p>
    <w:p w14:paraId="7B2358DD" w14:textId="77777777" w:rsidR="00BF2C49" w:rsidRPr="00830A16" w:rsidRDefault="00BF2C49" w:rsidP="00BF2C49">
      <w:pPr>
        <w:pStyle w:val="NoSpacing"/>
        <w:jc w:val="center"/>
        <w:rPr>
          <w:b/>
          <w:bCs/>
          <w:sz w:val="24"/>
          <w:szCs w:val="24"/>
        </w:rPr>
      </w:pPr>
      <w:proofErr w:type="spellStart"/>
      <w:r w:rsidRPr="00830A16">
        <w:rPr>
          <w:b/>
          <w:bCs/>
          <w:sz w:val="24"/>
          <w:szCs w:val="24"/>
        </w:rPr>
        <w:t>Referat</w:t>
      </w:r>
      <w:proofErr w:type="spellEnd"/>
      <w:r w:rsidRPr="00830A16">
        <w:rPr>
          <w:b/>
          <w:bCs/>
          <w:sz w:val="24"/>
          <w:szCs w:val="24"/>
        </w:rPr>
        <w:t xml:space="preserve"> de </w:t>
      </w:r>
      <w:proofErr w:type="spellStart"/>
      <w:r w:rsidRPr="00830A16">
        <w:rPr>
          <w:b/>
          <w:bCs/>
          <w:sz w:val="24"/>
          <w:szCs w:val="24"/>
        </w:rPr>
        <w:t>aprobare</w:t>
      </w:r>
      <w:proofErr w:type="spellEnd"/>
    </w:p>
    <w:p w14:paraId="1615046F" w14:textId="0231F1E8" w:rsidR="00BF2C49" w:rsidRPr="00830A16" w:rsidRDefault="00BF2C49" w:rsidP="00BF2C49">
      <w:pPr>
        <w:jc w:val="center"/>
        <w:rPr>
          <w:b/>
          <w:sz w:val="24"/>
          <w:szCs w:val="24"/>
          <w:lang w:val="ro-RO"/>
        </w:rPr>
      </w:pPr>
      <w:r w:rsidRPr="00830A16">
        <w:rPr>
          <w:b/>
          <w:sz w:val="24"/>
          <w:szCs w:val="24"/>
          <w:lang w:val="ro-RO"/>
        </w:rPr>
        <w:t>privind  aprobarea „Listei de priorități” pentru anul 202</w:t>
      </w:r>
      <w:r>
        <w:rPr>
          <w:b/>
          <w:sz w:val="24"/>
          <w:szCs w:val="24"/>
          <w:lang w:val="ro-RO"/>
        </w:rPr>
        <w:t>5</w:t>
      </w:r>
      <w:r w:rsidRPr="00830A16">
        <w:rPr>
          <w:b/>
          <w:sz w:val="24"/>
          <w:szCs w:val="24"/>
          <w:lang w:val="ro-RO"/>
        </w:rPr>
        <w:t>, în vederea repartizării spațiilor cu altă destinație decât aceea de locuințe aflate în proprietatea municipalității și administrate de SC LOCATIV SA</w:t>
      </w:r>
    </w:p>
    <w:p w14:paraId="3F57CA66" w14:textId="77777777" w:rsidR="00BF2C49" w:rsidRPr="00830A16" w:rsidRDefault="00BF2C49" w:rsidP="00BF2C49">
      <w:pPr>
        <w:jc w:val="center"/>
        <w:rPr>
          <w:b/>
          <w:sz w:val="24"/>
          <w:szCs w:val="24"/>
          <w:lang w:val="ro-RO"/>
        </w:rPr>
      </w:pPr>
    </w:p>
    <w:p w14:paraId="25FC8E1D" w14:textId="6970C8DB" w:rsidR="00BF2C49" w:rsidRPr="00830A16" w:rsidRDefault="00BF2C49" w:rsidP="00BF2C49">
      <w:pPr>
        <w:pStyle w:val="NoSpacing"/>
        <w:ind w:firstLine="720"/>
        <w:jc w:val="both"/>
        <w:rPr>
          <w:bCs/>
          <w:sz w:val="24"/>
          <w:szCs w:val="24"/>
          <w:lang w:val="ro-RO"/>
        </w:rPr>
      </w:pPr>
      <w:r w:rsidRPr="00830A16">
        <w:rPr>
          <w:sz w:val="24"/>
          <w:szCs w:val="24"/>
          <w:lang w:val="ro-RO"/>
        </w:rPr>
        <w:t xml:space="preserve">În perioada 15 octombrie-15 noiembrie </w:t>
      </w:r>
      <w:r>
        <w:rPr>
          <w:sz w:val="24"/>
          <w:szCs w:val="24"/>
          <w:lang w:val="ro-RO"/>
        </w:rPr>
        <w:t xml:space="preserve">2024 </w:t>
      </w:r>
      <w:r w:rsidRPr="00830A16">
        <w:rPr>
          <w:sz w:val="24"/>
          <w:szCs w:val="24"/>
          <w:lang w:val="ro-RO"/>
        </w:rPr>
        <w:t xml:space="preserve">s-a </w:t>
      </w:r>
      <w:r>
        <w:rPr>
          <w:sz w:val="24"/>
          <w:szCs w:val="24"/>
          <w:lang w:val="ro-RO"/>
        </w:rPr>
        <w:t>depus</w:t>
      </w:r>
      <w:r w:rsidRPr="00830A16">
        <w:rPr>
          <w:sz w:val="24"/>
          <w:szCs w:val="24"/>
          <w:lang w:val="ro-RO"/>
        </w:rPr>
        <w:t xml:space="preserve"> documentația necesară în vederea stabilirii listei de priorități, în vederea repartizării spațiilor cu altă destinație decât accea de locuințe </w:t>
      </w:r>
      <w:r>
        <w:rPr>
          <w:sz w:val="24"/>
          <w:szCs w:val="24"/>
          <w:lang w:val="ro-RO"/>
        </w:rPr>
        <w:t xml:space="preserve"> aflate în proprietatea municipalității și administrate de către SC LOCATIV SA, </w:t>
      </w:r>
      <w:r w:rsidRPr="00830A16">
        <w:rPr>
          <w:sz w:val="24"/>
          <w:szCs w:val="24"/>
          <w:lang w:val="ro-RO"/>
        </w:rPr>
        <w:t xml:space="preserve">în favoarea </w:t>
      </w:r>
      <w:r w:rsidRPr="00830A16">
        <w:rPr>
          <w:bCs/>
          <w:sz w:val="24"/>
          <w:szCs w:val="24"/>
          <w:lang w:val="ro-RO"/>
        </w:rPr>
        <w:t>organizațiilor neguvernamentale, formațiunilor politice și instituțiilor publice, înființate conform legii.</w:t>
      </w:r>
    </w:p>
    <w:p w14:paraId="64E4A6F4" w14:textId="29EC683F" w:rsidR="00BF2C49" w:rsidRPr="00830A16" w:rsidRDefault="00BF2C49" w:rsidP="00BF2C49">
      <w:pPr>
        <w:pStyle w:val="NoSpacing"/>
        <w:ind w:firstLine="720"/>
        <w:jc w:val="both"/>
        <w:rPr>
          <w:bCs/>
          <w:sz w:val="24"/>
          <w:szCs w:val="24"/>
          <w:lang w:val="ro-RO"/>
        </w:rPr>
      </w:pPr>
      <w:r w:rsidRPr="00830A16">
        <w:rPr>
          <w:bCs/>
          <w:sz w:val="24"/>
          <w:szCs w:val="24"/>
          <w:lang w:val="ro-RO"/>
        </w:rPr>
        <w:t xml:space="preserve">În perioada menționată s-au înregistrat un număr de </w:t>
      </w:r>
      <w:r w:rsidR="005B5CCC">
        <w:rPr>
          <w:bCs/>
          <w:sz w:val="24"/>
          <w:szCs w:val="24"/>
          <w:lang w:val="ro-RO"/>
        </w:rPr>
        <w:t xml:space="preserve">3 </w:t>
      </w:r>
      <w:r w:rsidRPr="00830A16">
        <w:rPr>
          <w:bCs/>
          <w:sz w:val="24"/>
          <w:szCs w:val="24"/>
          <w:lang w:val="ro-RO"/>
        </w:rPr>
        <w:t>solicitări,</w:t>
      </w:r>
      <w:r w:rsidR="005B5CCC">
        <w:rPr>
          <w:bCs/>
          <w:sz w:val="24"/>
          <w:szCs w:val="24"/>
          <w:lang w:val="ro-RO"/>
        </w:rPr>
        <w:t xml:space="preserve"> </w:t>
      </w:r>
      <w:r>
        <w:rPr>
          <w:bCs/>
          <w:sz w:val="24"/>
          <w:szCs w:val="24"/>
          <w:lang w:val="ro-RO"/>
        </w:rPr>
        <w:t>toate fiind din partea unor ONG-uri.</w:t>
      </w:r>
    </w:p>
    <w:p w14:paraId="32E5D63A" w14:textId="77777777" w:rsidR="00BF2C49" w:rsidRPr="00830A16" w:rsidRDefault="00BF2C49" w:rsidP="00BF2C49">
      <w:pPr>
        <w:pStyle w:val="NoSpacing"/>
        <w:ind w:firstLine="720"/>
        <w:jc w:val="both"/>
        <w:rPr>
          <w:sz w:val="24"/>
          <w:szCs w:val="24"/>
          <w:lang w:val="ro-RO"/>
        </w:rPr>
      </w:pPr>
      <w:r w:rsidRPr="00830A16">
        <w:rPr>
          <w:bCs/>
          <w:sz w:val="24"/>
          <w:szCs w:val="24"/>
          <w:lang w:val="ro-RO"/>
        </w:rPr>
        <w:t xml:space="preserve">Punctajul a fost stabilit prin prisma criteriilor prevăzute de HCL nr. 107/2021 </w:t>
      </w:r>
      <w:r w:rsidRPr="00830A16">
        <w:rPr>
          <w:sz w:val="24"/>
          <w:szCs w:val="24"/>
          <w:lang w:val="ro-RO"/>
        </w:rPr>
        <w:t>privind aprobarea criteriilor de atribuire a spațiilor cu altă destinaţie decât aceea de locuinţe, aflate în proprietatea municipalităţii.</w:t>
      </w:r>
    </w:p>
    <w:p w14:paraId="36584504" w14:textId="0ED3F729" w:rsidR="00BF2C49" w:rsidRPr="00830A16" w:rsidRDefault="00BF2C49" w:rsidP="00BF2C49">
      <w:pPr>
        <w:pStyle w:val="NoSpacing"/>
        <w:ind w:firstLine="720"/>
        <w:jc w:val="both"/>
        <w:rPr>
          <w:bCs/>
          <w:sz w:val="24"/>
          <w:szCs w:val="24"/>
          <w:lang w:val="ro-RO"/>
        </w:rPr>
      </w:pPr>
      <w:r w:rsidRPr="00830A16">
        <w:rPr>
          <w:sz w:val="24"/>
          <w:szCs w:val="24"/>
          <w:lang w:val="ro-RO"/>
        </w:rPr>
        <w:t xml:space="preserve">Comisia de specialitate, în ședința din data de </w:t>
      </w:r>
      <w:r w:rsidR="005B5CCC">
        <w:rPr>
          <w:sz w:val="24"/>
          <w:szCs w:val="24"/>
          <w:lang w:val="ro-RO"/>
        </w:rPr>
        <w:t>06.02.2025</w:t>
      </w:r>
      <w:r w:rsidRPr="00830A16">
        <w:rPr>
          <w:sz w:val="24"/>
          <w:szCs w:val="24"/>
          <w:lang w:val="ro-RO"/>
        </w:rPr>
        <w:t>, a fost de acord cu înainatarea unui proiect de hotărâre în vederea aprobării listelor de către Consiliului local.</w:t>
      </w:r>
    </w:p>
    <w:p w14:paraId="735C6B0A" w14:textId="77777777" w:rsidR="00BF2C49" w:rsidRPr="00830A16" w:rsidRDefault="00BF2C49" w:rsidP="00BF2C49">
      <w:pPr>
        <w:pStyle w:val="NoSpacing"/>
        <w:jc w:val="both"/>
        <w:rPr>
          <w:sz w:val="24"/>
          <w:szCs w:val="24"/>
          <w:lang w:val="ro-RO"/>
        </w:rPr>
      </w:pPr>
      <w:r w:rsidRPr="00830A16">
        <w:rPr>
          <w:sz w:val="24"/>
          <w:szCs w:val="24"/>
          <w:lang w:val="ro-RO"/>
        </w:rPr>
        <w:tab/>
        <w:t>Având în vedere cele mai sus- menționate, supunem aprobării Consiliului Local proiectul de hotărâre alăturat, precum şi anexele aferente.</w:t>
      </w:r>
    </w:p>
    <w:p w14:paraId="3B834E80" w14:textId="77777777" w:rsidR="00BF2C49" w:rsidRPr="00830A16" w:rsidRDefault="00BF2C49" w:rsidP="00BF2C49">
      <w:pPr>
        <w:pStyle w:val="NoSpacing"/>
        <w:jc w:val="both"/>
        <w:rPr>
          <w:sz w:val="24"/>
          <w:szCs w:val="24"/>
          <w:lang w:val="ro-RO"/>
        </w:rPr>
      </w:pPr>
    </w:p>
    <w:p w14:paraId="376765AF" w14:textId="2248D9AA" w:rsidR="00BF2C49" w:rsidRPr="00830A16" w:rsidRDefault="00BF2C49" w:rsidP="00BF2C49">
      <w:pPr>
        <w:pStyle w:val="NoSpacing"/>
        <w:jc w:val="both"/>
        <w:rPr>
          <w:sz w:val="24"/>
          <w:szCs w:val="24"/>
          <w:lang w:val="ro-RO"/>
        </w:rPr>
      </w:pPr>
      <w:r w:rsidRPr="00830A16">
        <w:rPr>
          <w:sz w:val="24"/>
          <w:szCs w:val="24"/>
          <w:lang w:val="ro-RO"/>
        </w:rPr>
        <w:t xml:space="preserve">Anexă: </w:t>
      </w:r>
      <w:r w:rsidR="005B5CCC">
        <w:rPr>
          <w:sz w:val="24"/>
          <w:szCs w:val="24"/>
          <w:lang w:val="ro-RO"/>
        </w:rPr>
        <w:t>proces verbal nr. 6725/06.02.2025</w:t>
      </w:r>
    </w:p>
    <w:p w14:paraId="14B4B49B" w14:textId="77777777" w:rsidR="00BF2C49" w:rsidRPr="00830A16" w:rsidRDefault="00BF2C49" w:rsidP="00BF2C49">
      <w:pPr>
        <w:pStyle w:val="NoSpacing"/>
        <w:spacing w:line="276" w:lineRule="auto"/>
        <w:ind w:firstLine="720"/>
        <w:jc w:val="both"/>
        <w:rPr>
          <w:b/>
          <w:sz w:val="24"/>
          <w:szCs w:val="24"/>
        </w:rPr>
      </w:pPr>
      <w:r w:rsidRPr="00830A16">
        <w:rPr>
          <w:sz w:val="24"/>
          <w:szCs w:val="24"/>
        </w:rPr>
        <w:t xml:space="preserve">      </w:t>
      </w:r>
    </w:p>
    <w:p w14:paraId="73816377" w14:textId="77777777" w:rsidR="00BF2C49" w:rsidRPr="00830A16" w:rsidRDefault="00BF2C49" w:rsidP="00BF2C49">
      <w:pPr>
        <w:pStyle w:val="NoSpacing"/>
        <w:jc w:val="both"/>
        <w:rPr>
          <w:sz w:val="24"/>
          <w:szCs w:val="24"/>
        </w:rPr>
      </w:pPr>
      <w:r w:rsidRPr="00830A16">
        <w:rPr>
          <w:sz w:val="24"/>
          <w:szCs w:val="24"/>
        </w:rPr>
        <w:t xml:space="preserve">           </w:t>
      </w:r>
    </w:p>
    <w:p w14:paraId="45D1BF2C" w14:textId="77777777" w:rsidR="00BF2C49" w:rsidRPr="00830A16" w:rsidRDefault="00BF2C49" w:rsidP="00BF2C49">
      <w:pPr>
        <w:autoSpaceDE w:val="0"/>
        <w:autoSpaceDN w:val="0"/>
        <w:adjustRightInd w:val="0"/>
        <w:ind w:firstLine="720"/>
        <w:jc w:val="both"/>
        <w:rPr>
          <w:spacing w:val="-14"/>
          <w:sz w:val="24"/>
          <w:szCs w:val="24"/>
          <w:lang w:val="ro-RO"/>
        </w:rPr>
      </w:pPr>
    </w:p>
    <w:p w14:paraId="1A9FC70A" w14:textId="77777777" w:rsidR="00BF2C49" w:rsidRPr="00830A16" w:rsidRDefault="00BF2C49" w:rsidP="00BF2C49">
      <w:pPr>
        <w:pStyle w:val="NoSpacing"/>
        <w:jc w:val="center"/>
        <w:rPr>
          <w:b/>
          <w:bCs/>
          <w:sz w:val="24"/>
          <w:szCs w:val="24"/>
        </w:rPr>
      </w:pPr>
      <w:r w:rsidRPr="00830A16">
        <w:rPr>
          <w:b/>
          <w:bCs/>
          <w:sz w:val="24"/>
          <w:szCs w:val="24"/>
        </w:rPr>
        <w:t xml:space="preserve">Aviz </w:t>
      </w:r>
      <w:proofErr w:type="spellStart"/>
      <w:r w:rsidRPr="00830A16">
        <w:rPr>
          <w:b/>
          <w:bCs/>
          <w:sz w:val="24"/>
          <w:szCs w:val="24"/>
        </w:rPr>
        <w:t>favorabil</w:t>
      </w:r>
      <w:proofErr w:type="spellEnd"/>
      <w:r w:rsidRPr="00830A16">
        <w:rPr>
          <w:b/>
          <w:bCs/>
          <w:sz w:val="24"/>
          <w:szCs w:val="24"/>
        </w:rPr>
        <w:t xml:space="preserve"> al</w:t>
      </w:r>
    </w:p>
    <w:p w14:paraId="7EA38C1E" w14:textId="77777777" w:rsidR="00BF2C49" w:rsidRPr="00830A16" w:rsidRDefault="00BF2C49" w:rsidP="00BF2C49">
      <w:pPr>
        <w:pStyle w:val="NoSpacing"/>
        <w:jc w:val="center"/>
        <w:rPr>
          <w:b/>
          <w:bCs/>
          <w:sz w:val="24"/>
          <w:szCs w:val="24"/>
        </w:rPr>
      </w:pPr>
      <w:r w:rsidRPr="00830A16">
        <w:rPr>
          <w:b/>
          <w:bCs/>
          <w:sz w:val="24"/>
          <w:szCs w:val="24"/>
        </w:rPr>
        <w:t>D.A.S.C.P.C</w:t>
      </w:r>
    </w:p>
    <w:p w14:paraId="634351A8" w14:textId="77777777" w:rsidR="00BF2C49" w:rsidRPr="00830A16" w:rsidRDefault="00BF2C49" w:rsidP="00BF2C49">
      <w:pPr>
        <w:pStyle w:val="NoSpacing"/>
        <w:jc w:val="center"/>
        <w:rPr>
          <w:sz w:val="24"/>
          <w:szCs w:val="24"/>
        </w:rPr>
      </w:pPr>
      <w:r w:rsidRPr="00830A16">
        <w:rPr>
          <w:sz w:val="24"/>
          <w:szCs w:val="24"/>
        </w:rPr>
        <w:t>Director ex. adj.</w:t>
      </w:r>
    </w:p>
    <w:p w14:paraId="28A0967D" w14:textId="4A7D62FF" w:rsidR="00BF2C49" w:rsidRPr="00830A16" w:rsidRDefault="00BF2C49" w:rsidP="00BF2C49">
      <w:pPr>
        <w:pStyle w:val="NoSpacing"/>
        <w:jc w:val="center"/>
        <w:rPr>
          <w:sz w:val="24"/>
          <w:szCs w:val="24"/>
        </w:rPr>
      </w:pPr>
      <w:proofErr w:type="gramStart"/>
      <w:r w:rsidRPr="00830A16">
        <w:rPr>
          <w:sz w:val="24"/>
          <w:szCs w:val="24"/>
        </w:rPr>
        <w:t>Blaga</w:t>
      </w:r>
      <w:r>
        <w:rPr>
          <w:sz w:val="24"/>
          <w:szCs w:val="24"/>
        </w:rPr>
        <w:t xml:space="preserve"> </w:t>
      </w:r>
      <w:r w:rsidRPr="00830A16">
        <w:rPr>
          <w:sz w:val="24"/>
          <w:szCs w:val="24"/>
        </w:rPr>
        <w:t xml:space="preserve"> Cosmin</w:t>
      </w:r>
      <w:proofErr w:type="gramEnd"/>
    </w:p>
    <w:p w14:paraId="33BA07F0" w14:textId="77777777" w:rsidR="00BF2C49" w:rsidRPr="00830A16" w:rsidRDefault="00BF2C49" w:rsidP="00BF2C49">
      <w:pPr>
        <w:pStyle w:val="NoSpacing"/>
        <w:jc w:val="center"/>
        <w:rPr>
          <w:sz w:val="24"/>
          <w:szCs w:val="24"/>
        </w:rPr>
      </w:pPr>
    </w:p>
    <w:p w14:paraId="02CF4374" w14:textId="77777777" w:rsidR="00BF2C49" w:rsidRDefault="00BF2C49" w:rsidP="00BF2C49">
      <w:pPr>
        <w:pStyle w:val="NoSpacing"/>
      </w:pPr>
    </w:p>
    <w:p w14:paraId="645B74A2" w14:textId="77777777" w:rsidR="00BF2C49" w:rsidRDefault="00BF2C49" w:rsidP="00BF2C49">
      <w:pPr>
        <w:pStyle w:val="NoSpacing"/>
      </w:pPr>
    </w:p>
    <w:p w14:paraId="23964D3D" w14:textId="77777777" w:rsidR="00BF2C49" w:rsidRDefault="00BF2C49" w:rsidP="00BF2C49">
      <w:pPr>
        <w:pStyle w:val="NoSpacing"/>
      </w:pPr>
    </w:p>
    <w:p w14:paraId="581DD43B" w14:textId="77777777" w:rsidR="00BF2C49" w:rsidRDefault="00BF2C49" w:rsidP="00BF2C49">
      <w:pPr>
        <w:pStyle w:val="NoSpacing"/>
      </w:pPr>
    </w:p>
    <w:p w14:paraId="0B63C8AF" w14:textId="77777777" w:rsidR="00BF2C49" w:rsidRDefault="00BF2C49" w:rsidP="00BF2C49">
      <w:pPr>
        <w:pStyle w:val="NoSpacing"/>
        <w:jc w:val="both"/>
        <w:rPr>
          <w:bCs/>
          <w:sz w:val="16"/>
          <w:szCs w:val="16"/>
        </w:rPr>
      </w:pPr>
      <w:r>
        <w:rPr>
          <w:b/>
          <w:szCs w:val="24"/>
        </w:rPr>
        <w:t xml:space="preserve">                                                                                                                                     </w:t>
      </w:r>
      <w:proofErr w:type="spellStart"/>
      <w:r>
        <w:rPr>
          <w:bCs/>
          <w:sz w:val="16"/>
          <w:szCs w:val="16"/>
        </w:rPr>
        <w:t>Întocmit</w:t>
      </w:r>
      <w:proofErr w:type="spellEnd"/>
      <w:r>
        <w:rPr>
          <w:bCs/>
          <w:sz w:val="16"/>
          <w:szCs w:val="16"/>
        </w:rPr>
        <w:t>/</w:t>
      </w:r>
      <w:proofErr w:type="spellStart"/>
      <w:r>
        <w:rPr>
          <w:bCs/>
          <w:sz w:val="16"/>
          <w:szCs w:val="16"/>
        </w:rPr>
        <w:t>redactat</w:t>
      </w:r>
      <w:proofErr w:type="spellEnd"/>
      <w:r>
        <w:rPr>
          <w:bCs/>
          <w:sz w:val="16"/>
          <w:szCs w:val="16"/>
        </w:rPr>
        <w:t>,</w:t>
      </w:r>
    </w:p>
    <w:p w14:paraId="0E168E9C" w14:textId="77777777" w:rsidR="00BF2C49" w:rsidRDefault="00BF2C49" w:rsidP="00BF2C49">
      <w:pPr>
        <w:pStyle w:val="NoSpacing"/>
        <w:jc w:val="both"/>
        <w:rPr>
          <w:bCs/>
          <w:sz w:val="16"/>
          <w:szCs w:val="16"/>
        </w:rPr>
      </w:pPr>
      <w:r>
        <w:rPr>
          <w:bCs/>
          <w:sz w:val="16"/>
          <w:szCs w:val="16"/>
        </w:rPr>
        <w:t xml:space="preserve">                                                                                                                                                       Mureșan Ramona-inspector sup. SACSTL</w:t>
      </w:r>
    </w:p>
    <w:p w14:paraId="1269B085" w14:textId="77777777" w:rsidR="00BF2C49" w:rsidRDefault="00BF2C49" w:rsidP="00BF2C49">
      <w:pPr>
        <w:pStyle w:val="NoSpacing"/>
        <w:jc w:val="both"/>
        <w:rPr>
          <w:bCs/>
        </w:rPr>
      </w:pPr>
      <w:r>
        <w:rPr>
          <w:bCs/>
        </w:rPr>
        <w:t xml:space="preserve">        </w:t>
      </w:r>
    </w:p>
    <w:p w14:paraId="7BA59A7B" w14:textId="77777777" w:rsidR="00BF2C49" w:rsidRDefault="00BF2C49" w:rsidP="00BF2C49">
      <w:pPr>
        <w:pStyle w:val="NoSpacing"/>
        <w:jc w:val="both"/>
        <w:rPr>
          <w:bCs/>
        </w:rPr>
      </w:pPr>
    </w:p>
    <w:p w14:paraId="1B245B6B" w14:textId="77777777" w:rsidR="00BF2C49" w:rsidRDefault="00BF2C49" w:rsidP="00BF2C49">
      <w:pPr>
        <w:pStyle w:val="NoSpacing"/>
        <w:jc w:val="both"/>
        <w:rPr>
          <w:bCs/>
        </w:rPr>
      </w:pPr>
    </w:p>
    <w:p w14:paraId="5CD3DFBA" w14:textId="77777777" w:rsidR="00BF2C49" w:rsidRDefault="00BF2C49" w:rsidP="00BF2C49">
      <w:pPr>
        <w:pStyle w:val="NoSpacing"/>
        <w:jc w:val="both"/>
        <w:rPr>
          <w:szCs w:val="24"/>
        </w:rPr>
      </w:pPr>
    </w:p>
    <w:p w14:paraId="473AC3D4" w14:textId="77777777" w:rsidR="00BF2C49" w:rsidRDefault="00BF2C49" w:rsidP="00BF2C49">
      <w:pPr>
        <w:pStyle w:val="NoSpacing"/>
        <w:jc w:val="both"/>
        <w:rPr>
          <w:szCs w:val="24"/>
        </w:rPr>
      </w:pPr>
    </w:p>
    <w:p w14:paraId="34776D04" w14:textId="77777777" w:rsidR="00BF2C49" w:rsidRDefault="00BF2C49" w:rsidP="00BF2C49">
      <w:pPr>
        <w:pStyle w:val="NoSpacing"/>
        <w:jc w:val="both"/>
        <w:rPr>
          <w:szCs w:val="24"/>
        </w:rPr>
      </w:pPr>
    </w:p>
    <w:p w14:paraId="649DF37D" w14:textId="77777777" w:rsidR="00BF2C49" w:rsidRDefault="00BF2C49" w:rsidP="00BF2C49">
      <w:pPr>
        <w:pStyle w:val="NoSpacing"/>
        <w:jc w:val="both"/>
        <w:rPr>
          <w:szCs w:val="24"/>
        </w:rPr>
      </w:pPr>
    </w:p>
    <w:p w14:paraId="1A92F5BA" w14:textId="77777777" w:rsidR="00BF2C49" w:rsidRDefault="00000000" w:rsidP="00BF2C49">
      <w:pPr>
        <w:pStyle w:val="NoSpacing"/>
        <w:jc w:val="both"/>
        <w:rPr>
          <w:szCs w:val="24"/>
        </w:rPr>
      </w:pPr>
      <w:r>
        <w:object w:dxaOrig="1440" w:dyaOrig="1440" w14:anchorId="5E602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7" o:title=""/>
            <w10:wrap type="tight"/>
          </v:shape>
          <o:OLEObject Type="Embed" ProgID="Word.Picture.8" ShapeID="Picture 5" DrawAspect="Content" ObjectID="_1800356346" r:id="rId8">
            <o:FieldCodes>\* MERGEFORMAT</o:FieldCodes>
          </o:OLEObject>
        </w:object>
      </w:r>
      <w:r w:rsidR="00BF2C49">
        <w:rPr>
          <w:szCs w:val="24"/>
        </w:rPr>
        <w:t xml:space="preserve">                                   </w:t>
      </w:r>
    </w:p>
    <w:p w14:paraId="12E9A8F4" w14:textId="77777777" w:rsidR="00BF2C49" w:rsidRPr="00DC475A" w:rsidRDefault="00BF2C49" w:rsidP="00BF2C49">
      <w:pPr>
        <w:pStyle w:val="NoSpacing"/>
        <w:spacing w:line="276" w:lineRule="auto"/>
        <w:jc w:val="both"/>
        <w:rPr>
          <w:sz w:val="24"/>
          <w:szCs w:val="24"/>
        </w:rPr>
      </w:pPr>
      <w:r w:rsidRPr="00DC475A">
        <w:rPr>
          <w:sz w:val="24"/>
          <w:szCs w:val="24"/>
        </w:rPr>
        <w:t>ROMÂNIA</w:t>
      </w:r>
      <w:r w:rsidRPr="00DC475A">
        <w:rPr>
          <w:sz w:val="24"/>
          <w:szCs w:val="24"/>
        </w:rPr>
        <w:tab/>
      </w:r>
      <w:r w:rsidRPr="00DC475A">
        <w:rPr>
          <w:sz w:val="24"/>
          <w:szCs w:val="24"/>
        </w:rPr>
        <w:tab/>
      </w:r>
      <w:r w:rsidRPr="00DC475A">
        <w:rPr>
          <w:sz w:val="24"/>
          <w:szCs w:val="24"/>
        </w:rPr>
        <w:tab/>
      </w:r>
      <w:r w:rsidRPr="00DC475A">
        <w:rPr>
          <w:sz w:val="24"/>
          <w:szCs w:val="24"/>
        </w:rPr>
        <w:tab/>
      </w:r>
      <w:r w:rsidRPr="00DC475A">
        <w:rPr>
          <w:sz w:val="24"/>
          <w:szCs w:val="24"/>
        </w:rPr>
        <w:tab/>
      </w:r>
      <w:r w:rsidRPr="00DC475A">
        <w:rPr>
          <w:sz w:val="24"/>
          <w:szCs w:val="24"/>
        </w:rPr>
        <w:tab/>
      </w:r>
      <w:r w:rsidRPr="00DC475A">
        <w:rPr>
          <w:sz w:val="24"/>
          <w:szCs w:val="24"/>
        </w:rPr>
        <w:tab/>
        <w:t xml:space="preserve">                    </w:t>
      </w:r>
      <w:proofErr w:type="spellStart"/>
      <w:r w:rsidRPr="00DC475A">
        <w:rPr>
          <w:sz w:val="24"/>
          <w:szCs w:val="24"/>
        </w:rPr>
        <w:t>Proiect</w:t>
      </w:r>
      <w:proofErr w:type="spellEnd"/>
    </w:p>
    <w:p w14:paraId="29035DF3" w14:textId="77777777" w:rsidR="00BF2C49" w:rsidRPr="00DC475A" w:rsidRDefault="00BF2C49" w:rsidP="00BF2C49">
      <w:pPr>
        <w:pStyle w:val="NoSpacing"/>
        <w:spacing w:line="276" w:lineRule="auto"/>
        <w:jc w:val="both"/>
        <w:rPr>
          <w:sz w:val="24"/>
          <w:szCs w:val="24"/>
        </w:rPr>
      </w:pPr>
      <w:r w:rsidRPr="00DC475A">
        <w:rPr>
          <w:sz w:val="24"/>
          <w:szCs w:val="24"/>
        </w:rPr>
        <w:t xml:space="preserve">JUDEŢUL MUREŞ                                 </w:t>
      </w:r>
      <w:r w:rsidRPr="00DC475A">
        <w:rPr>
          <w:sz w:val="24"/>
          <w:szCs w:val="24"/>
        </w:rPr>
        <w:tab/>
      </w:r>
      <w:r w:rsidRPr="00DC475A">
        <w:rPr>
          <w:sz w:val="24"/>
          <w:szCs w:val="24"/>
        </w:rPr>
        <w:tab/>
      </w:r>
      <w:r w:rsidRPr="00DC475A">
        <w:rPr>
          <w:sz w:val="24"/>
          <w:szCs w:val="24"/>
        </w:rPr>
        <w:tab/>
        <w:t xml:space="preserve">          </w:t>
      </w:r>
      <w:proofErr w:type="gramStart"/>
      <w:r w:rsidRPr="00DC475A">
        <w:rPr>
          <w:sz w:val="24"/>
          <w:szCs w:val="24"/>
        </w:rPr>
        <w:t xml:space="preserve">   (</w:t>
      </w:r>
      <w:proofErr w:type="gramEnd"/>
      <w:r w:rsidRPr="00DC475A">
        <w:rPr>
          <w:sz w:val="24"/>
          <w:szCs w:val="24"/>
        </w:rPr>
        <w:t xml:space="preserve">nu produce </w:t>
      </w:r>
      <w:proofErr w:type="spellStart"/>
      <w:r w:rsidRPr="00DC475A">
        <w:rPr>
          <w:sz w:val="24"/>
          <w:szCs w:val="24"/>
        </w:rPr>
        <w:t>efecte</w:t>
      </w:r>
      <w:proofErr w:type="spellEnd"/>
      <w:r w:rsidRPr="00DC475A">
        <w:rPr>
          <w:sz w:val="24"/>
          <w:szCs w:val="24"/>
        </w:rPr>
        <w:t xml:space="preserve"> </w:t>
      </w:r>
      <w:proofErr w:type="spellStart"/>
      <w:r w:rsidRPr="00DC475A">
        <w:rPr>
          <w:sz w:val="24"/>
          <w:szCs w:val="24"/>
        </w:rPr>
        <w:t>juridice</w:t>
      </w:r>
      <w:proofErr w:type="spellEnd"/>
      <w:r w:rsidRPr="00DC475A">
        <w:rPr>
          <w:sz w:val="24"/>
          <w:szCs w:val="24"/>
        </w:rPr>
        <w:t xml:space="preserve">)*                </w:t>
      </w:r>
    </w:p>
    <w:p w14:paraId="01380DCB" w14:textId="77777777" w:rsidR="00BF2C49" w:rsidRPr="00DC475A" w:rsidRDefault="00BF2C49" w:rsidP="00BF2C49">
      <w:pPr>
        <w:pStyle w:val="NoSpacing"/>
        <w:jc w:val="both"/>
        <w:rPr>
          <w:b/>
          <w:bCs/>
          <w:sz w:val="24"/>
          <w:szCs w:val="24"/>
        </w:rPr>
      </w:pPr>
      <w:r w:rsidRPr="00DC475A">
        <w:rPr>
          <w:sz w:val="24"/>
          <w:szCs w:val="24"/>
        </w:rPr>
        <w:t xml:space="preserve">CONSILIUL LOCAL AL MUNICIPIULUI TÂRGU MUREȘ                        </w:t>
      </w:r>
      <w:proofErr w:type="spellStart"/>
      <w:r w:rsidRPr="00DC475A">
        <w:rPr>
          <w:b/>
          <w:bCs/>
          <w:sz w:val="24"/>
          <w:szCs w:val="24"/>
        </w:rPr>
        <w:t>Inițiator</w:t>
      </w:r>
      <w:proofErr w:type="spellEnd"/>
      <w:r w:rsidRPr="00DC475A">
        <w:rPr>
          <w:b/>
          <w:bCs/>
          <w:sz w:val="24"/>
          <w:szCs w:val="24"/>
        </w:rPr>
        <w:t xml:space="preserve">    </w:t>
      </w:r>
    </w:p>
    <w:p w14:paraId="5E75E868" w14:textId="77777777" w:rsidR="00BF2C49" w:rsidRPr="00DC475A" w:rsidRDefault="00BF2C49" w:rsidP="00BF2C49">
      <w:pPr>
        <w:pStyle w:val="NoSpacing"/>
        <w:jc w:val="both"/>
        <w:rPr>
          <w:b/>
          <w:bCs/>
          <w:sz w:val="24"/>
          <w:szCs w:val="24"/>
        </w:rPr>
      </w:pPr>
      <w:r w:rsidRPr="00DC475A">
        <w:rPr>
          <w:b/>
          <w:bCs/>
          <w:sz w:val="24"/>
          <w:szCs w:val="24"/>
        </w:rPr>
        <w:t xml:space="preserve">                                                                                                                             Primar,</w:t>
      </w:r>
    </w:p>
    <w:p w14:paraId="6C61B871" w14:textId="77777777" w:rsidR="00BF2C49" w:rsidRPr="00DC475A" w:rsidRDefault="00BF2C49" w:rsidP="00BF2C49">
      <w:pPr>
        <w:pStyle w:val="NoSpacing"/>
        <w:jc w:val="both"/>
        <w:rPr>
          <w:sz w:val="24"/>
          <w:szCs w:val="24"/>
        </w:rPr>
      </w:pPr>
      <w:r w:rsidRPr="00DC475A">
        <w:rPr>
          <w:sz w:val="24"/>
          <w:szCs w:val="24"/>
        </w:rPr>
        <w:t xml:space="preserve">                                                                                                                               </w:t>
      </w:r>
      <w:r w:rsidRPr="00DC475A">
        <w:rPr>
          <w:b/>
          <w:bCs/>
          <w:sz w:val="24"/>
          <w:szCs w:val="24"/>
        </w:rPr>
        <w:t>Soós Zoltán</w:t>
      </w:r>
    </w:p>
    <w:p w14:paraId="7BEDCA79" w14:textId="77777777" w:rsidR="00BF2C49" w:rsidRDefault="00BF2C49" w:rsidP="00BF2C49">
      <w:pPr>
        <w:spacing w:line="276" w:lineRule="auto"/>
        <w:jc w:val="both"/>
        <w:rPr>
          <w:sz w:val="24"/>
          <w:szCs w:val="24"/>
          <w:lang w:val="ro-RO"/>
        </w:rPr>
      </w:pPr>
    </w:p>
    <w:p w14:paraId="6C7D74DF" w14:textId="77777777" w:rsidR="00BF2C49" w:rsidRDefault="00BF2C49" w:rsidP="00BF2C49">
      <w:pPr>
        <w:spacing w:line="276" w:lineRule="auto"/>
        <w:jc w:val="center"/>
        <w:rPr>
          <w:b/>
          <w:sz w:val="24"/>
          <w:szCs w:val="24"/>
          <w:lang w:val="ro-RO"/>
        </w:rPr>
      </w:pPr>
      <w:r>
        <w:rPr>
          <w:b/>
          <w:sz w:val="24"/>
          <w:szCs w:val="24"/>
          <w:lang w:val="ro-RO"/>
        </w:rPr>
        <w:t>HOTĂRÂREA nr.______</w:t>
      </w:r>
    </w:p>
    <w:p w14:paraId="23F98507" w14:textId="3ACCB388" w:rsidR="00BF2C49" w:rsidRDefault="00BF2C49" w:rsidP="00BF2C49">
      <w:pPr>
        <w:spacing w:line="276" w:lineRule="auto"/>
        <w:jc w:val="center"/>
        <w:rPr>
          <w:b/>
          <w:sz w:val="24"/>
          <w:szCs w:val="24"/>
          <w:lang w:val="ro-RO"/>
        </w:rPr>
      </w:pPr>
      <w:r>
        <w:rPr>
          <w:b/>
          <w:sz w:val="24"/>
          <w:szCs w:val="24"/>
          <w:lang w:val="ro-RO"/>
        </w:rPr>
        <w:t>din________________________2025</w:t>
      </w:r>
    </w:p>
    <w:p w14:paraId="36711451" w14:textId="3A23DB15" w:rsidR="00BF2C49" w:rsidRDefault="00BF2C49" w:rsidP="00BF2C49">
      <w:pPr>
        <w:jc w:val="center"/>
        <w:rPr>
          <w:b/>
          <w:sz w:val="24"/>
          <w:szCs w:val="24"/>
          <w:lang w:val="ro-RO"/>
        </w:rPr>
      </w:pPr>
      <w:r>
        <w:rPr>
          <w:b/>
          <w:sz w:val="24"/>
          <w:szCs w:val="24"/>
          <w:lang w:val="ro-RO"/>
        </w:rPr>
        <w:t>privind  aprobarea „Listei de priorități” pentru anul 20245 în vederea repartizării spațiilor cu altă destinație decât aceea de locuințe aflate în proprietatea municipalității și administrate de SC LOCATIV SA</w:t>
      </w:r>
    </w:p>
    <w:p w14:paraId="2B2538CD" w14:textId="77777777" w:rsidR="00BF2C49" w:rsidRDefault="00BF2C49" w:rsidP="00BF2C49">
      <w:pPr>
        <w:jc w:val="center"/>
        <w:rPr>
          <w:b/>
          <w:sz w:val="24"/>
          <w:szCs w:val="24"/>
          <w:lang w:val="ro-RO"/>
        </w:rPr>
      </w:pPr>
    </w:p>
    <w:p w14:paraId="4E00CDFD" w14:textId="77777777" w:rsidR="00BF2C49" w:rsidRPr="00DC475A" w:rsidRDefault="00BF2C49" w:rsidP="00BF2C49">
      <w:pPr>
        <w:pStyle w:val="NoSpacing"/>
        <w:rPr>
          <w:sz w:val="24"/>
          <w:szCs w:val="24"/>
        </w:rPr>
      </w:pPr>
      <w:r>
        <w:t xml:space="preserve">           </w:t>
      </w:r>
      <w:r>
        <w:rPr>
          <w:b/>
          <w:bCs/>
          <w:i/>
          <w:iCs/>
        </w:rPr>
        <w:t xml:space="preserve"> </w:t>
      </w:r>
      <w:proofErr w:type="spellStart"/>
      <w:r w:rsidRPr="00DC475A">
        <w:rPr>
          <w:b/>
          <w:bCs/>
          <w:i/>
          <w:iCs/>
          <w:sz w:val="24"/>
          <w:szCs w:val="24"/>
        </w:rPr>
        <w:t>Consiliul</w:t>
      </w:r>
      <w:proofErr w:type="spellEnd"/>
      <w:r w:rsidRPr="00DC475A">
        <w:rPr>
          <w:b/>
          <w:bCs/>
          <w:i/>
          <w:iCs/>
          <w:sz w:val="24"/>
          <w:szCs w:val="24"/>
        </w:rPr>
        <w:t xml:space="preserve"> </w:t>
      </w:r>
      <w:proofErr w:type="gramStart"/>
      <w:r w:rsidRPr="00DC475A">
        <w:rPr>
          <w:b/>
          <w:bCs/>
          <w:i/>
          <w:iCs/>
          <w:sz w:val="24"/>
          <w:szCs w:val="24"/>
        </w:rPr>
        <w:t>local  al</w:t>
      </w:r>
      <w:proofErr w:type="gramEnd"/>
      <w:r w:rsidRPr="00DC475A">
        <w:rPr>
          <w:b/>
          <w:bCs/>
          <w:i/>
          <w:iCs/>
          <w:sz w:val="24"/>
          <w:szCs w:val="24"/>
        </w:rPr>
        <w:t xml:space="preserve"> </w:t>
      </w:r>
      <w:proofErr w:type="spellStart"/>
      <w:r w:rsidRPr="00DC475A">
        <w:rPr>
          <w:b/>
          <w:bCs/>
          <w:i/>
          <w:iCs/>
          <w:sz w:val="24"/>
          <w:szCs w:val="24"/>
        </w:rPr>
        <w:t>municipiului</w:t>
      </w:r>
      <w:proofErr w:type="spellEnd"/>
      <w:r w:rsidRPr="00DC475A">
        <w:rPr>
          <w:b/>
          <w:bCs/>
          <w:i/>
          <w:iCs/>
          <w:sz w:val="24"/>
          <w:szCs w:val="24"/>
        </w:rPr>
        <w:t xml:space="preserve"> </w:t>
      </w:r>
      <w:proofErr w:type="spellStart"/>
      <w:r w:rsidRPr="00DC475A">
        <w:rPr>
          <w:b/>
          <w:bCs/>
          <w:i/>
          <w:iCs/>
          <w:sz w:val="24"/>
          <w:szCs w:val="24"/>
        </w:rPr>
        <w:t>Târgu</w:t>
      </w:r>
      <w:proofErr w:type="spellEnd"/>
      <w:r w:rsidRPr="00DC475A">
        <w:rPr>
          <w:b/>
          <w:bCs/>
          <w:i/>
          <w:iCs/>
          <w:sz w:val="24"/>
          <w:szCs w:val="24"/>
        </w:rPr>
        <w:t xml:space="preserve"> </w:t>
      </w:r>
      <w:proofErr w:type="spellStart"/>
      <w:r w:rsidRPr="00DC475A">
        <w:rPr>
          <w:b/>
          <w:bCs/>
          <w:i/>
          <w:iCs/>
          <w:sz w:val="24"/>
          <w:szCs w:val="24"/>
        </w:rPr>
        <w:t>Mureş</w:t>
      </w:r>
      <w:proofErr w:type="spellEnd"/>
      <w:r w:rsidRPr="00DC475A">
        <w:rPr>
          <w:b/>
          <w:bCs/>
          <w:i/>
          <w:iCs/>
          <w:sz w:val="24"/>
          <w:szCs w:val="24"/>
        </w:rPr>
        <w:t xml:space="preserve">, </w:t>
      </w:r>
      <w:proofErr w:type="spellStart"/>
      <w:r w:rsidRPr="00DC475A">
        <w:rPr>
          <w:b/>
          <w:bCs/>
          <w:i/>
          <w:iCs/>
          <w:sz w:val="24"/>
          <w:szCs w:val="24"/>
        </w:rPr>
        <w:t>întrunit</w:t>
      </w:r>
      <w:proofErr w:type="spellEnd"/>
      <w:r w:rsidRPr="00DC475A">
        <w:rPr>
          <w:b/>
          <w:bCs/>
          <w:i/>
          <w:iCs/>
          <w:sz w:val="24"/>
          <w:szCs w:val="24"/>
        </w:rPr>
        <w:t xml:space="preserve"> </w:t>
      </w:r>
      <w:proofErr w:type="spellStart"/>
      <w:r w:rsidRPr="00DC475A">
        <w:rPr>
          <w:b/>
          <w:bCs/>
          <w:i/>
          <w:iCs/>
          <w:sz w:val="24"/>
          <w:szCs w:val="24"/>
        </w:rPr>
        <w:t>în</w:t>
      </w:r>
      <w:proofErr w:type="spellEnd"/>
      <w:r w:rsidRPr="00DC475A">
        <w:rPr>
          <w:b/>
          <w:bCs/>
          <w:i/>
          <w:iCs/>
          <w:sz w:val="24"/>
          <w:szCs w:val="24"/>
        </w:rPr>
        <w:t xml:space="preserve"> </w:t>
      </w:r>
      <w:proofErr w:type="spellStart"/>
      <w:r w:rsidRPr="00DC475A">
        <w:rPr>
          <w:b/>
          <w:bCs/>
          <w:i/>
          <w:iCs/>
          <w:sz w:val="24"/>
          <w:szCs w:val="24"/>
        </w:rPr>
        <w:t>şedinţa</w:t>
      </w:r>
      <w:proofErr w:type="spellEnd"/>
      <w:r w:rsidRPr="00DC475A">
        <w:rPr>
          <w:b/>
          <w:bCs/>
          <w:i/>
          <w:iCs/>
          <w:sz w:val="24"/>
          <w:szCs w:val="24"/>
        </w:rPr>
        <w:t xml:space="preserve"> </w:t>
      </w:r>
      <w:proofErr w:type="spellStart"/>
      <w:r w:rsidRPr="00DC475A">
        <w:rPr>
          <w:b/>
          <w:bCs/>
          <w:i/>
          <w:iCs/>
          <w:sz w:val="24"/>
          <w:szCs w:val="24"/>
        </w:rPr>
        <w:t>ordinară</w:t>
      </w:r>
      <w:proofErr w:type="spellEnd"/>
      <w:r w:rsidRPr="00DC475A">
        <w:rPr>
          <w:b/>
          <w:bCs/>
          <w:i/>
          <w:iCs/>
          <w:sz w:val="24"/>
          <w:szCs w:val="24"/>
        </w:rPr>
        <w:t xml:space="preserve"> de </w:t>
      </w:r>
      <w:proofErr w:type="spellStart"/>
      <w:r w:rsidRPr="00DC475A">
        <w:rPr>
          <w:b/>
          <w:bCs/>
          <w:i/>
          <w:iCs/>
          <w:sz w:val="24"/>
          <w:szCs w:val="24"/>
        </w:rPr>
        <w:t>lucru</w:t>
      </w:r>
      <w:proofErr w:type="spellEnd"/>
      <w:r w:rsidRPr="00DC475A">
        <w:rPr>
          <w:sz w:val="24"/>
          <w:szCs w:val="24"/>
        </w:rPr>
        <w:t>,</w:t>
      </w:r>
    </w:p>
    <w:p w14:paraId="0FEB419F" w14:textId="77777777" w:rsidR="00BF2C49" w:rsidRPr="00DC475A" w:rsidRDefault="00BF2C49" w:rsidP="00BF2C49">
      <w:pPr>
        <w:pStyle w:val="NoSpacing"/>
        <w:rPr>
          <w:sz w:val="24"/>
          <w:szCs w:val="24"/>
        </w:rPr>
      </w:pPr>
    </w:p>
    <w:p w14:paraId="4F413B04" w14:textId="77777777" w:rsidR="00BF2C49" w:rsidRPr="00DC475A" w:rsidRDefault="00BF2C49" w:rsidP="00BF2C49">
      <w:pPr>
        <w:pStyle w:val="NoSpacing"/>
        <w:jc w:val="both"/>
        <w:rPr>
          <w:bCs/>
          <w:iCs/>
          <w:sz w:val="24"/>
          <w:szCs w:val="24"/>
        </w:rPr>
      </w:pPr>
      <w:r w:rsidRPr="00DC475A">
        <w:rPr>
          <w:bCs/>
          <w:iCs/>
          <w:sz w:val="24"/>
          <w:szCs w:val="24"/>
        </w:rPr>
        <w:t xml:space="preserve">          </w:t>
      </w:r>
      <w:proofErr w:type="spellStart"/>
      <w:r w:rsidRPr="00DC475A">
        <w:rPr>
          <w:b/>
          <w:iCs/>
          <w:sz w:val="24"/>
          <w:szCs w:val="24"/>
        </w:rPr>
        <w:t>Având</w:t>
      </w:r>
      <w:proofErr w:type="spellEnd"/>
      <w:r w:rsidRPr="00DC475A">
        <w:rPr>
          <w:b/>
          <w:iCs/>
          <w:sz w:val="24"/>
          <w:szCs w:val="24"/>
        </w:rPr>
        <w:t xml:space="preserve"> </w:t>
      </w:r>
      <w:proofErr w:type="spellStart"/>
      <w:r w:rsidRPr="00DC475A">
        <w:rPr>
          <w:b/>
          <w:iCs/>
          <w:sz w:val="24"/>
          <w:szCs w:val="24"/>
        </w:rPr>
        <w:t>în</w:t>
      </w:r>
      <w:proofErr w:type="spellEnd"/>
      <w:r w:rsidRPr="00DC475A">
        <w:rPr>
          <w:b/>
          <w:iCs/>
          <w:sz w:val="24"/>
          <w:szCs w:val="24"/>
        </w:rPr>
        <w:t xml:space="preserve"> </w:t>
      </w:r>
      <w:proofErr w:type="spellStart"/>
      <w:r w:rsidRPr="00DC475A">
        <w:rPr>
          <w:b/>
          <w:iCs/>
          <w:sz w:val="24"/>
          <w:szCs w:val="24"/>
        </w:rPr>
        <w:t>vedere</w:t>
      </w:r>
      <w:proofErr w:type="spellEnd"/>
      <w:r w:rsidRPr="00DC475A">
        <w:rPr>
          <w:bCs/>
          <w:iCs/>
          <w:sz w:val="24"/>
          <w:szCs w:val="24"/>
        </w:rPr>
        <w:t>:</w:t>
      </w:r>
    </w:p>
    <w:p w14:paraId="1481E285" w14:textId="3BF7658B" w:rsidR="00BF2C49" w:rsidRDefault="00BF2C49" w:rsidP="00BF2C49">
      <w:pPr>
        <w:pStyle w:val="ListParagraph"/>
        <w:numPr>
          <w:ilvl w:val="0"/>
          <w:numId w:val="1"/>
        </w:numPr>
        <w:spacing w:after="160"/>
        <w:ind w:left="0" w:firstLine="426"/>
        <w:jc w:val="both"/>
        <w:rPr>
          <w:bCs/>
          <w:sz w:val="24"/>
          <w:szCs w:val="24"/>
          <w:lang w:val="ro-RO"/>
        </w:rPr>
      </w:pPr>
      <w:r w:rsidRPr="00616B40">
        <w:rPr>
          <w:bCs/>
          <w:iCs/>
          <w:sz w:val="24"/>
          <w:szCs w:val="24"/>
          <w:lang w:val="ro-RO"/>
        </w:rPr>
        <w:t>Referatul de aprobare nr</w:t>
      </w:r>
      <w:r>
        <w:rPr>
          <w:bCs/>
          <w:iCs/>
          <w:sz w:val="24"/>
          <w:szCs w:val="24"/>
          <w:lang w:val="ro-RO"/>
        </w:rPr>
        <w:t>.</w:t>
      </w:r>
      <w:r w:rsidR="005B5CCC">
        <w:rPr>
          <w:bCs/>
          <w:iCs/>
          <w:sz w:val="24"/>
          <w:szCs w:val="24"/>
          <w:lang w:val="ro-RO"/>
        </w:rPr>
        <w:t>6890</w:t>
      </w:r>
      <w:r>
        <w:rPr>
          <w:bCs/>
          <w:iCs/>
          <w:sz w:val="24"/>
          <w:szCs w:val="24"/>
          <w:lang w:val="ro-RO"/>
        </w:rPr>
        <w:t xml:space="preserve"> </w:t>
      </w:r>
      <w:r w:rsidRPr="00616B40">
        <w:rPr>
          <w:bCs/>
          <w:iCs/>
          <w:sz w:val="24"/>
          <w:szCs w:val="24"/>
          <w:lang w:val="ro-RO"/>
        </w:rPr>
        <w:t>din</w:t>
      </w:r>
      <w:r w:rsidR="005B5CCC">
        <w:rPr>
          <w:bCs/>
          <w:iCs/>
          <w:sz w:val="24"/>
          <w:szCs w:val="24"/>
          <w:lang w:val="ro-RO"/>
        </w:rPr>
        <w:t xml:space="preserve"> 06.</w:t>
      </w:r>
      <w:r>
        <w:rPr>
          <w:bCs/>
          <w:iCs/>
          <w:sz w:val="24"/>
          <w:szCs w:val="24"/>
          <w:lang w:val="ro-RO"/>
        </w:rPr>
        <w:t>02.2025</w:t>
      </w:r>
      <w:r w:rsidRPr="00616B40">
        <w:rPr>
          <w:bCs/>
          <w:sz w:val="24"/>
          <w:szCs w:val="24"/>
          <w:lang w:val="ro-RO"/>
        </w:rPr>
        <w:t xml:space="preserve"> inițiat de Primar prin Direcția activități social-culturale, patrimoniale și comerciale, privind </w:t>
      </w:r>
      <w:r w:rsidRPr="00317D4E">
        <w:rPr>
          <w:bCs/>
          <w:sz w:val="24"/>
          <w:szCs w:val="24"/>
          <w:lang w:val="ro-RO"/>
        </w:rPr>
        <w:t>aprobarea „Listei de priorități” pentru anul 202</w:t>
      </w:r>
      <w:r>
        <w:rPr>
          <w:bCs/>
          <w:sz w:val="24"/>
          <w:szCs w:val="24"/>
          <w:lang w:val="ro-RO"/>
        </w:rPr>
        <w:t>5</w:t>
      </w:r>
      <w:r w:rsidRPr="00317D4E">
        <w:rPr>
          <w:bCs/>
          <w:sz w:val="24"/>
          <w:szCs w:val="24"/>
          <w:lang w:val="ro-RO"/>
        </w:rPr>
        <w:t>, în vederea repartizării spațiilor cu altă destinație decât aceea de locuințe aflate în proprietatea municipalității și administrate de SC LOCATIV SA ,</w:t>
      </w:r>
    </w:p>
    <w:p w14:paraId="55DBC887" w14:textId="4633094A" w:rsidR="00BF2C49" w:rsidRPr="00317D4E" w:rsidRDefault="00BF2C49" w:rsidP="00BF2C49">
      <w:pPr>
        <w:pStyle w:val="ListParagraph"/>
        <w:numPr>
          <w:ilvl w:val="0"/>
          <w:numId w:val="1"/>
        </w:numPr>
        <w:spacing w:after="160" w:line="256" w:lineRule="auto"/>
        <w:ind w:left="0" w:firstLine="426"/>
        <w:jc w:val="both"/>
        <w:rPr>
          <w:sz w:val="24"/>
          <w:szCs w:val="24"/>
          <w:lang w:val="ro-RO"/>
        </w:rPr>
      </w:pPr>
      <w:r w:rsidRPr="002829D5">
        <w:rPr>
          <w:sz w:val="24"/>
          <w:szCs w:val="24"/>
          <w:lang w:val="ro-RO"/>
        </w:rPr>
        <w:t>Având avizul comisiei instituită prin HCLM nr.</w:t>
      </w:r>
      <w:r>
        <w:rPr>
          <w:sz w:val="24"/>
          <w:szCs w:val="24"/>
          <w:lang w:val="ro-RO"/>
        </w:rPr>
        <w:t>27</w:t>
      </w:r>
      <w:r w:rsidR="005B5CCC">
        <w:rPr>
          <w:sz w:val="24"/>
          <w:szCs w:val="24"/>
          <w:lang w:val="ro-RO"/>
        </w:rPr>
        <w:t>7</w:t>
      </w:r>
      <w:r>
        <w:rPr>
          <w:sz w:val="24"/>
          <w:szCs w:val="24"/>
          <w:lang w:val="ro-RO"/>
        </w:rPr>
        <w:t>/28.11.2024</w:t>
      </w:r>
      <w:r w:rsidRPr="002829D5">
        <w:rPr>
          <w:sz w:val="24"/>
          <w:szCs w:val="24"/>
          <w:lang w:val="ro-RO"/>
        </w:rPr>
        <w:t>, conform proces</w:t>
      </w:r>
      <w:r>
        <w:rPr>
          <w:sz w:val="24"/>
          <w:szCs w:val="24"/>
          <w:lang w:val="ro-RO"/>
        </w:rPr>
        <w:t>ului verbal</w:t>
      </w:r>
      <w:r w:rsidRPr="002829D5">
        <w:rPr>
          <w:sz w:val="24"/>
          <w:szCs w:val="24"/>
          <w:lang w:val="ro-RO"/>
        </w:rPr>
        <w:t xml:space="preserve"> al comisiei de specialitate privind repartizarea spațiilor cu altă destinație decât aceea de locuințe </w:t>
      </w:r>
      <w:r w:rsidRPr="00F51E0B">
        <w:rPr>
          <w:sz w:val="24"/>
          <w:szCs w:val="24"/>
          <w:lang w:val="ro-RO"/>
        </w:rPr>
        <w:t>nr.</w:t>
      </w:r>
      <w:r w:rsidR="005B5CCC">
        <w:rPr>
          <w:sz w:val="24"/>
          <w:szCs w:val="24"/>
          <w:lang w:val="ro-RO"/>
        </w:rPr>
        <w:t xml:space="preserve"> 6725</w:t>
      </w:r>
      <w:r w:rsidRPr="002829D5">
        <w:rPr>
          <w:sz w:val="24"/>
          <w:szCs w:val="24"/>
          <w:lang w:val="ro-RO"/>
        </w:rPr>
        <w:t xml:space="preserve"> din</w:t>
      </w:r>
      <w:r>
        <w:rPr>
          <w:sz w:val="24"/>
          <w:szCs w:val="24"/>
          <w:lang w:val="ro-RO"/>
        </w:rPr>
        <w:t xml:space="preserve"> </w:t>
      </w:r>
      <w:r w:rsidR="005B5CCC">
        <w:rPr>
          <w:sz w:val="24"/>
          <w:szCs w:val="24"/>
          <w:lang w:val="ro-RO"/>
        </w:rPr>
        <w:t>06.</w:t>
      </w:r>
      <w:r w:rsidRPr="002829D5">
        <w:rPr>
          <w:sz w:val="24"/>
          <w:szCs w:val="24"/>
          <w:lang w:val="ro-RO"/>
        </w:rPr>
        <w:t xml:space="preserve"> </w:t>
      </w:r>
      <w:r>
        <w:rPr>
          <w:sz w:val="24"/>
          <w:szCs w:val="24"/>
          <w:lang w:val="ro-RO"/>
        </w:rPr>
        <w:t>02.2025,</w:t>
      </w:r>
    </w:p>
    <w:p w14:paraId="6BA8D66E" w14:textId="77777777" w:rsidR="00BF2C49" w:rsidRPr="00616B40" w:rsidRDefault="00BF2C49" w:rsidP="00BF2C49">
      <w:pPr>
        <w:pStyle w:val="ListParagraph"/>
        <w:numPr>
          <w:ilvl w:val="0"/>
          <w:numId w:val="1"/>
        </w:numPr>
        <w:spacing w:after="160"/>
        <w:ind w:left="0" w:firstLine="426"/>
        <w:jc w:val="both"/>
        <w:rPr>
          <w:bCs/>
          <w:sz w:val="24"/>
          <w:szCs w:val="24"/>
          <w:lang w:val="ro-RO"/>
        </w:rPr>
      </w:pPr>
      <w:r w:rsidRPr="00616B40">
        <w:rPr>
          <w:bCs/>
          <w:sz w:val="24"/>
          <w:szCs w:val="24"/>
          <w:lang w:val="ro-RO"/>
        </w:rPr>
        <w:t xml:space="preserve"> Raportul de specialitate al Direcției Juridice, Contencios Administrativ și Administrație Publică locală nr.</w:t>
      </w:r>
    </w:p>
    <w:p w14:paraId="47372FAC" w14:textId="77777777" w:rsidR="00BF2C49" w:rsidRPr="00DC475A" w:rsidRDefault="00BF2C49" w:rsidP="00BF2C49">
      <w:pPr>
        <w:pStyle w:val="NoSpacing"/>
        <w:numPr>
          <w:ilvl w:val="0"/>
          <w:numId w:val="2"/>
        </w:numPr>
        <w:ind w:left="0" w:firstLine="426"/>
        <w:jc w:val="both"/>
        <w:rPr>
          <w:sz w:val="24"/>
          <w:szCs w:val="24"/>
          <w:lang w:val="ro-RO"/>
        </w:rPr>
      </w:pPr>
      <w:r>
        <w:t xml:space="preserve"> </w:t>
      </w:r>
      <w:r w:rsidRPr="00DC475A">
        <w:rPr>
          <w:sz w:val="24"/>
          <w:szCs w:val="24"/>
          <w:lang w:val="ro-RO"/>
        </w:rPr>
        <w:t>Raportul Comisiilor de specialitate din cadrul Consiliului local municipal Târgu Mureş</w:t>
      </w:r>
    </w:p>
    <w:p w14:paraId="2B2CC11D" w14:textId="77777777" w:rsidR="00BF2C49" w:rsidRPr="00DC475A" w:rsidRDefault="00BF2C49" w:rsidP="00BF2C49">
      <w:pPr>
        <w:adjustRightInd w:val="0"/>
        <w:spacing w:before="240"/>
        <w:jc w:val="both"/>
        <w:rPr>
          <w:b/>
          <w:sz w:val="24"/>
          <w:szCs w:val="24"/>
          <w:lang w:val="ro-RO"/>
        </w:rPr>
      </w:pPr>
      <w:r w:rsidRPr="00DC475A">
        <w:rPr>
          <w:b/>
          <w:sz w:val="24"/>
          <w:szCs w:val="24"/>
          <w:lang w:val="ro-RO"/>
        </w:rPr>
        <w:t xml:space="preserve">                  În conformitate cu prevederile :</w:t>
      </w:r>
    </w:p>
    <w:p w14:paraId="6EF93107" w14:textId="77777777" w:rsidR="00BF2C49" w:rsidRPr="00DC475A" w:rsidRDefault="00BF2C49" w:rsidP="00BF2C49">
      <w:pPr>
        <w:pStyle w:val="NoSpacing"/>
        <w:numPr>
          <w:ilvl w:val="0"/>
          <w:numId w:val="2"/>
        </w:numPr>
        <w:ind w:left="0" w:firstLine="426"/>
        <w:jc w:val="both"/>
        <w:rPr>
          <w:sz w:val="24"/>
          <w:szCs w:val="24"/>
          <w:lang w:val="ro-RO"/>
        </w:rPr>
      </w:pPr>
      <w:r w:rsidRPr="00DC475A">
        <w:rPr>
          <w:sz w:val="24"/>
          <w:szCs w:val="24"/>
          <w:lang w:val="ro-RO"/>
        </w:rPr>
        <w:t xml:space="preserve">art. 49 alin. </w:t>
      </w:r>
      <w:r w:rsidRPr="00DC475A">
        <w:rPr>
          <w:iCs/>
          <w:sz w:val="24"/>
          <w:szCs w:val="24"/>
          <w:lang w:val="ro-RO"/>
        </w:rPr>
        <w:t xml:space="preserve"> (1</w:t>
      </w:r>
      <w:r w:rsidRPr="00DC475A">
        <w:rPr>
          <w:sz w:val="24"/>
          <w:szCs w:val="24"/>
          <w:lang w:val="ro-RO"/>
        </w:rPr>
        <w:t xml:space="preserve">),  lit „a” din Ordonanța nr. 26/2000 cu privire la asociații și fundații, și în condițiile </w:t>
      </w:r>
      <w:r w:rsidRPr="00DC475A">
        <w:rPr>
          <w:bCs/>
          <w:sz w:val="24"/>
          <w:szCs w:val="24"/>
          <w:lang w:val="ro-RO"/>
        </w:rPr>
        <w:t xml:space="preserve">HCL nr. 107/2021 </w:t>
      </w:r>
      <w:r w:rsidRPr="00DC475A">
        <w:rPr>
          <w:sz w:val="24"/>
          <w:szCs w:val="24"/>
          <w:lang w:val="ro-RO"/>
        </w:rPr>
        <w:t>privind aprobarea criteriilor de atribuire a spațiilor cu altă destinaţie decât aceea de locuinţe, aflate în proprietatea municipalităţii,</w:t>
      </w:r>
    </w:p>
    <w:p w14:paraId="68DABBEC" w14:textId="77777777" w:rsidR="00BF2C49" w:rsidRPr="00DC475A" w:rsidRDefault="00BF2C49" w:rsidP="00BF2C49">
      <w:pPr>
        <w:pStyle w:val="ListParagraph"/>
        <w:numPr>
          <w:ilvl w:val="0"/>
          <w:numId w:val="2"/>
        </w:numPr>
        <w:adjustRightInd w:val="0"/>
        <w:spacing w:before="240"/>
        <w:ind w:left="0" w:firstLine="426"/>
        <w:jc w:val="both"/>
        <w:rPr>
          <w:sz w:val="24"/>
          <w:szCs w:val="24"/>
          <w:lang w:val="ro-RO"/>
        </w:rPr>
      </w:pPr>
      <w:r w:rsidRPr="00DC475A">
        <w:rPr>
          <w:iCs/>
          <w:sz w:val="24"/>
          <w:szCs w:val="24"/>
          <w:lang w:val="ro-RO"/>
        </w:rPr>
        <w:t>Legii nr. 52/2003 privind transparenţa decizională în administraţia publică, republicată,</w:t>
      </w:r>
    </w:p>
    <w:p w14:paraId="2A68399B" w14:textId="77777777" w:rsidR="00BF2C49" w:rsidRPr="00DC475A" w:rsidRDefault="00BF2C49" w:rsidP="00BF2C49">
      <w:pPr>
        <w:pStyle w:val="NoSpacing"/>
        <w:numPr>
          <w:ilvl w:val="0"/>
          <w:numId w:val="2"/>
        </w:numPr>
        <w:ind w:left="0" w:firstLine="426"/>
        <w:jc w:val="both"/>
        <w:rPr>
          <w:sz w:val="24"/>
          <w:szCs w:val="24"/>
          <w:lang w:val="ro-RO"/>
        </w:rPr>
      </w:pPr>
      <w:r w:rsidRPr="00DC475A">
        <w:rPr>
          <w:sz w:val="24"/>
          <w:szCs w:val="24"/>
          <w:lang w:val="ro-RO"/>
        </w:rPr>
        <w:t>Art. 75, alin (1), alin. (2), art. 129 alin.(1), alin.(2) lit. „c”, alin. (6),lit. „b„, alin. (7) lit „q”, alin. (14), art.196, alin.(1), lit. „a” şi ale art. 243, alin. (1), lit. „a”  din OUG nr. 57/2019 privind Codul administrativ, cu modificările și completările ulterioare,</w:t>
      </w:r>
    </w:p>
    <w:p w14:paraId="7B76C639" w14:textId="77777777" w:rsidR="00BF2C49" w:rsidRPr="00DC475A" w:rsidRDefault="00BF2C49" w:rsidP="00BF2C49">
      <w:pPr>
        <w:pStyle w:val="NoSpacing"/>
        <w:rPr>
          <w:b/>
          <w:sz w:val="24"/>
          <w:szCs w:val="24"/>
          <w:lang w:val="ro-RO"/>
        </w:rPr>
      </w:pPr>
    </w:p>
    <w:p w14:paraId="169F6D86" w14:textId="77777777" w:rsidR="00BF2C49" w:rsidRPr="00DC475A" w:rsidRDefault="00BF2C49" w:rsidP="00BF2C49">
      <w:pPr>
        <w:pStyle w:val="NoSpacing"/>
        <w:jc w:val="center"/>
        <w:rPr>
          <w:b/>
          <w:sz w:val="24"/>
          <w:szCs w:val="24"/>
          <w:lang w:val="ro-RO"/>
        </w:rPr>
      </w:pPr>
      <w:r w:rsidRPr="00DC475A">
        <w:rPr>
          <w:b/>
          <w:sz w:val="24"/>
          <w:szCs w:val="24"/>
          <w:lang w:val="ro-RO"/>
        </w:rPr>
        <w:t>HOTĂRĂŞTE</w:t>
      </w:r>
    </w:p>
    <w:p w14:paraId="7D39680C" w14:textId="77777777" w:rsidR="00BF2C49" w:rsidRPr="00DC475A" w:rsidRDefault="00BF2C49" w:rsidP="00BF2C49">
      <w:pPr>
        <w:pStyle w:val="NoSpacing"/>
        <w:rPr>
          <w:sz w:val="24"/>
          <w:szCs w:val="24"/>
          <w:lang w:val="ro-RO"/>
        </w:rPr>
      </w:pPr>
    </w:p>
    <w:p w14:paraId="1E59814F" w14:textId="22184926" w:rsidR="00BF2C49" w:rsidRPr="00DC475A" w:rsidRDefault="00BF2C49" w:rsidP="00BF2C49">
      <w:pPr>
        <w:pStyle w:val="NoSpacing"/>
        <w:jc w:val="both"/>
        <w:rPr>
          <w:sz w:val="24"/>
          <w:szCs w:val="24"/>
          <w:lang w:val="ro-RO"/>
        </w:rPr>
      </w:pPr>
      <w:r w:rsidRPr="00DC475A">
        <w:rPr>
          <w:b/>
          <w:sz w:val="24"/>
          <w:szCs w:val="24"/>
          <w:lang w:val="ro-RO"/>
        </w:rPr>
        <w:t xml:space="preserve">              Art.1. </w:t>
      </w:r>
      <w:r w:rsidRPr="00DC475A">
        <w:rPr>
          <w:sz w:val="24"/>
          <w:szCs w:val="24"/>
          <w:lang w:val="ro-RO"/>
        </w:rPr>
        <w:t>Se aprobă „Lista de priorităţi” pentru anul 202</w:t>
      </w:r>
      <w:r>
        <w:rPr>
          <w:sz w:val="24"/>
          <w:szCs w:val="24"/>
          <w:lang w:val="ro-RO"/>
        </w:rPr>
        <w:t>5</w:t>
      </w:r>
      <w:r w:rsidRPr="00DC475A">
        <w:rPr>
          <w:sz w:val="24"/>
          <w:szCs w:val="24"/>
          <w:lang w:val="ro-RO"/>
        </w:rPr>
        <w:t>, în vederea repartizării spaţiilor cu altă destinaţie decât aceea de locuinţă</w:t>
      </w:r>
      <w:r w:rsidRPr="00DC475A">
        <w:rPr>
          <w:b/>
          <w:sz w:val="24"/>
          <w:szCs w:val="24"/>
          <w:lang w:val="ro-RO"/>
        </w:rPr>
        <w:t xml:space="preserve"> </w:t>
      </w:r>
      <w:r w:rsidRPr="00DC475A">
        <w:rPr>
          <w:bCs/>
          <w:sz w:val="24"/>
          <w:szCs w:val="24"/>
          <w:lang w:val="ro-RO"/>
        </w:rPr>
        <w:t>aflate în proprietatea municipalității și administrate de SC LOCATIV SA</w:t>
      </w:r>
      <w:r w:rsidRPr="00DC475A">
        <w:rPr>
          <w:sz w:val="24"/>
          <w:szCs w:val="24"/>
          <w:lang w:val="ro-RO"/>
        </w:rPr>
        <w:t xml:space="preserve"> , în favoarea ONG-urilor, conform anexe</w:t>
      </w:r>
      <w:r>
        <w:rPr>
          <w:sz w:val="24"/>
          <w:szCs w:val="24"/>
          <w:lang w:val="ro-RO"/>
        </w:rPr>
        <w:t>i</w:t>
      </w:r>
      <w:r w:rsidRPr="00DC475A">
        <w:rPr>
          <w:sz w:val="24"/>
          <w:szCs w:val="24"/>
          <w:lang w:val="ro-RO"/>
        </w:rPr>
        <w:t xml:space="preserve"> 1 care fac</w:t>
      </w:r>
      <w:r>
        <w:rPr>
          <w:sz w:val="24"/>
          <w:szCs w:val="24"/>
          <w:lang w:val="ro-RO"/>
        </w:rPr>
        <w:t xml:space="preserve">e </w:t>
      </w:r>
      <w:r w:rsidRPr="00DC475A">
        <w:rPr>
          <w:sz w:val="24"/>
          <w:szCs w:val="24"/>
          <w:lang w:val="ro-RO"/>
        </w:rPr>
        <w:t xml:space="preserve"> parte integrantă din prezenta hotărâre .</w:t>
      </w:r>
    </w:p>
    <w:p w14:paraId="6AC26B5E" w14:textId="77777777" w:rsidR="00BF2C49" w:rsidRPr="00DC475A" w:rsidRDefault="00BF2C49" w:rsidP="00BF2C49">
      <w:pPr>
        <w:pStyle w:val="NoSpacing"/>
        <w:jc w:val="both"/>
        <w:rPr>
          <w:sz w:val="24"/>
          <w:szCs w:val="24"/>
          <w:lang w:val="ro-RO"/>
        </w:rPr>
      </w:pPr>
      <w:r w:rsidRPr="00DC475A">
        <w:rPr>
          <w:sz w:val="24"/>
          <w:szCs w:val="24"/>
          <w:lang w:val="ro-RO"/>
        </w:rPr>
        <w:t xml:space="preserve">    </w:t>
      </w:r>
      <w:r w:rsidRPr="00DC475A">
        <w:rPr>
          <w:sz w:val="24"/>
          <w:szCs w:val="24"/>
          <w:lang w:val="ro-RO"/>
        </w:rPr>
        <w:tab/>
        <w:t xml:space="preserve"> </w:t>
      </w:r>
    </w:p>
    <w:p w14:paraId="3F9DF3C7" w14:textId="77777777" w:rsidR="00BF2C49" w:rsidRPr="00DC475A" w:rsidRDefault="00BF2C49" w:rsidP="00BF2C49">
      <w:pPr>
        <w:pStyle w:val="NoSpacing"/>
        <w:ind w:firstLine="708"/>
        <w:jc w:val="both"/>
        <w:rPr>
          <w:sz w:val="24"/>
          <w:szCs w:val="24"/>
          <w:lang w:val="ro-RO"/>
        </w:rPr>
      </w:pPr>
      <w:r w:rsidRPr="00DC475A">
        <w:rPr>
          <w:b/>
          <w:bCs/>
          <w:sz w:val="24"/>
          <w:szCs w:val="24"/>
          <w:lang w:val="ro-RO"/>
        </w:rPr>
        <w:t>Art.2.</w:t>
      </w:r>
      <w:r w:rsidRPr="00DC475A">
        <w:rPr>
          <w:sz w:val="24"/>
          <w:szCs w:val="24"/>
          <w:lang w:val="ro-RO"/>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p>
    <w:p w14:paraId="299DF216" w14:textId="77777777" w:rsidR="00BF2C49" w:rsidRPr="00DC475A" w:rsidRDefault="00BF2C49" w:rsidP="00BF2C49">
      <w:pPr>
        <w:pStyle w:val="NoSpacing"/>
        <w:ind w:firstLine="708"/>
        <w:jc w:val="both"/>
        <w:rPr>
          <w:sz w:val="24"/>
          <w:szCs w:val="24"/>
          <w:lang w:val="ro-RO"/>
        </w:rPr>
      </w:pPr>
    </w:p>
    <w:p w14:paraId="2B5CF2D6" w14:textId="77777777" w:rsidR="00BF2C49" w:rsidRPr="00DC475A" w:rsidRDefault="00BF2C49" w:rsidP="00BF2C49">
      <w:pPr>
        <w:pStyle w:val="BodyTextIndent2"/>
        <w:spacing w:line="240" w:lineRule="auto"/>
        <w:ind w:left="0" w:firstLine="708"/>
        <w:jc w:val="both"/>
        <w:rPr>
          <w:b/>
          <w:sz w:val="24"/>
          <w:szCs w:val="24"/>
          <w:lang w:val="ro-RO"/>
        </w:rPr>
      </w:pPr>
      <w:r w:rsidRPr="00DC475A">
        <w:rPr>
          <w:b/>
          <w:sz w:val="24"/>
          <w:szCs w:val="24"/>
          <w:lang w:val="ro-RO"/>
        </w:rPr>
        <w:lastRenderedPageBreak/>
        <w:t xml:space="preserve">Art.3. </w:t>
      </w:r>
      <w:r w:rsidRPr="00DC475A">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sidRPr="00DC475A">
        <w:rPr>
          <w:b/>
          <w:sz w:val="24"/>
          <w:szCs w:val="24"/>
          <w:lang w:val="ro-RO"/>
        </w:rPr>
        <w:t>.</w:t>
      </w:r>
    </w:p>
    <w:p w14:paraId="27DCC21A" w14:textId="77777777" w:rsidR="00BF2C49" w:rsidRPr="00DC475A" w:rsidRDefault="00BF2C49" w:rsidP="00BF2C49">
      <w:pPr>
        <w:pStyle w:val="BodyTextIndent2"/>
        <w:spacing w:line="240" w:lineRule="auto"/>
        <w:ind w:left="0" w:firstLine="708"/>
        <w:jc w:val="both"/>
        <w:rPr>
          <w:bCs/>
          <w:sz w:val="24"/>
          <w:szCs w:val="24"/>
          <w:lang w:val="ro-RO"/>
        </w:rPr>
      </w:pPr>
      <w:r w:rsidRPr="00DC475A">
        <w:rPr>
          <w:b/>
          <w:sz w:val="24"/>
          <w:szCs w:val="24"/>
          <w:lang w:val="ro-RO"/>
        </w:rPr>
        <w:t xml:space="preserve">Art.4. </w:t>
      </w:r>
      <w:r w:rsidRPr="00DC475A">
        <w:rPr>
          <w:bCs/>
          <w:sz w:val="24"/>
          <w:szCs w:val="24"/>
          <w:lang w:val="ro-RO"/>
        </w:rPr>
        <w:t>Prezenta hotărâre se comunică</w:t>
      </w:r>
      <w:r w:rsidRPr="00DC475A">
        <w:rPr>
          <w:b/>
          <w:sz w:val="24"/>
          <w:szCs w:val="24"/>
          <w:lang w:val="ro-RO"/>
        </w:rPr>
        <w:t xml:space="preserve"> </w:t>
      </w:r>
      <w:r w:rsidRPr="00DC475A">
        <w:rPr>
          <w:bCs/>
          <w:sz w:val="24"/>
          <w:szCs w:val="24"/>
          <w:lang w:val="ro-RO"/>
        </w:rPr>
        <w:t xml:space="preserve">la: </w:t>
      </w:r>
    </w:p>
    <w:p w14:paraId="5B0F286D" w14:textId="77777777" w:rsidR="00BF2C49" w:rsidRPr="00DC475A" w:rsidRDefault="00BF2C49" w:rsidP="00BF2C49">
      <w:pPr>
        <w:pStyle w:val="BodyTextIndent2"/>
        <w:spacing w:line="240" w:lineRule="auto"/>
        <w:ind w:left="0" w:firstLine="708"/>
        <w:jc w:val="both"/>
        <w:rPr>
          <w:bCs/>
          <w:sz w:val="24"/>
          <w:szCs w:val="24"/>
          <w:lang w:val="ro-RO"/>
        </w:rPr>
      </w:pPr>
      <w:r w:rsidRPr="00DC475A">
        <w:rPr>
          <w:bCs/>
          <w:sz w:val="24"/>
          <w:szCs w:val="24"/>
          <w:lang w:val="ro-RO"/>
        </w:rPr>
        <w:t xml:space="preserve">- Direcția activități social culturale, patrimoniale și comerciale- Serviciul activități culturale, sportive, de tineret și locativ. </w:t>
      </w:r>
    </w:p>
    <w:p w14:paraId="6F8EB44A" w14:textId="77777777" w:rsidR="00BF2C49" w:rsidRPr="00DC475A" w:rsidRDefault="00BF2C49" w:rsidP="00BF2C49">
      <w:pPr>
        <w:rPr>
          <w:sz w:val="24"/>
          <w:szCs w:val="24"/>
          <w:lang w:val="ro-RO"/>
        </w:rPr>
      </w:pPr>
    </w:p>
    <w:p w14:paraId="50A75ACA" w14:textId="77777777" w:rsidR="00BF2C49" w:rsidRPr="00DC475A" w:rsidRDefault="00BF2C49" w:rsidP="00BF2C49">
      <w:pPr>
        <w:rPr>
          <w:sz w:val="24"/>
          <w:szCs w:val="24"/>
          <w:lang w:val="ro-RO"/>
        </w:rPr>
      </w:pPr>
    </w:p>
    <w:p w14:paraId="3F52E467" w14:textId="77777777" w:rsidR="00BF2C49" w:rsidRDefault="00BF2C49" w:rsidP="00BF2C49"/>
    <w:p w14:paraId="6A112845" w14:textId="77777777" w:rsidR="00BF2C49" w:rsidRDefault="00BF2C49" w:rsidP="00BF2C49"/>
    <w:p w14:paraId="2F42CBA4" w14:textId="77777777" w:rsidR="00BF2C49" w:rsidRDefault="00BF2C49" w:rsidP="00BF2C49"/>
    <w:p w14:paraId="308B0D9F" w14:textId="77777777" w:rsidR="00BF2C49" w:rsidRDefault="00BF2C49" w:rsidP="00BF2C49"/>
    <w:p w14:paraId="61966BB2" w14:textId="77777777" w:rsidR="00BF2C49" w:rsidRDefault="00BF2C49" w:rsidP="00BF2C49"/>
    <w:p w14:paraId="62AE6AD2" w14:textId="77777777" w:rsidR="00BF2C49" w:rsidRDefault="00BF2C49" w:rsidP="00BF2C49"/>
    <w:p w14:paraId="5844EE5A" w14:textId="77777777" w:rsidR="00BF2C49" w:rsidRDefault="00BF2C49" w:rsidP="00BF2C49"/>
    <w:p w14:paraId="6778DA65" w14:textId="77777777" w:rsidR="00BF2C49" w:rsidRPr="00DC475A" w:rsidRDefault="00BF2C49" w:rsidP="00BF2C49">
      <w:pPr>
        <w:pStyle w:val="NoSpacing"/>
        <w:jc w:val="center"/>
        <w:rPr>
          <w:b/>
          <w:bCs/>
          <w:sz w:val="24"/>
          <w:szCs w:val="24"/>
        </w:rPr>
      </w:pPr>
      <w:r w:rsidRPr="00DC475A">
        <w:rPr>
          <w:b/>
          <w:bCs/>
          <w:sz w:val="24"/>
          <w:szCs w:val="24"/>
        </w:rPr>
        <w:t xml:space="preserve">Viza de </w:t>
      </w:r>
      <w:proofErr w:type="spellStart"/>
      <w:r w:rsidRPr="00DC475A">
        <w:rPr>
          <w:b/>
          <w:bCs/>
          <w:sz w:val="24"/>
          <w:szCs w:val="24"/>
        </w:rPr>
        <w:t>legalitate</w:t>
      </w:r>
      <w:proofErr w:type="spellEnd"/>
    </w:p>
    <w:p w14:paraId="225F3D85" w14:textId="77777777" w:rsidR="00BF2C49" w:rsidRPr="00DC475A" w:rsidRDefault="00BF2C49" w:rsidP="00BF2C49">
      <w:pPr>
        <w:jc w:val="center"/>
        <w:rPr>
          <w:b/>
          <w:sz w:val="24"/>
          <w:szCs w:val="24"/>
          <w:lang w:val="ro-RO"/>
        </w:rPr>
      </w:pPr>
      <w:r w:rsidRPr="00DC475A">
        <w:rPr>
          <w:b/>
          <w:sz w:val="24"/>
          <w:szCs w:val="24"/>
          <w:lang w:val="ro-RO"/>
        </w:rPr>
        <w:t>Secretarul general al Municipiului  Târgu Mureş,</w:t>
      </w:r>
    </w:p>
    <w:p w14:paraId="3AC7CF37" w14:textId="77777777" w:rsidR="00BF2C49" w:rsidRPr="00DC475A" w:rsidRDefault="00BF2C49" w:rsidP="00BF2C49">
      <w:pPr>
        <w:pStyle w:val="NoSpacing"/>
        <w:ind w:left="720"/>
        <w:rPr>
          <w:b/>
          <w:bCs/>
          <w:sz w:val="24"/>
          <w:szCs w:val="24"/>
        </w:rPr>
      </w:pPr>
      <w:r>
        <w:rPr>
          <w:b/>
          <w:bCs/>
          <w:sz w:val="24"/>
          <w:szCs w:val="24"/>
        </w:rPr>
        <w:t xml:space="preserve">                                                        </w:t>
      </w:r>
      <w:r w:rsidRPr="00DC475A">
        <w:rPr>
          <w:b/>
          <w:bCs/>
          <w:sz w:val="24"/>
          <w:szCs w:val="24"/>
        </w:rPr>
        <w:t>Bordi Kinga</w:t>
      </w:r>
    </w:p>
    <w:p w14:paraId="1E6537CA" w14:textId="77777777" w:rsidR="00BF2C49" w:rsidRPr="00DC475A" w:rsidRDefault="00BF2C49" w:rsidP="00BF2C49">
      <w:pPr>
        <w:jc w:val="center"/>
        <w:rPr>
          <w:sz w:val="24"/>
          <w:szCs w:val="24"/>
        </w:rPr>
      </w:pPr>
    </w:p>
    <w:p w14:paraId="2C1A0CD0" w14:textId="77777777" w:rsidR="00BF2C49" w:rsidRPr="00292A77" w:rsidRDefault="00BF2C49" w:rsidP="00BF2C49"/>
    <w:p w14:paraId="1F5D0270" w14:textId="77777777" w:rsidR="00BF2C49" w:rsidRDefault="00BF2C49"/>
    <w:sectPr w:rsidR="00BF2C49" w:rsidSect="00BF2C49">
      <w:footerReference w:type="default" r:id="rId9"/>
      <w:pgSz w:w="12240" w:h="15840"/>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59C26" w14:textId="77777777" w:rsidR="00706DA0" w:rsidRDefault="00706DA0">
      <w:r>
        <w:separator/>
      </w:r>
    </w:p>
  </w:endnote>
  <w:endnote w:type="continuationSeparator" w:id="0">
    <w:p w14:paraId="5CF653B1" w14:textId="77777777" w:rsidR="00706DA0" w:rsidRDefault="0070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4586" w14:textId="77777777" w:rsidR="00F42067" w:rsidRPr="00AB14CC" w:rsidRDefault="00000000" w:rsidP="00E30782">
    <w:pPr>
      <w:jc w:val="both"/>
      <w:rPr>
        <w:bCs/>
        <w:sz w:val="16"/>
        <w:szCs w:val="16"/>
        <w:lang w:val="ro-RO"/>
      </w:rPr>
    </w:pPr>
    <w:r w:rsidRPr="00AB14CC">
      <w:rPr>
        <w:bCs/>
        <w:sz w:val="16"/>
        <w:szCs w:val="16"/>
        <w:lang w:val="ro-RO"/>
      </w:rPr>
      <w:t xml:space="preserve">Actele administrative sunt hotărârile de Consiliu local care intră în vigoare şi produc efecte juridice după îndeplinirea condiţiilor prevăzute de art. 129, art. 139 din O.U.G. nr. 57/2019 privind Codul Administrativ </w:t>
    </w:r>
  </w:p>
  <w:p w14:paraId="4DFA2E33" w14:textId="77777777" w:rsidR="00F42067" w:rsidRDefault="00F42067" w:rsidP="00E30782">
    <w:pPr>
      <w:pStyle w:val="Footer"/>
    </w:pPr>
  </w:p>
  <w:p w14:paraId="11CB3292" w14:textId="77777777" w:rsidR="00F42067" w:rsidRDefault="00F4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A0C56" w14:textId="77777777" w:rsidR="00706DA0" w:rsidRDefault="00706DA0">
      <w:r>
        <w:separator/>
      </w:r>
    </w:p>
  </w:footnote>
  <w:footnote w:type="continuationSeparator" w:id="0">
    <w:p w14:paraId="5F720F67" w14:textId="77777777" w:rsidR="00706DA0" w:rsidRDefault="0070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E6952"/>
    <w:multiLevelType w:val="hybridMultilevel"/>
    <w:tmpl w:val="52785B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D72D63"/>
    <w:multiLevelType w:val="hybridMultilevel"/>
    <w:tmpl w:val="026C56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4769878">
    <w:abstractNumId w:val="0"/>
  </w:num>
  <w:num w:numId="2" w16cid:durableId="34794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49"/>
    <w:rsid w:val="00290BAC"/>
    <w:rsid w:val="005B5CCC"/>
    <w:rsid w:val="00706DA0"/>
    <w:rsid w:val="00BF2C49"/>
    <w:rsid w:val="00C5716A"/>
    <w:rsid w:val="00F4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3B83BF"/>
  <w15:chartTrackingRefBased/>
  <w15:docId w15:val="{ED49E37F-BE78-4F6B-9899-B715E228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49"/>
    <w:pPr>
      <w:spacing w:after="0" w:line="240" w:lineRule="auto"/>
    </w:pPr>
    <w:rPr>
      <w:rFonts w:ascii="Times New Roman" w:eastAsia="Times New Roman" w:hAnsi="Times New Roman" w:cs="Times New Roman"/>
      <w:kern w:val="0"/>
      <w:sz w:val="20"/>
      <w:szCs w:val="20"/>
      <w:lang w:val="en-AU" w:eastAsia="ro-RO"/>
      <w14:ligatures w14:val="none"/>
    </w:rPr>
  </w:style>
  <w:style w:type="paragraph" w:styleId="Heading1">
    <w:name w:val="heading 1"/>
    <w:basedOn w:val="Normal"/>
    <w:next w:val="Normal"/>
    <w:link w:val="Heading1Char"/>
    <w:uiPriority w:val="9"/>
    <w:qFormat/>
    <w:rsid w:val="00BF2C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C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C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C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C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C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C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C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C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C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C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C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C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C49"/>
    <w:rPr>
      <w:rFonts w:eastAsiaTheme="majorEastAsia" w:cstheme="majorBidi"/>
      <w:color w:val="272727" w:themeColor="text1" w:themeTint="D8"/>
    </w:rPr>
  </w:style>
  <w:style w:type="paragraph" w:styleId="Title">
    <w:name w:val="Title"/>
    <w:basedOn w:val="Normal"/>
    <w:next w:val="Normal"/>
    <w:link w:val="TitleChar"/>
    <w:uiPriority w:val="10"/>
    <w:qFormat/>
    <w:rsid w:val="00BF2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C49"/>
    <w:pPr>
      <w:spacing w:before="160"/>
      <w:jc w:val="center"/>
    </w:pPr>
    <w:rPr>
      <w:i/>
      <w:iCs/>
      <w:color w:val="404040" w:themeColor="text1" w:themeTint="BF"/>
    </w:rPr>
  </w:style>
  <w:style w:type="character" w:customStyle="1" w:styleId="QuoteChar">
    <w:name w:val="Quote Char"/>
    <w:basedOn w:val="DefaultParagraphFont"/>
    <w:link w:val="Quote"/>
    <w:uiPriority w:val="29"/>
    <w:rsid w:val="00BF2C49"/>
    <w:rPr>
      <w:i/>
      <w:iCs/>
      <w:color w:val="404040" w:themeColor="text1" w:themeTint="BF"/>
    </w:rPr>
  </w:style>
  <w:style w:type="paragraph" w:styleId="ListParagraph">
    <w:name w:val="List Paragraph"/>
    <w:basedOn w:val="Normal"/>
    <w:uiPriority w:val="34"/>
    <w:qFormat/>
    <w:rsid w:val="00BF2C49"/>
    <w:pPr>
      <w:ind w:left="720"/>
      <w:contextualSpacing/>
    </w:pPr>
  </w:style>
  <w:style w:type="character" w:styleId="IntenseEmphasis">
    <w:name w:val="Intense Emphasis"/>
    <w:basedOn w:val="DefaultParagraphFont"/>
    <w:uiPriority w:val="21"/>
    <w:qFormat/>
    <w:rsid w:val="00BF2C49"/>
    <w:rPr>
      <w:i/>
      <w:iCs/>
      <w:color w:val="2F5496" w:themeColor="accent1" w:themeShade="BF"/>
    </w:rPr>
  </w:style>
  <w:style w:type="paragraph" w:styleId="IntenseQuote">
    <w:name w:val="Intense Quote"/>
    <w:basedOn w:val="Normal"/>
    <w:next w:val="Normal"/>
    <w:link w:val="IntenseQuoteChar"/>
    <w:uiPriority w:val="30"/>
    <w:qFormat/>
    <w:rsid w:val="00BF2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C49"/>
    <w:rPr>
      <w:i/>
      <w:iCs/>
      <w:color w:val="2F5496" w:themeColor="accent1" w:themeShade="BF"/>
    </w:rPr>
  </w:style>
  <w:style w:type="character" w:styleId="IntenseReference">
    <w:name w:val="Intense Reference"/>
    <w:basedOn w:val="DefaultParagraphFont"/>
    <w:uiPriority w:val="32"/>
    <w:qFormat/>
    <w:rsid w:val="00BF2C49"/>
    <w:rPr>
      <w:b/>
      <w:bCs/>
      <w:smallCaps/>
      <w:color w:val="2F5496" w:themeColor="accent1" w:themeShade="BF"/>
      <w:spacing w:val="5"/>
    </w:rPr>
  </w:style>
  <w:style w:type="paragraph" w:styleId="NoSpacing">
    <w:name w:val="No Spacing"/>
    <w:uiPriority w:val="1"/>
    <w:qFormat/>
    <w:rsid w:val="00BF2C49"/>
    <w:pPr>
      <w:spacing w:after="0" w:line="240" w:lineRule="auto"/>
    </w:pPr>
    <w:rPr>
      <w:rFonts w:ascii="Times New Roman" w:eastAsia="Times New Roman" w:hAnsi="Times New Roman" w:cs="Times New Roman"/>
      <w:kern w:val="0"/>
      <w:sz w:val="20"/>
      <w:szCs w:val="20"/>
      <w:lang w:val="en-AU" w:eastAsia="ro-RO"/>
      <w14:ligatures w14:val="none"/>
    </w:rPr>
  </w:style>
  <w:style w:type="paragraph" w:styleId="BodyTextIndent2">
    <w:name w:val="Body Text Indent 2"/>
    <w:basedOn w:val="Normal"/>
    <w:link w:val="BodyTextIndent2Char"/>
    <w:semiHidden/>
    <w:unhideWhenUsed/>
    <w:rsid w:val="00BF2C49"/>
    <w:pPr>
      <w:spacing w:after="120" w:line="480" w:lineRule="auto"/>
      <w:ind w:left="283"/>
    </w:pPr>
  </w:style>
  <w:style w:type="character" w:customStyle="1" w:styleId="BodyTextIndent2Char">
    <w:name w:val="Body Text Indent 2 Char"/>
    <w:basedOn w:val="DefaultParagraphFont"/>
    <w:link w:val="BodyTextIndent2"/>
    <w:semiHidden/>
    <w:rsid w:val="00BF2C49"/>
    <w:rPr>
      <w:rFonts w:ascii="Times New Roman" w:eastAsia="Times New Roman" w:hAnsi="Times New Roman" w:cs="Times New Roman"/>
      <w:kern w:val="0"/>
      <w:sz w:val="20"/>
      <w:szCs w:val="20"/>
      <w:lang w:val="en-AU" w:eastAsia="ro-RO"/>
      <w14:ligatures w14:val="none"/>
    </w:rPr>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rPr>
      <w:rFonts w:ascii="Times New Roman" w:eastAsia="Times New Roman" w:hAnsi="Times New Roman" w:cs="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2025-02-04T06:32:00Z</dcterms:created>
  <dcterms:modified xsi:type="dcterms:W3CDTF">2025-02-06T12:12:00Z</dcterms:modified>
</cp:coreProperties>
</file>