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84" w:rsidRPr="002376D5" w:rsidRDefault="004D448F" w:rsidP="00137284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9.7pt;margin-top:-11.25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49652454" r:id="rId6">
            <o:FieldCodes>\* MERGEFORMAT</o:FieldCodes>
          </o:OLEObject>
        </w:pict>
      </w:r>
      <w:r w:rsidR="00137284" w:rsidRPr="002376D5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="00137284">
        <w:rPr>
          <w:rFonts w:ascii="Times New Roman" w:eastAsia="Times New Roman" w:hAnsi="Times New Roman"/>
          <w:b/>
          <w:lang w:val="ro-RO" w:eastAsia="ro-RO"/>
        </w:rPr>
        <w:t>R</w:t>
      </w:r>
      <w:r w:rsidR="00137284" w:rsidRPr="002376D5">
        <w:rPr>
          <w:rFonts w:ascii="Times New Roman" w:eastAsia="Times New Roman" w:hAnsi="Times New Roman"/>
          <w:b/>
          <w:lang w:val="ro-RO" w:eastAsia="ro-RO"/>
        </w:rPr>
        <w:t xml:space="preserve">O M Â N I A </w:t>
      </w:r>
      <w:r w:rsidR="00137284" w:rsidRPr="002376D5">
        <w:rPr>
          <w:rFonts w:ascii="Times New Roman" w:eastAsia="Times New Roman" w:hAnsi="Times New Roman"/>
          <w:b/>
          <w:lang w:val="ro-RO" w:eastAsia="ro-RO"/>
        </w:rPr>
        <w:tab/>
      </w:r>
      <w:r w:rsidR="00137284" w:rsidRPr="002376D5">
        <w:rPr>
          <w:rFonts w:ascii="Times New Roman" w:eastAsia="Times New Roman" w:hAnsi="Times New Roman"/>
          <w:b/>
          <w:lang w:val="ro-RO" w:eastAsia="ro-RO"/>
        </w:rPr>
        <w:tab/>
      </w:r>
      <w:r w:rsidR="00137284" w:rsidRPr="002376D5">
        <w:rPr>
          <w:rFonts w:ascii="Times New Roman" w:eastAsia="Times New Roman" w:hAnsi="Times New Roman"/>
          <w:b/>
          <w:lang w:val="ro-RO" w:eastAsia="ro-RO"/>
        </w:rPr>
        <w:tab/>
      </w:r>
      <w:r w:rsidR="00137284" w:rsidRPr="002376D5">
        <w:rPr>
          <w:rFonts w:ascii="Times New Roman" w:eastAsia="Times New Roman" w:hAnsi="Times New Roman"/>
          <w:b/>
          <w:lang w:val="ro-RO" w:eastAsia="ro-RO"/>
        </w:rPr>
        <w:tab/>
      </w:r>
      <w:r w:rsidR="00137284" w:rsidRPr="002376D5">
        <w:rPr>
          <w:rFonts w:ascii="Times New Roman" w:eastAsia="Times New Roman" w:hAnsi="Times New Roman"/>
          <w:b/>
          <w:lang w:val="ro-RO" w:eastAsia="ro-RO"/>
        </w:rPr>
        <w:tab/>
      </w:r>
      <w:r w:rsidR="00137284" w:rsidRPr="002376D5">
        <w:rPr>
          <w:rFonts w:ascii="Times New Roman" w:eastAsia="Times New Roman" w:hAnsi="Times New Roman"/>
          <w:b/>
          <w:lang w:val="ro-RO" w:eastAsia="ro-RO"/>
        </w:rPr>
        <w:tab/>
      </w:r>
      <w:r w:rsidR="0024715A">
        <w:rPr>
          <w:rFonts w:ascii="Times New Roman" w:eastAsia="Times New Roman" w:hAnsi="Times New Roman"/>
          <w:b/>
          <w:lang w:val="ro-RO" w:eastAsia="ro-RO"/>
        </w:rPr>
        <w:t xml:space="preserve">      Varianta II</w:t>
      </w:r>
      <w:r w:rsidR="00137284" w:rsidRPr="002376D5">
        <w:rPr>
          <w:rFonts w:ascii="Times New Roman" w:eastAsia="Times New Roman" w:hAnsi="Times New Roman"/>
          <w:b/>
          <w:lang w:val="ro-RO" w:eastAsia="ro-RO"/>
        </w:rPr>
        <w:tab/>
      </w:r>
    </w:p>
    <w:p w:rsidR="00137284" w:rsidRPr="002376D5" w:rsidRDefault="00137284" w:rsidP="00137284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2376D5">
        <w:rPr>
          <w:rFonts w:ascii="Times New Roman" w:eastAsia="Times New Roman" w:hAnsi="Times New Roman"/>
          <w:b/>
          <w:lang w:val="ro-RO" w:eastAsia="ro-RO"/>
        </w:rPr>
        <w:t>JUDEŢUL MUREŞ</w:t>
      </w:r>
    </w:p>
    <w:p w:rsidR="00137284" w:rsidRPr="002376D5" w:rsidRDefault="00137284" w:rsidP="00137284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2376D5">
        <w:rPr>
          <w:rFonts w:ascii="Times New Roman" w:eastAsia="Times New Roman" w:hAnsi="Times New Roman"/>
          <w:b/>
          <w:lang w:val="ro-RO" w:eastAsia="ro-RO"/>
        </w:rPr>
        <w:t>CONSILIUL LOCAL</w:t>
      </w:r>
      <w:r>
        <w:rPr>
          <w:rFonts w:ascii="Times New Roman" w:eastAsia="Times New Roman" w:hAnsi="Times New Roman"/>
          <w:b/>
          <w:lang w:val="ro-RO" w:eastAsia="ro-RO"/>
        </w:rPr>
        <w:t xml:space="preserve"> AL MUNICIPIULUI </w:t>
      </w:r>
      <w:r w:rsidRPr="002376D5">
        <w:rPr>
          <w:rFonts w:ascii="Times New Roman" w:eastAsia="Times New Roman" w:hAnsi="Times New Roman"/>
          <w:b/>
          <w:lang w:val="ro-RO" w:eastAsia="ro-RO"/>
        </w:rPr>
        <w:t>TÂRGU MUREŞ</w:t>
      </w:r>
    </w:p>
    <w:p w:rsidR="00137284" w:rsidRPr="002376D5" w:rsidRDefault="00137284" w:rsidP="00137284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:rsidR="00137284" w:rsidRPr="002376D5" w:rsidRDefault="00137284" w:rsidP="00137284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         Proiect</w:t>
      </w:r>
    </w:p>
    <w:p w:rsidR="00137284" w:rsidRPr="00042BA0" w:rsidRDefault="00137284" w:rsidP="00137284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042BA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042BA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(nu produce efecte juridice) * </w:t>
      </w:r>
    </w:p>
    <w:p w:rsidR="00137284" w:rsidRPr="002376D5" w:rsidRDefault="00137284" w:rsidP="00137284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:rsidR="00137284" w:rsidRPr="002376D5" w:rsidRDefault="00137284" w:rsidP="00137284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 Iniţiator</w:t>
      </w:r>
    </w:p>
    <w:p w:rsidR="00137284" w:rsidRPr="002376D5" w:rsidRDefault="00137284" w:rsidP="00137284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PRIMAR</w:t>
      </w:r>
    </w:p>
    <w:p w:rsidR="00137284" w:rsidRPr="002376D5" w:rsidRDefault="00137284" w:rsidP="00137284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Dr. Dorin Florea  </w:t>
      </w:r>
    </w:p>
    <w:p w:rsidR="00137284" w:rsidRPr="002376D5" w:rsidRDefault="00137284" w:rsidP="0013728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137284" w:rsidRPr="002376D5" w:rsidRDefault="00137284" w:rsidP="0013728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137284" w:rsidRPr="002376D5" w:rsidRDefault="00137284" w:rsidP="0013728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>din _____________________ 20</w:t>
      </w:r>
      <w:r>
        <w:rPr>
          <w:rFonts w:ascii="Times New Roman" w:eastAsia="Times New Roman" w:hAnsi="Times New Roman"/>
          <w:b/>
          <w:lang w:val="ro-RO"/>
        </w:rPr>
        <w:t>20</w:t>
      </w:r>
    </w:p>
    <w:p w:rsidR="00137284" w:rsidRPr="002376D5" w:rsidRDefault="00137284" w:rsidP="0013728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137284" w:rsidRPr="006E4B43" w:rsidRDefault="00137284" w:rsidP="0024715A">
      <w:pPr>
        <w:spacing w:after="100" w:afterAutospacing="1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privind  </w:t>
      </w:r>
      <w:r w:rsidRPr="003C0B76">
        <w:rPr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costului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mediu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lunar de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întreținere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copiii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ce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frecventează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creșa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școlar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2020-2021</w:t>
      </w:r>
    </w:p>
    <w:p w:rsidR="00137284" w:rsidRPr="002376D5" w:rsidRDefault="00137284" w:rsidP="0013728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137284" w:rsidRPr="002376D5" w:rsidRDefault="00137284" w:rsidP="0013728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  <w:r w:rsidRPr="002376D5">
        <w:rPr>
          <w:rFonts w:ascii="Times New Roman" w:eastAsia="Times New Roman" w:hAnsi="Times New Roman"/>
          <w:b/>
          <w:bCs/>
          <w:i/>
          <w:lang w:val="ro-RO" w:eastAsia="ro-RO"/>
        </w:rPr>
        <w:t xml:space="preserve">Consiliul local </w:t>
      </w:r>
      <w:r>
        <w:rPr>
          <w:rFonts w:ascii="Times New Roman" w:eastAsia="Times New Roman" w:hAnsi="Times New Roman"/>
          <w:b/>
          <w:bCs/>
          <w:i/>
          <w:lang w:val="ro-RO" w:eastAsia="ro-RO"/>
        </w:rPr>
        <w:t xml:space="preserve">al municipiului </w:t>
      </w:r>
      <w:r w:rsidRPr="002376D5">
        <w:rPr>
          <w:rFonts w:ascii="Times New Roman" w:eastAsia="Times New Roman" w:hAnsi="Times New Roman"/>
          <w:b/>
          <w:bCs/>
          <w:i/>
          <w:lang w:val="ro-RO" w:eastAsia="ro-RO"/>
        </w:rPr>
        <w:t>Târgu Mureş, întrunit în şedinţă ordinară de lucru,</w:t>
      </w:r>
    </w:p>
    <w:p w:rsidR="00137284" w:rsidRPr="002376D5" w:rsidRDefault="00137284" w:rsidP="0013728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137284" w:rsidRPr="002376D5" w:rsidRDefault="00137284" w:rsidP="00137284">
      <w:pPr>
        <w:rPr>
          <w:rFonts w:ascii="Times New Roman" w:hAnsi="Times New Roman"/>
          <w:b/>
          <w:lang w:val="ro-RO"/>
        </w:rPr>
      </w:pPr>
      <w:r w:rsidRPr="002376D5">
        <w:rPr>
          <w:rFonts w:ascii="Times New Roman" w:hAnsi="Times New Roman"/>
          <w:b/>
          <w:lang w:val="en-US"/>
        </w:rPr>
        <w:t>Av</w:t>
      </w:r>
      <w:r w:rsidRPr="002376D5">
        <w:rPr>
          <w:rFonts w:ascii="Times New Roman" w:hAnsi="Times New Roman"/>
          <w:b/>
          <w:lang w:val="ro-RO"/>
        </w:rPr>
        <w:t xml:space="preserve">ând în vedere: </w:t>
      </w:r>
    </w:p>
    <w:p w:rsidR="00137284" w:rsidRPr="002376D5" w:rsidRDefault="00137284" w:rsidP="00137284">
      <w:pPr>
        <w:pStyle w:val="NoSpacing"/>
        <w:ind w:firstLine="708"/>
        <w:rPr>
          <w:b/>
          <w:bCs/>
        </w:rPr>
      </w:pPr>
      <w:r>
        <w:t>a)</w:t>
      </w:r>
      <w:r w:rsidRPr="002376D5">
        <w:t xml:space="preserve">Referatul de aprobare nr. </w:t>
      </w:r>
      <w:r>
        <w:t>93</w:t>
      </w:r>
      <w:r w:rsidRPr="002376D5">
        <w:t xml:space="preserve"> din </w:t>
      </w:r>
      <w:r>
        <w:t>27.02.</w:t>
      </w:r>
      <w:r w:rsidRPr="002376D5">
        <w:t>20</w:t>
      </w:r>
      <w:r>
        <w:t xml:space="preserve">20  </w:t>
      </w:r>
      <w:r w:rsidRPr="002376D5">
        <w:t>iniţiat de Primar prin Serviciu Public</w:t>
      </w:r>
      <w:r>
        <w:t xml:space="preserve"> Administrația Creșelor privind aprobarea  costului mediu lunar de intreținere pentru copiii ce frecventează creșa în anul școlar 2020-2021</w:t>
      </w:r>
    </w:p>
    <w:p w:rsidR="00137284" w:rsidRPr="002376D5" w:rsidRDefault="00137284" w:rsidP="00137284">
      <w:pPr>
        <w:pStyle w:val="NoSpacing"/>
        <w:ind w:firstLine="708"/>
      </w:pPr>
      <w:r>
        <w:t>b)</w:t>
      </w:r>
      <w:r w:rsidRPr="002376D5">
        <w:t>Raportul Comisiilor de specialitate din cadrul Consiliului local municipal Târgu Mureş</w:t>
      </w:r>
    </w:p>
    <w:p w:rsidR="00137284" w:rsidRDefault="00137284" w:rsidP="00137284">
      <w:pPr>
        <w:pStyle w:val="NoSpacing"/>
        <w:rPr>
          <w:b/>
        </w:rPr>
      </w:pPr>
    </w:p>
    <w:p w:rsidR="00137284" w:rsidRPr="002376D5" w:rsidRDefault="00137284" w:rsidP="00137284">
      <w:pPr>
        <w:pStyle w:val="NoSpacing"/>
        <w:rPr>
          <w:b/>
        </w:rPr>
      </w:pPr>
      <w:r w:rsidRPr="002376D5">
        <w:rPr>
          <w:b/>
        </w:rPr>
        <w:t xml:space="preserve"> În conformitate cu prevederile :</w:t>
      </w:r>
    </w:p>
    <w:p w:rsidR="00137284" w:rsidRPr="0032723B" w:rsidRDefault="00137284" w:rsidP="00137284">
      <w:pPr>
        <w:pStyle w:val="NoSpacing"/>
        <w:ind w:firstLine="708"/>
      </w:pPr>
      <w:r>
        <w:rPr>
          <w:rFonts w:ascii="Arial" w:hAnsi="Arial" w:cs="Arial"/>
        </w:rPr>
        <w:t>●</w:t>
      </w:r>
      <w:r>
        <w:t xml:space="preserve"> </w:t>
      </w:r>
      <w:r w:rsidRPr="0032723B">
        <w:t>H.G. nr. 1252/12.12.2012 privind aprobarea Metodologiei de Organizare și funcționare a creșelor și a altor unități de educație timpurie antepreșcolară</w:t>
      </w:r>
      <w:r>
        <w:t xml:space="preserve"> ;</w:t>
      </w:r>
    </w:p>
    <w:p w:rsidR="00137284" w:rsidRDefault="00137284" w:rsidP="00137284">
      <w:pPr>
        <w:pStyle w:val="NoSpacing"/>
        <w:ind w:firstLine="708"/>
      </w:pPr>
      <w:r>
        <w:rPr>
          <w:rFonts w:ascii="Arial" w:hAnsi="Arial" w:cs="Arial"/>
        </w:rPr>
        <w:t>●</w:t>
      </w:r>
      <w:r>
        <w:t xml:space="preserve"> </w:t>
      </w:r>
      <w:r w:rsidRPr="0032723B">
        <w:t>Legea 263/2007 privind înființarea , organizarea și funcționarea creșelor</w:t>
      </w:r>
      <w:r>
        <w:t>;</w:t>
      </w:r>
    </w:p>
    <w:p w:rsidR="00137284" w:rsidRDefault="00137284" w:rsidP="00137284">
      <w:pPr>
        <w:pStyle w:val="NoSpacing"/>
        <w:ind w:firstLine="708"/>
      </w:pPr>
      <w:r>
        <w:rPr>
          <w:rFonts w:ascii="Arial" w:hAnsi="Arial" w:cs="Arial"/>
        </w:rPr>
        <w:t xml:space="preserve">● </w:t>
      </w:r>
      <w:r w:rsidRPr="0032723B">
        <w:t xml:space="preserve">Legea </w:t>
      </w:r>
      <w:r>
        <w:t>272/2009 privind modificarea și completarea  Legii 263/2007 privind inființarea și funcționarea creșelor;</w:t>
      </w:r>
    </w:p>
    <w:p w:rsidR="00137284" w:rsidRPr="0032723B" w:rsidRDefault="00137284" w:rsidP="00137284">
      <w:pPr>
        <w:pStyle w:val="NoSpacing"/>
        <w:ind w:left="426"/>
        <w:jc w:val="both"/>
        <w:rPr>
          <w:szCs w:val="24"/>
        </w:rPr>
      </w:pPr>
      <w:r>
        <w:rPr>
          <w:szCs w:val="24"/>
        </w:rPr>
        <w:t xml:space="preserve">   </w:t>
      </w:r>
      <w:r w:rsidRPr="0032723B">
        <w:rPr>
          <w:szCs w:val="24"/>
        </w:rPr>
        <w:t xml:space="preserve">  </w:t>
      </w:r>
      <w:r>
        <w:rPr>
          <w:rFonts w:ascii="Arial" w:hAnsi="Arial" w:cs="Arial"/>
          <w:szCs w:val="24"/>
        </w:rPr>
        <w:t>●</w:t>
      </w:r>
      <w:r>
        <w:rPr>
          <w:szCs w:val="24"/>
        </w:rPr>
        <w:t xml:space="preserve"> </w:t>
      </w:r>
      <w:r w:rsidRPr="0032723B">
        <w:rPr>
          <w:szCs w:val="24"/>
        </w:rPr>
        <w:t>art. 129 alin.(1), alin.(14), art.196, alin.(1), lit. „a” şi ale art. 243, alin. (1), lit. „a”  din OUG nr. 57/2019 privind Codul administrativ,</w:t>
      </w:r>
    </w:p>
    <w:p w:rsidR="00137284" w:rsidRDefault="00137284" w:rsidP="00137284">
      <w:pPr>
        <w:pStyle w:val="NoSpacing"/>
        <w:ind w:left="426"/>
        <w:jc w:val="both"/>
      </w:pPr>
    </w:p>
    <w:p w:rsidR="00137284" w:rsidRPr="002376D5" w:rsidRDefault="00137284" w:rsidP="00137284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val="ro-RO" w:eastAsia="ro-RO"/>
        </w:rPr>
      </w:pPr>
      <w:r w:rsidRPr="002376D5">
        <w:rPr>
          <w:rFonts w:ascii="Times New Roman" w:eastAsia="Times New Roman" w:hAnsi="Times New Roman"/>
          <w:b/>
          <w:bCs/>
          <w:lang w:val="ro-RO" w:eastAsia="ro-RO"/>
        </w:rPr>
        <w:t xml:space="preserve">H o t ă r ă ş t e </w:t>
      </w:r>
      <w:r w:rsidRPr="002376D5">
        <w:rPr>
          <w:rFonts w:ascii="Times New Roman" w:eastAsia="Times New Roman" w:hAnsi="Times New Roman"/>
          <w:lang w:val="ro-RO" w:eastAsia="ro-RO"/>
        </w:rPr>
        <w:t>:</w:t>
      </w:r>
    </w:p>
    <w:p w:rsidR="00137284" w:rsidRPr="002376D5" w:rsidRDefault="00137284" w:rsidP="00137284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137284" w:rsidRDefault="00137284" w:rsidP="00137284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>Art. 1</w:t>
      </w:r>
      <w:r w:rsidRPr="002376D5">
        <w:rPr>
          <w:rFonts w:ascii="Times New Roman" w:eastAsia="Times New Roman" w:hAnsi="Times New Roman"/>
          <w:lang w:val="ro-RO"/>
        </w:rPr>
        <w:t xml:space="preserve"> </w:t>
      </w:r>
      <w:r w:rsidRPr="00231B5B">
        <w:rPr>
          <w:rFonts w:ascii="Times New Roman" w:eastAsia="Times New Roman" w:hAnsi="Times New Roman"/>
          <w:lang w:val="ro-RO"/>
        </w:rPr>
        <w:t xml:space="preserve">Se </w:t>
      </w:r>
      <w:r>
        <w:rPr>
          <w:rFonts w:ascii="Times New Roman" w:eastAsia="Times New Roman" w:hAnsi="Times New Roman"/>
          <w:lang w:val="ro-RO"/>
        </w:rPr>
        <w:t xml:space="preserve">aprobă costul mediu lunar de întreținere pentru copiii ce frecventează creșa in anul școlar 2020-2021 </w:t>
      </w:r>
    </w:p>
    <w:p w:rsidR="00137284" w:rsidRDefault="00137284" w:rsidP="0013728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 w:rsidRPr="00231B5B">
        <w:rPr>
          <w:rFonts w:ascii="Times New Roman" w:eastAsia="Times New Roman" w:hAnsi="Times New Roman"/>
          <w:b/>
          <w:lang w:val="ro-RO"/>
        </w:rPr>
        <w:t>Art. 2</w:t>
      </w:r>
      <w:r>
        <w:rPr>
          <w:rFonts w:ascii="Times New Roman" w:eastAsia="Times New Roman" w:hAnsi="Times New Roman"/>
          <w:lang w:val="ro-RO"/>
        </w:rPr>
        <w:t xml:space="preserve"> Valoarea contribuției lunare de întreținere se stabilește în cote procentuale și nu va depăși 20% din costul mediu lunar de întreținere, </w:t>
      </w:r>
    </w:p>
    <w:p w:rsidR="00137284" w:rsidRDefault="00137284" w:rsidP="0013728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45"/>
        <w:gridCol w:w="1926"/>
        <w:gridCol w:w="2033"/>
      </w:tblGrid>
      <w:tr w:rsidR="00137284" w:rsidRPr="00C22C4E" w:rsidTr="00C3580D">
        <w:trPr>
          <w:trHeight w:val="986"/>
        </w:trPr>
        <w:tc>
          <w:tcPr>
            <w:tcW w:w="2835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C22C4E">
              <w:t>Venit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mediu</w:t>
            </w:r>
            <w:proofErr w:type="spellEnd"/>
            <w:r w:rsidRPr="00C22C4E">
              <w:t xml:space="preserve"> brut lunar </w:t>
            </w:r>
            <w:proofErr w:type="spellStart"/>
            <w:r w:rsidRPr="00C22C4E">
              <w:t>cumulat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părinte</w:t>
            </w:r>
            <w:proofErr w:type="spellEnd"/>
          </w:p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>/</w:t>
            </w:r>
            <w:proofErr w:type="spellStart"/>
            <w:r w:rsidRPr="00C22C4E">
              <w:t>reprezentant</w:t>
            </w:r>
            <w:proofErr w:type="spellEnd"/>
            <w:r w:rsidRPr="00C22C4E">
              <w:t xml:space="preserve"> legal</w:t>
            </w:r>
          </w:p>
        </w:tc>
        <w:tc>
          <w:tcPr>
            <w:tcW w:w="240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C22C4E">
              <w:t>Număr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copii</w:t>
            </w:r>
            <w:proofErr w:type="spellEnd"/>
          </w:p>
        </w:tc>
        <w:tc>
          <w:tcPr>
            <w:tcW w:w="199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 xml:space="preserve">Cota </w:t>
            </w:r>
            <w:proofErr w:type="spellStart"/>
            <w:r w:rsidRPr="00C22C4E">
              <w:t>procentuală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contribuţie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părinţi</w:t>
            </w:r>
            <w:proofErr w:type="spellEnd"/>
          </w:p>
        </w:tc>
        <w:tc>
          <w:tcPr>
            <w:tcW w:w="2127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C22C4E">
              <w:t>Contribuţia</w:t>
            </w:r>
            <w:proofErr w:type="spellEnd"/>
            <w:r w:rsidRPr="00C22C4E">
              <w:t xml:space="preserve"> </w:t>
            </w:r>
          </w:p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C22C4E">
              <w:t>în</w:t>
            </w:r>
            <w:proofErr w:type="spellEnd"/>
            <w:r w:rsidRPr="00C22C4E">
              <w:t xml:space="preserve"> lei/</w:t>
            </w:r>
            <w:proofErr w:type="spellStart"/>
            <w:r w:rsidRPr="00C22C4E">
              <w:t>zi</w:t>
            </w:r>
            <w:proofErr w:type="spellEnd"/>
          </w:p>
        </w:tc>
      </w:tr>
      <w:tr w:rsidR="00137284" w:rsidRPr="00C22C4E" w:rsidTr="00C3580D">
        <w:trPr>
          <w:trHeight w:val="313"/>
        </w:trPr>
        <w:tc>
          <w:tcPr>
            <w:tcW w:w="2835" w:type="dxa"/>
            <w:vMerge w:val="restart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C22C4E">
              <w:t>Peste</w:t>
            </w:r>
            <w:proofErr w:type="spellEnd"/>
            <w:r w:rsidRPr="00C22C4E">
              <w:t xml:space="preserve"> 700 lei</w:t>
            </w:r>
          </w:p>
        </w:tc>
        <w:tc>
          <w:tcPr>
            <w:tcW w:w="240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 xml:space="preserve">Un </w:t>
            </w:r>
            <w:proofErr w:type="spellStart"/>
            <w:r w:rsidRPr="00C22C4E">
              <w:t>copil</w:t>
            </w:r>
            <w:proofErr w:type="spellEnd"/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>20%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</w:t>
            </w:r>
            <w:r w:rsidRPr="00C22C4E">
              <w:t xml:space="preserve"> lei/</w:t>
            </w:r>
            <w:proofErr w:type="spellStart"/>
            <w:r w:rsidRPr="00C22C4E">
              <w:t>zi</w:t>
            </w:r>
            <w:proofErr w:type="spellEnd"/>
          </w:p>
        </w:tc>
      </w:tr>
      <w:tr w:rsidR="00137284" w:rsidRPr="00C22C4E" w:rsidTr="00C3580D">
        <w:trPr>
          <w:trHeight w:val="326"/>
        </w:trPr>
        <w:tc>
          <w:tcPr>
            <w:tcW w:w="2835" w:type="dxa"/>
            <w:vMerge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40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 xml:space="preserve">2 </w:t>
            </w:r>
            <w:proofErr w:type="spellStart"/>
            <w:r w:rsidRPr="00C22C4E">
              <w:t>sau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mai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mulţi</w:t>
            </w:r>
            <w:proofErr w:type="spellEnd"/>
            <w:r w:rsidRPr="00C22C4E">
              <w:t xml:space="preserve">  </w:t>
            </w:r>
            <w:proofErr w:type="spellStart"/>
            <w:r w:rsidRPr="00C22C4E">
              <w:t>copii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>10%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  <w:r w:rsidRPr="00C22C4E">
              <w:t>lei/</w:t>
            </w:r>
            <w:proofErr w:type="spellStart"/>
            <w:r w:rsidRPr="00C22C4E">
              <w:t>zi</w:t>
            </w:r>
            <w:proofErr w:type="spellEnd"/>
          </w:p>
        </w:tc>
      </w:tr>
      <w:tr w:rsidR="00137284" w:rsidRPr="00C22C4E" w:rsidTr="00C3580D">
        <w:trPr>
          <w:trHeight w:val="313"/>
        </w:trPr>
        <w:tc>
          <w:tcPr>
            <w:tcW w:w="2835" w:type="dxa"/>
            <w:vMerge w:val="restart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C22C4E">
              <w:t>Între</w:t>
            </w:r>
            <w:proofErr w:type="spellEnd"/>
            <w:r w:rsidRPr="00C22C4E">
              <w:t xml:space="preserve"> 225-699 lei</w:t>
            </w:r>
          </w:p>
        </w:tc>
        <w:tc>
          <w:tcPr>
            <w:tcW w:w="240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 xml:space="preserve">Un </w:t>
            </w:r>
            <w:proofErr w:type="spellStart"/>
            <w:r w:rsidRPr="00C22C4E">
              <w:t>copil</w:t>
            </w:r>
            <w:proofErr w:type="spellEnd"/>
          </w:p>
        </w:tc>
        <w:tc>
          <w:tcPr>
            <w:tcW w:w="199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>10%</w:t>
            </w:r>
          </w:p>
        </w:tc>
        <w:tc>
          <w:tcPr>
            <w:tcW w:w="2127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  <w:r w:rsidRPr="00C22C4E">
              <w:t xml:space="preserve"> lei/</w:t>
            </w:r>
            <w:proofErr w:type="spellStart"/>
            <w:r w:rsidRPr="00C22C4E">
              <w:t>zi</w:t>
            </w:r>
            <w:proofErr w:type="spellEnd"/>
          </w:p>
        </w:tc>
      </w:tr>
      <w:tr w:rsidR="00137284" w:rsidRPr="00C22C4E" w:rsidTr="00C3580D">
        <w:trPr>
          <w:trHeight w:val="284"/>
        </w:trPr>
        <w:tc>
          <w:tcPr>
            <w:tcW w:w="2835" w:type="dxa"/>
            <w:vMerge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40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 xml:space="preserve">2 </w:t>
            </w:r>
            <w:proofErr w:type="spellStart"/>
            <w:r w:rsidRPr="00C22C4E">
              <w:t>sau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mai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mulţi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copii</w:t>
            </w:r>
            <w:proofErr w:type="spellEnd"/>
          </w:p>
        </w:tc>
        <w:tc>
          <w:tcPr>
            <w:tcW w:w="199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>5%</w:t>
            </w:r>
          </w:p>
        </w:tc>
        <w:tc>
          <w:tcPr>
            <w:tcW w:w="2127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1,50</w:t>
            </w:r>
            <w:r w:rsidRPr="00C22C4E">
              <w:t xml:space="preserve"> lei/</w:t>
            </w:r>
            <w:proofErr w:type="spellStart"/>
            <w:r w:rsidRPr="00C22C4E">
              <w:t>zi</w:t>
            </w:r>
            <w:proofErr w:type="spellEnd"/>
          </w:p>
        </w:tc>
      </w:tr>
    </w:tbl>
    <w:p w:rsidR="00137284" w:rsidRDefault="00137284" w:rsidP="00137284">
      <w:pPr>
        <w:spacing w:after="0" w:line="240" w:lineRule="auto"/>
        <w:ind w:firstLine="720"/>
        <w:jc w:val="both"/>
        <w:rPr>
          <w:rFonts w:ascii="Times New Roman" w:hAnsi="Times New Roman"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lastRenderedPageBreak/>
        <w:t xml:space="preserve">Art. </w:t>
      </w:r>
      <w:r>
        <w:rPr>
          <w:rFonts w:ascii="Times New Roman" w:eastAsia="Times New Roman" w:hAnsi="Times New Roman"/>
          <w:b/>
          <w:lang w:val="ro-RO"/>
        </w:rPr>
        <w:t>3</w:t>
      </w:r>
      <w:r w:rsidRPr="002376D5">
        <w:rPr>
          <w:rFonts w:ascii="Times New Roman" w:eastAsia="Times New Roman" w:hAnsi="Times New Roman"/>
          <w:b/>
          <w:lang w:val="ro-RO"/>
        </w:rPr>
        <w:t xml:space="preserve">. </w:t>
      </w:r>
      <w:r w:rsidRPr="002376D5">
        <w:rPr>
          <w:rFonts w:ascii="Times New Roman" w:hAnsi="Times New Roman"/>
          <w:lang w:val="ro-RO"/>
        </w:rPr>
        <w:t xml:space="preserve">Cu aducerea la îndeplinire a prevederilor prezentei hotărâri se încredinţează Executivul Municipiului Târgu Mureş prin  </w:t>
      </w:r>
      <w:r>
        <w:rPr>
          <w:rFonts w:ascii="Times New Roman" w:hAnsi="Times New Roman"/>
          <w:lang w:val="ro-RO"/>
        </w:rPr>
        <w:t xml:space="preserve">Serviciul Public Administrația  Creșelor </w:t>
      </w:r>
    </w:p>
    <w:p w:rsidR="00137284" w:rsidRPr="002376D5" w:rsidRDefault="00137284" w:rsidP="0013728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Art. </w:t>
      </w:r>
      <w:r>
        <w:rPr>
          <w:rFonts w:ascii="Times New Roman" w:eastAsia="Times New Roman" w:hAnsi="Times New Roman"/>
          <w:b/>
          <w:lang w:val="ro-RO"/>
        </w:rPr>
        <w:t>4</w:t>
      </w:r>
      <w:r w:rsidRPr="002376D5">
        <w:rPr>
          <w:rFonts w:ascii="Times New Roman" w:eastAsia="Times New Roman" w:hAnsi="Times New Roman"/>
          <w:b/>
          <w:lang w:val="ro-RO"/>
        </w:rPr>
        <w:t xml:space="preserve">.  </w:t>
      </w:r>
      <w:r w:rsidRPr="002376D5">
        <w:rPr>
          <w:rFonts w:ascii="Times New Roman" w:eastAsia="Times New Roman" w:hAnsi="Times New Roman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2376D5">
        <w:rPr>
          <w:rFonts w:ascii="Times New Roman" w:eastAsia="Times New Roman" w:hAnsi="Times New Roman"/>
          <w:b/>
          <w:lang w:val="ro-RO"/>
        </w:rPr>
        <w:tab/>
      </w:r>
    </w:p>
    <w:p w:rsidR="00137284" w:rsidRPr="002376D5" w:rsidRDefault="00137284" w:rsidP="0013728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Art. </w:t>
      </w:r>
      <w:r>
        <w:rPr>
          <w:rFonts w:ascii="Times New Roman" w:eastAsia="Times New Roman" w:hAnsi="Times New Roman"/>
          <w:b/>
          <w:lang w:val="ro-RO"/>
        </w:rPr>
        <w:t>5</w:t>
      </w:r>
      <w:r w:rsidRPr="002376D5">
        <w:rPr>
          <w:rFonts w:ascii="Times New Roman" w:eastAsia="Times New Roman" w:hAnsi="Times New Roman"/>
          <w:b/>
          <w:lang w:val="ro-RO"/>
        </w:rPr>
        <w:t xml:space="preserve">.  </w:t>
      </w:r>
      <w:r w:rsidRPr="002376D5">
        <w:rPr>
          <w:rFonts w:ascii="Times New Roman" w:eastAsia="Times New Roman" w:hAnsi="Times New Roman"/>
          <w:lang w:val="ro-RO"/>
        </w:rPr>
        <w:t xml:space="preserve">Prezenta hotărâre se comunică: </w:t>
      </w:r>
      <w:r>
        <w:rPr>
          <w:rFonts w:ascii="Times New Roman" w:eastAsia="Times New Roman" w:hAnsi="Times New Roman"/>
          <w:lang w:val="ro-RO"/>
        </w:rPr>
        <w:t xml:space="preserve"> Serviciului Public Administrația Creșelor și Serviciului </w:t>
      </w:r>
      <w:proofErr w:type="spellStart"/>
      <w:r>
        <w:rPr>
          <w:rFonts w:ascii="Times New Roman" w:eastAsia="Times New Roman" w:hAnsi="Times New Roman"/>
          <w:lang w:val="ro-RO"/>
        </w:rPr>
        <w:t>Buget-</w:t>
      </w:r>
      <w:proofErr w:type="spellEnd"/>
      <w:r>
        <w:rPr>
          <w:rFonts w:ascii="Times New Roman" w:eastAsia="Times New Roman" w:hAnsi="Times New Roman"/>
          <w:lang w:val="ro-RO"/>
        </w:rPr>
        <w:t xml:space="preserve"> Contabilitate</w:t>
      </w:r>
      <w:r w:rsidR="0024715A">
        <w:rPr>
          <w:rFonts w:ascii="Times New Roman" w:eastAsia="Times New Roman" w:hAnsi="Times New Roman"/>
          <w:lang w:val="ro-RO"/>
        </w:rPr>
        <w:t>.</w:t>
      </w:r>
    </w:p>
    <w:p w:rsidR="00137284" w:rsidRDefault="00137284" w:rsidP="00137284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eastAsia="Times New Roman" w:hAnsi="Times New Roman"/>
          <w:lang w:val="ro-RO"/>
        </w:rPr>
        <w:t xml:space="preserve">           </w:t>
      </w:r>
      <w:r>
        <w:rPr>
          <w:rFonts w:ascii="Times New Roman" w:eastAsia="Times New Roman" w:hAnsi="Times New Roman"/>
          <w:lang w:val="ro-RO"/>
        </w:rPr>
        <w:t xml:space="preserve">                                          </w:t>
      </w:r>
    </w:p>
    <w:p w:rsidR="00137284" w:rsidRDefault="00137284" w:rsidP="00137284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137284" w:rsidRDefault="00137284" w:rsidP="00137284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137284" w:rsidRDefault="00137284" w:rsidP="00137284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137284" w:rsidRDefault="00137284" w:rsidP="00137284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lang w:val="ro-RO"/>
        </w:rPr>
      </w:pPr>
    </w:p>
    <w:p w:rsidR="00137284" w:rsidRDefault="00137284" w:rsidP="00137284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lang w:val="ro-RO"/>
        </w:rPr>
      </w:pPr>
    </w:p>
    <w:p w:rsidR="00137284" w:rsidRPr="00C1793E" w:rsidRDefault="00137284" w:rsidP="00137284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</w:t>
      </w:r>
      <w:r w:rsidR="0024715A">
        <w:rPr>
          <w:rFonts w:ascii="Times New Roman" w:eastAsia="Times New Roman" w:hAnsi="Times New Roman"/>
          <w:lang w:val="ro-RO"/>
        </w:rPr>
        <w:t xml:space="preserve">   </w:t>
      </w:r>
      <w:r w:rsidRPr="00682411">
        <w:rPr>
          <w:rFonts w:ascii="Times New Roman" w:eastAsia="Times New Roman" w:hAnsi="Times New Roman"/>
          <w:b/>
          <w:bCs/>
          <w:lang w:val="ro-RO"/>
        </w:rPr>
        <w:t>Viză de legalitate</w:t>
      </w:r>
    </w:p>
    <w:p w:rsidR="00137284" w:rsidRPr="00C1793E" w:rsidRDefault="00137284" w:rsidP="0013728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b/>
          <w:color w:val="040408"/>
          <w:sz w:val="24"/>
          <w:szCs w:val="24"/>
          <w:lang w:bidi="he-IL"/>
        </w:rPr>
        <w:t xml:space="preserve">                            </w:t>
      </w:r>
      <w:r w:rsidRPr="00C1793E">
        <w:rPr>
          <w:b/>
          <w:color w:val="040408"/>
          <w:lang w:bidi="he-IL"/>
        </w:rPr>
        <w:t xml:space="preserve">p. </w:t>
      </w:r>
      <w:proofErr w:type="spellStart"/>
      <w:r w:rsidRPr="00C1793E">
        <w:rPr>
          <w:rFonts w:ascii="Times New Roman" w:eastAsia="Times New Roman" w:hAnsi="Times New Roman"/>
          <w:b/>
        </w:rPr>
        <w:t>Secretarul</w:t>
      </w:r>
      <w:proofErr w:type="spellEnd"/>
      <w:r w:rsidRPr="00C1793E">
        <w:rPr>
          <w:rFonts w:ascii="Times New Roman" w:eastAsia="Times New Roman" w:hAnsi="Times New Roman"/>
          <w:b/>
        </w:rPr>
        <w:t xml:space="preserve"> general al </w:t>
      </w:r>
      <w:proofErr w:type="spellStart"/>
      <w:proofErr w:type="gramStart"/>
      <w:r w:rsidRPr="00C1793E">
        <w:rPr>
          <w:rFonts w:ascii="Times New Roman" w:eastAsia="Times New Roman" w:hAnsi="Times New Roman"/>
          <w:b/>
        </w:rPr>
        <w:t>Municipiului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 </w:t>
      </w:r>
      <w:proofErr w:type="spellStart"/>
      <w:r w:rsidRPr="00C1793E">
        <w:rPr>
          <w:rFonts w:ascii="Times New Roman" w:eastAsia="Times New Roman" w:hAnsi="Times New Roman"/>
          <w:b/>
        </w:rPr>
        <w:t>Târgu</w:t>
      </w:r>
      <w:proofErr w:type="spellEnd"/>
      <w:proofErr w:type="gram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Mureş</w:t>
      </w:r>
      <w:proofErr w:type="spellEnd"/>
      <w:r w:rsidRPr="00C1793E">
        <w:rPr>
          <w:rFonts w:ascii="Times New Roman" w:eastAsia="Times New Roman" w:hAnsi="Times New Roman"/>
          <w:b/>
        </w:rPr>
        <w:t>,</w:t>
      </w:r>
    </w:p>
    <w:p w:rsidR="00137284" w:rsidRPr="00C1793E" w:rsidRDefault="00137284" w:rsidP="0013728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Director </w:t>
      </w:r>
      <w:proofErr w:type="spellStart"/>
      <w:proofErr w:type="gramStart"/>
      <w:r w:rsidRPr="00C1793E">
        <w:rPr>
          <w:rFonts w:ascii="Times New Roman" w:eastAsia="Times New Roman" w:hAnsi="Times New Roman"/>
          <w:b/>
        </w:rPr>
        <w:t>executiv</w:t>
      </w:r>
      <w:proofErr w:type="spellEnd"/>
      <w:proofErr w:type="gramEnd"/>
      <w:r w:rsidRPr="00C1793E">
        <w:rPr>
          <w:rFonts w:ascii="Times New Roman" w:eastAsia="Times New Roman" w:hAnsi="Times New Roman"/>
          <w:b/>
        </w:rPr>
        <w:t xml:space="preserve"> D.J.C.A.A.P.L.</w:t>
      </w:r>
    </w:p>
    <w:p w:rsidR="00137284" w:rsidRPr="00C1793E" w:rsidRDefault="00137284" w:rsidP="00137284">
      <w:pPr>
        <w:spacing w:after="0" w:line="240" w:lineRule="auto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/>
        </w:rPr>
        <w:t xml:space="preserve">       </w:t>
      </w:r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Buculei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Dianora</w:t>
      </w:r>
      <w:proofErr w:type="spellEnd"/>
      <w:r w:rsidRPr="00C1793E">
        <w:rPr>
          <w:rFonts w:ascii="Times New Roman" w:eastAsia="Times New Roman" w:hAnsi="Times New Roman"/>
          <w:b/>
        </w:rPr>
        <w:t>-Monica</w:t>
      </w: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Pr="002376D5" w:rsidRDefault="00137284" w:rsidP="0013728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137284" w:rsidRPr="002376D5" w:rsidRDefault="00137284" w:rsidP="00137284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2376D5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137284" w:rsidRDefault="00137284" w:rsidP="00137284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B12524" w:rsidRDefault="00B12524"/>
    <w:p w:rsidR="00137284" w:rsidRPr="00425D23" w:rsidRDefault="00137284" w:rsidP="00137284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425D23">
        <w:rPr>
          <w:rFonts w:ascii="Times New Roman" w:eastAsia="Times New Roman" w:hAnsi="Times New Roman"/>
          <w:b/>
          <w:color w:val="000000"/>
          <w:lang w:val="en-US"/>
        </w:rPr>
        <w:lastRenderedPageBreak/>
        <w:t xml:space="preserve">R O M Â N I A                                                       </w:t>
      </w:r>
      <w:r w:rsidR="0024715A">
        <w:rPr>
          <w:rFonts w:ascii="Times New Roman" w:eastAsia="Times New Roman" w:hAnsi="Times New Roman"/>
          <w:b/>
          <w:color w:val="000000"/>
          <w:lang w:val="en-US"/>
        </w:rPr>
        <w:t xml:space="preserve">  </w:t>
      </w:r>
      <w:r w:rsidRPr="00425D23">
        <w:rPr>
          <w:rFonts w:ascii="Times New Roman" w:eastAsia="Times New Roman" w:hAnsi="Times New Roman"/>
          <w:b/>
          <w:color w:val="000000"/>
          <w:lang w:val="en-US"/>
        </w:rPr>
        <w:t xml:space="preserve">                                  </w:t>
      </w:r>
      <w:r w:rsidRPr="00425D23"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:rsidR="00137284" w:rsidRPr="00425D23" w:rsidRDefault="00137284" w:rsidP="00137284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 w:rsidRPr="00425D23"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 w:rsidRPr="00425D23">
        <w:rPr>
          <w:rFonts w:ascii="Times New Roman" w:eastAsia="Times New Roman" w:hAnsi="Times New Roman"/>
          <w:b/>
          <w:color w:val="000000"/>
          <w:lang w:val="en-US"/>
        </w:rPr>
        <w:tab/>
      </w:r>
      <w:r w:rsidRPr="00425D23">
        <w:rPr>
          <w:rFonts w:ascii="Times New Roman" w:eastAsia="Times New Roman" w:hAnsi="Times New Roman"/>
          <w:b/>
          <w:color w:val="000000"/>
          <w:lang w:val="en-US"/>
        </w:rPr>
        <w:tab/>
      </w:r>
      <w:r w:rsidRPr="00425D23"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 w:rsidRPr="00425D23">
        <w:rPr>
          <w:rFonts w:ascii="Times New Roman" w:eastAsia="Times New Roman" w:hAnsi="Times New Roman"/>
          <w:b/>
          <w:color w:val="000000"/>
          <w:lang w:val="en-US"/>
        </w:rPr>
        <w:tab/>
      </w:r>
      <w:r w:rsidRPr="00425D23"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</w:p>
    <w:p w:rsidR="00137284" w:rsidRPr="00290D38" w:rsidRDefault="00137284" w:rsidP="00137284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290D38">
        <w:rPr>
          <w:rFonts w:ascii="Times New Roman" w:eastAsia="Times New Roman" w:hAnsi="Times New Roman"/>
          <w:b/>
          <w:color w:val="000000"/>
          <w:lang w:val="en-US"/>
        </w:rPr>
        <w:t>SERVICIUL PUBLIC ADMINISTRAȚIA CRE</w:t>
      </w:r>
      <w:r w:rsidRPr="00290D38">
        <w:rPr>
          <w:rFonts w:ascii="Times New Roman" w:eastAsia="Times New Roman" w:hAnsi="Times New Roman"/>
          <w:b/>
          <w:color w:val="000000"/>
          <w:lang w:val="ro-RO"/>
        </w:rPr>
        <w:t>ȘELOR</w:t>
      </w:r>
      <w:r w:rsidRPr="00290D38">
        <w:rPr>
          <w:rFonts w:ascii="Times New Roman" w:eastAsia="Times New Roman" w:hAnsi="Times New Roman"/>
          <w:b/>
          <w:color w:val="000000"/>
          <w:lang w:val="en-US"/>
        </w:rPr>
        <w:t xml:space="preserve">               </w:t>
      </w:r>
      <w:r w:rsidR="0024715A">
        <w:rPr>
          <w:rFonts w:ascii="Times New Roman" w:eastAsia="Times New Roman" w:hAnsi="Times New Roman"/>
          <w:b/>
          <w:color w:val="000000"/>
          <w:lang w:val="en-US"/>
        </w:rPr>
        <w:t xml:space="preserve">                      </w:t>
      </w:r>
      <w:bookmarkStart w:id="0" w:name="_GoBack"/>
      <w:bookmarkEnd w:id="0"/>
      <w:proofErr w:type="spellStart"/>
      <w:proofErr w:type="gramStart"/>
      <w:r w:rsidR="0024715A">
        <w:rPr>
          <w:rFonts w:ascii="Times New Roman" w:eastAsia="Times New Roman" w:hAnsi="Times New Roman"/>
          <w:b/>
          <w:color w:val="000000"/>
          <w:lang w:val="en-US"/>
        </w:rPr>
        <w:t>Varianta</w:t>
      </w:r>
      <w:proofErr w:type="spellEnd"/>
      <w:r w:rsidR="0024715A">
        <w:rPr>
          <w:rFonts w:ascii="Times New Roman" w:eastAsia="Times New Roman" w:hAnsi="Times New Roman"/>
          <w:b/>
          <w:color w:val="000000"/>
          <w:lang w:val="en-US"/>
        </w:rPr>
        <w:t xml:space="preserve">  II</w:t>
      </w:r>
      <w:proofErr w:type="gramEnd"/>
    </w:p>
    <w:p w:rsidR="0024715A" w:rsidRDefault="00137284" w:rsidP="00137284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Nr.   93/  27.02.</w:t>
      </w:r>
      <w:r w:rsidRPr="00290D38">
        <w:rPr>
          <w:rFonts w:ascii="Times New Roman" w:eastAsia="Times New Roman" w:hAnsi="Times New Roman"/>
          <w:b/>
          <w:color w:val="000000"/>
          <w:lang w:val="ro-RO"/>
        </w:rPr>
        <w:t xml:space="preserve"> 2020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</w:t>
      </w:r>
    </w:p>
    <w:p w:rsidR="00137284" w:rsidRDefault="0024715A" w:rsidP="001372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                                                                                              </w:t>
      </w:r>
      <w:r w:rsidR="00137284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:rsidR="00137284" w:rsidRPr="00425D23" w:rsidRDefault="00137284" w:rsidP="00137284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</w:t>
      </w:r>
    </w:p>
    <w:p w:rsidR="00137284" w:rsidRDefault="00137284" w:rsidP="002471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25D23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</w:t>
      </w:r>
      <w:r w:rsidR="002471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  <w:r w:rsidR="0024715A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137284" w:rsidRDefault="0024715A" w:rsidP="002471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  <w:r w:rsidR="0013728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Dr. Dorin Florea  </w:t>
      </w:r>
    </w:p>
    <w:p w:rsidR="00137284" w:rsidRDefault="00137284" w:rsidP="00137284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137284" w:rsidRDefault="00137284" w:rsidP="0013728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:rsidR="00137284" w:rsidRPr="00220586" w:rsidRDefault="00137284" w:rsidP="0013728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  <w:r w:rsidRPr="00220586"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:rsidR="00137284" w:rsidRPr="0024715A" w:rsidRDefault="00137284" w:rsidP="0024715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8731A9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privind </w:t>
      </w:r>
      <w:r w:rsidR="0024715A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costului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mediu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lunar de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întreținere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copiii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care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frecventează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creșa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B43">
        <w:rPr>
          <w:rFonts w:ascii="Times New Roman" w:hAnsi="Times New Roman"/>
          <w:b/>
          <w:sz w:val="24"/>
          <w:szCs w:val="24"/>
        </w:rPr>
        <w:t>școlar</w:t>
      </w:r>
      <w:proofErr w:type="spellEnd"/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2020-2021</w:t>
      </w:r>
    </w:p>
    <w:p w:rsidR="00137284" w:rsidRPr="00290D38" w:rsidRDefault="00137284" w:rsidP="00137284">
      <w:pPr>
        <w:spacing w:after="0"/>
        <w:jc w:val="both"/>
        <w:rPr>
          <w:rFonts w:ascii="Times New Roman" w:eastAsia="Times New Roman" w:hAnsi="Times New Roman"/>
          <w:b/>
          <w:lang w:val="ro-RO"/>
        </w:rPr>
      </w:pPr>
    </w:p>
    <w:p w:rsidR="00137284" w:rsidRPr="00290D38" w:rsidRDefault="00137284" w:rsidP="00137284">
      <w:pPr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lang w:val="ro-RO"/>
        </w:rPr>
      </w:pPr>
      <w:r w:rsidRPr="00290D38">
        <w:rPr>
          <w:rFonts w:ascii="Times New Roman" w:eastAsia="Times New Roman" w:hAnsi="Times New Roman"/>
          <w:bCs/>
          <w:color w:val="000000"/>
          <w:lang w:val="ro-RO"/>
        </w:rPr>
        <w:t>Serviciul Public Administrația Creșelor , înființat potrivit Hotărârii Consiliului Local municipal Târgu Mureș nr.165/2001, fără personalitate juridică, subordonat Coniliului Local municipal Târgu Mureș, oferă servicii specializate pentru creșterea, îngrijirea și educarea timpurie a copiilor  cu vârste de până la 4ani</w:t>
      </w:r>
      <w:r>
        <w:rPr>
          <w:rFonts w:ascii="Times New Roman" w:eastAsia="Times New Roman" w:hAnsi="Times New Roman"/>
          <w:bCs/>
          <w:color w:val="000000"/>
          <w:lang w:val="ro-RO"/>
        </w:rPr>
        <w:t xml:space="preserve"> .</w:t>
      </w:r>
    </w:p>
    <w:p w:rsidR="00137284" w:rsidRDefault="00137284" w:rsidP="001372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anexă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referatului</w:t>
      </w:r>
      <w:proofErr w:type="spellEnd"/>
      <w:r>
        <w:rPr>
          <w:rFonts w:ascii="Times New Roman" w:hAnsi="Times New Roman"/>
          <w:sz w:val="24"/>
          <w:szCs w:val="24"/>
        </w:rPr>
        <w:t xml:space="preserve">, s-a </w:t>
      </w:r>
      <w:proofErr w:type="spellStart"/>
      <w:r>
        <w:rPr>
          <w:rFonts w:ascii="Times New Roman" w:hAnsi="Times New Roman"/>
          <w:sz w:val="24"/>
          <w:szCs w:val="24"/>
        </w:rPr>
        <w:t>calculat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costul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mediul</w:t>
      </w:r>
      <w:proofErr w:type="spellEnd"/>
      <w:r>
        <w:rPr>
          <w:rFonts w:ascii="Times New Roman" w:hAnsi="Times New Roman"/>
          <w:sz w:val="24"/>
          <w:szCs w:val="24"/>
        </w:rPr>
        <w:t xml:space="preserve"> lunar de </w:t>
      </w:r>
      <w:proofErr w:type="spellStart"/>
      <w:r>
        <w:rPr>
          <w:rFonts w:ascii="Times New Roman" w:hAnsi="Times New Roman"/>
          <w:sz w:val="24"/>
          <w:szCs w:val="24"/>
        </w:rPr>
        <w:t>întreținere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frecventează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creșa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școlar</w:t>
      </w:r>
      <w:proofErr w:type="spellEnd"/>
      <w:r>
        <w:rPr>
          <w:rFonts w:ascii="Times New Roman" w:hAnsi="Times New Roman"/>
          <w:sz w:val="24"/>
          <w:szCs w:val="24"/>
        </w:rPr>
        <w:t xml:space="preserve"> 2020-2021. </w:t>
      </w:r>
    </w:p>
    <w:p w:rsidR="00137284" w:rsidRDefault="00137284" w:rsidP="001372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Propunem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abrogarea</w:t>
      </w:r>
      <w:proofErr w:type="spellEnd"/>
      <w:r>
        <w:rPr>
          <w:rFonts w:ascii="Times New Roman" w:hAnsi="Times New Roman"/>
          <w:sz w:val="24"/>
          <w:szCs w:val="24"/>
        </w:rPr>
        <w:t xml:space="preserve">  H.C.L</w:t>
      </w:r>
      <w:proofErr w:type="gramEnd"/>
      <w:r>
        <w:rPr>
          <w:rFonts w:ascii="Times New Roman" w:hAnsi="Times New Roman"/>
          <w:sz w:val="24"/>
          <w:szCs w:val="24"/>
        </w:rPr>
        <w:t xml:space="preserve">.   157/30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E4B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D5CCD">
        <w:rPr>
          <w:rFonts w:ascii="Times New Roman" w:hAnsi="Times New Roman"/>
          <w:sz w:val="24"/>
          <w:szCs w:val="24"/>
        </w:rPr>
        <w:t>costului</w:t>
      </w:r>
      <w:proofErr w:type="spellEnd"/>
      <w:proofErr w:type="gramEnd"/>
      <w:r w:rsidRPr="007D5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CCD">
        <w:rPr>
          <w:rFonts w:ascii="Times New Roman" w:hAnsi="Times New Roman"/>
          <w:sz w:val="24"/>
          <w:szCs w:val="24"/>
        </w:rPr>
        <w:t>mediu</w:t>
      </w:r>
      <w:proofErr w:type="spellEnd"/>
      <w:r w:rsidRPr="007D5CCD">
        <w:rPr>
          <w:rFonts w:ascii="Times New Roman" w:hAnsi="Times New Roman"/>
          <w:sz w:val="24"/>
          <w:szCs w:val="24"/>
        </w:rPr>
        <w:t xml:space="preserve"> lunar de </w:t>
      </w:r>
      <w:proofErr w:type="spellStart"/>
      <w:r w:rsidRPr="007D5CCD">
        <w:rPr>
          <w:rFonts w:ascii="Times New Roman" w:hAnsi="Times New Roman"/>
          <w:sz w:val="24"/>
          <w:szCs w:val="24"/>
        </w:rPr>
        <w:t>întreținere</w:t>
      </w:r>
      <w:proofErr w:type="spellEnd"/>
      <w:r w:rsidRPr="007D5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CCD">
        <w:rPr>
          <w:rFonts w:ascii="Times New Roman" w:hAnsi="Times New Roman"/>
          <w:sz w:val="24"/>
          <w:szCs w:val="24"/>
        </w:rPr>
        <w:t>pentru</w:t>
      </w:r>
      <w:proofErr w:type="spellEnd"/>
      <w:r w:rsidRPr="007D5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CCD">
        <w:rPr>
          <w:rFonts w:ascii="Times New Roman" w:hAnsi="Times New Roman"/>
          <w:sz w:val="24"/>
          <w:szCs w:val="24"/>
        </w:rPr>
        <w:t>copiii</w:t>
      </w:r>
      <w:proofErr w:type="spellEnd"/>
      <w:r w:rsidRPr="007D5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CCD">
        <w:rPr>
          <w:rFonts w:ascii="Times New Roman" w:hAnsi="Times New Roman"/>
          <w:sz w:val="24"/>
          <w:szCs w:val="24"/>
        </w:rPr>
        <w:t>ce</w:t>
      </w:r>
      <w:proofErr w:type="spellEnd"/>
      <w:r w:rsidRPr="007D5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CCD">
        <w:rPr>
          <w:rFonts w:ascii="Times New Roman" w:hAnsi="Times New Roman"/>
          <w:sz w:val="24"/>
          <w:szCs w:val="24"/>
        </w:rPr>
        <w:t>frecventează</w:t>
      </w:r>
      <w:proofErr w:type="spellEnd"/>
      <w:r w:rsidRPr="007D5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CCD">
        <w:rPr>
          <w:rFonts w:ascii="Times New Roman" w:hAnsi="Times New Roman"/>
          <w:sz w:val="24"/>
          <w:szCs w:val="24"/>
        </w:rPr>
        <w:t>creșa</w:t>
      </w:r>
      <w:proofErr w:type="spellEnd"/>
      <w:r w:rsidRPr="007D5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CCD">
        <w:rPr>
          <w:rFonts w:ascii="Times New Roman" w:hAnsi="Times New Roman"/>
          <w:sz w:val="24"/>
          <w:szCs w:val="24"/>
        </w:rPr>
        <w:t>în</w:t>
      </w:r>
      <w:proofErr w:type="spellEnd"/>
      <w:r w:rsidRPr="007D5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CCD">
        <w:rPr>
          <w:rFonts w:ascii="Times New Roman" w:hAnsi="Times New Roman"/>
          <w:sz w:val="24"/>
          <w:szCs w:val="24"/>
        </w:rPr>
        <w:t>anul</w:t>
      </w:r>
      <w:proofErr w:type="spellEnd"/>
      <w:r w:rsidRPr="007D5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CCD">
        <w:rPr>
          <w:rFonts w:ascii="Times New Roman" w:hAnsi="Times New Roman"/>
          <w:sz w:val="24"/>
          <w:szCs w:val="24"/>
        </w:rPr>
        <w:t>școlar</w:t>
      </w:r>
      <w:proofErr w:type="spellEnd"/>
      <w:r w:rsidRPr="007D5CCD">
        <w:rPr>
          <w:rFonts w:ascii="Times New Roman" w:hAnsi="Times New Roman"/>
          <w:sz w:val="24"/>
          <w:szCs w:val="24"/>
        </w:rPr>
        <w:t xml:space="preserve"> 2020-2021</w:t>
      </w:r>
      <w:r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/>
          <w:sz w:val="24"/>
          <w:szCs w:val="24"/>
        </w:rPr>
        <w:t>tabelului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137284" w:rsidRPr="008731A9" w:rsidRDefault="00137284" w:rsidP="0013728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45"/>
        <w:gridCol w:w="1926"/>
        <w:gridCol w:w="2033"/>
      </w:tblGrid>
      <w:tr w:rsidR="00137284" w:rsidRPr="00C22C4E" w:rsidTr="00C3580D">
        <w:trPr>
          <w:trHeight w:val="986"/>
        </w:trPr>
        <w:tc>
          <w:tcPr>
            <w:tcW w:w="2835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C22C4E">
              <w:t>Venit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mediu</w:t>
            </w:r>
            <w:proofErr w:type="spellEnd"/>
            <w:r w:rsidRPr="00C22C4E">
              <w:t xml:space="preserve"> brut lunar </w:t>
            </w:r>
            <w:proofErr w:type="spellStart"/>
            <w:r w:rsidRPr="00C22C4E">
              <w:t>cumulat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părinte</w:t>
            </w:r>
            <w:proofErr w:type="spellEnd"/>
          </w:p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>/</w:t>
            </w:r>
            <w:proofErr w:type="spellStart"/>
            <w:r w:rsidRPr="00C22C4E">
              <w:t>reprezentant</w:t>
            </w:r>
            <w:proofErr w:type="spellEnd"/>
            <w:r w:rsidRPr="00C22C4E">
              <w:t xml:space="preserve"> legal</w:t>
            </w:r>
          </w:p>
        </w:tc>
        <w:tc>
          <w:tcPr>
            <w:tcW w:w="240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C22C4E">
              <w:t>Număr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copii</w:t>
            </w:r>
            <w:proofErr w:type="spellEnd"/>
          </w:p>
        </w:tc>
        <w:tc>
          <w:tcPr>
            <w:tcW w:w="199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 xml:space="preserve">Cota </w:t>
            </w:r>
            <w:proofErr w:type="spellStart"/>
            <w:r w:rsidRPr="00C22C4E">
              <w:t>procentuală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contribuţie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părinţi</w:t>
            </w:r>
            <w:proofErr w:type="spellEnd"/>
          </w:p>
        </w:tc>
        <w:tc>
          <w:tcPr>
            <w:tcW w:w="2127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C22C4E">
              <w:t>Contribuţia</w:t>
            </w:r>
            <w:proofErr w:type="spellEnd"/>
            <w:r w:rsidRPr="00C22C4E">
              <w:t xml:space="preserve"> </w:t>
            </w:r>
          </w:p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C22C4E">
              <w:t>în</w:t>
            </w:r>
            <w:proofErr w:type="spellEnd"/>
            <w:r w:rsidRPr="00C22C4E">
              <w:t xml:space="preserve"> lei/</w:t>
            </w:r>
            <w:proofErr w:type="spellStart"/>
            <w:r w:rsidRPr="00C22C4E">
              <w:t>zi</w:t>
            </w:r>
            <w:proofErr w:type="spellEnd"/>
          </w:p>
        </w:tc>
      </w:tr>
      <w:tr w:rsidR="00137284" w:rsidRPr="00C22C4E" w:rsidTr="00C3580D">
        <w:trPr>
          <w:trHeight w:val="313"/>
        </w:trPr>
        <w:tc>
          <w:tcPr>
            <w:tcW w:w="2835" w:type="dxa"/>
            <w:vMerge w:val="restart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C22C4E">
              <w:t>Peste</w:t>
            </w:r>
            <w:proofErr w:type="spellEnd"/>
            <w:r w:rsidRPr="00C22C4E">
              <w:t xml:space="preserve"> 700 lei</w:t>
            </w:r>
          </w:p>
        </w:tc>
        <w:tc>
          <w:tcPr>
            <w:tcW w:w="240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 xml:space="preserve">Un </w:t>
            </w:r>
            <w:proofErr w:type="spellStart"/>
            <w:r w:rsidRPr="00C22C4E">
              <w:t>copil</w:t>
            </w:r>
            <w:proofErr w:type="spellEnd"/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>20%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6 </w:t>
            </w:r>
            <w:r w:rsidRPr="00C22C4E">
              <w:t>lei/</w:t>
            </w:r>
            <w:proofErr w:type="spellStart"/>
            <w:r w:rsidRPr="00C22C4E">
              <w:t>zi</w:t>
            </w:r>
            <w:proofErr w:type="spellEnd"/>
          </w:p>
        </w:tc>
      </w:tr>
      <w:tr w:rsidR="00137284" w:rsidRPr="00C22C4E" w:rsidTr="00C3580D">
        <w:trPr>
          <w:trHeight w:val="326"/>
        </w:trPr>
        <w:tc>
          <w:tcPr>
            <w:tcW w:w="2835" w:type="dxa"/>
            <w:vMerge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40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 xml:space="preserve">2 </w:t>
            </w:r>
            <w:proofErr w:type="spellStart"/>
            <w:r w:rsidRPr="00C22C4E">
              <w:t>sau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mai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mulţi</w:t>
            </w:r>
            <w:proofErr w:type="spellEnd"/>
            <w:r w:rsidRPr="00C22C4E">
              <w:t xml:space="preserve">  </w:t>
            </w:r>
            <w:proofErr w:type="spellStart"/>
            <w:r w:rsidRPr="00C22C4E">
              <w:t>copii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>10%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3 </w:t>
            </w:r>
            <w:r w:rsidRPr="00C22C4E">
              <w:t>lei/</w:t>
            </w:r>
            <w:proofErr w:type="spellStart"/>
            <w:r w:rsidRPr="00C22C4E">
              <w:t>zi</w:t>
            </w:r>
            <w:proofErr w:type="spellEnd"/>
          </w:p>
        </w:tc>
      </w:tr>
      <w:tr w:rsidR="00137284" w:rsidRPr="00C22C4E" w:rsidTr="00C3580D">
        <w:trPr>
          <w:trHeight w:val="313"/>
        </w:trPr>
        <w:tc>
          <w:tcPr>
            <w:tcW w:w="2835" w:type="dxa"/>
            <w:vMerge w:val="restart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C22C4E">
              <w:t>Între</w:t>
            </w:r>
            <w:proofErr w:type="spellEnd"/>
            <w:r w:rsidRPr="00C22C4E">
              <w:t xml:space="preserve"> 225-699 lei</w:t>
            </w:r>
          </w:p>
        </w:tc>
        <w:tc>
          <w:tcPr>
            <w:tcW w:w="240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 xml:space="preserve">Un </w:t>
            </w:r>
            <w:proofErr w:type="spellStart"/>
            <w:r w:rsidRPr="00C22C4E">
              <w:t>copil</w:t>
            </w:r>
            <w:proofErr w:type="spellEnd"/>
          </w:p>
        </w:tc>
        <w:tc>
          <w:tcPr>
            <w:tcW w:w="199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>10%</w:t>
            </w:r>
          </w:p>
        </w:tc>
        <w:tc>
          <w:tcPr>
            <w:tcW w:w="2127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3 </w:t>
            </w:r>
            <w:r w:rsidRPr="00C22C4E">
              <w:t xml:space="preserve"> lei/</w:t>
            </w:r>
            <w:proofErr w:type="spellStart"/>
            <w:r w:rsidRPr="00C22C4E">
              <w:t>zi</w:t>
            </w:r>
            <w:proofErr w:type="spellEnd"/>
          </w:p>
        </w:tc>
      </w:tr>
      <w:tr w:rsidR="00137284" w:rsidRPr="00C22C4E" w:rsidTr="00C3580D">
        <w:trPr>
          <w:trHeight w:val="284"/>
        </w:trPr>
        <w:tc>
          <w:tcPr>
            <w:tcW w:w="2835" w:type="dxa"/>
            <w:vMerge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40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 xml:space="preserve">2 </w:t>
            </w:r>
            <w:proofErr w:type="spellStart"/>
            <w:r w:rsidRPr="00C22C4E">
              <w:t>sau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mai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mulţi</w:t>
            </w:r>
            <w:proofErr w:type="spellEnd"/>
            <w:r w:rsidRPr="00C22C4E">
              <w:t xml:space="preserve"> </w:t>
            </w:r>
            <w:proofErr w:type="spellStart"/>
            <w:r w:rsidRPr="00C22C4E">
              <w:t>copii</w:t>
            </w:r>
            <w:proofErr w:type="spellEnd"/>
          </w:p>
        </w:tc>
        <w:tc>
          <w:tcPr>
            <w:tcW w:w="1999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 w:rsidRPr="00C22C4E">
              <w:t>5%</w:t>
            </w:r>
          </w:p>
        </w:tc>
        <w:tc>
          <w:tcPr>
            <w:tcW w:w="2127" w:type="dxa"/>
          </w:tcPr>
          <w:p w:rsidR="00137284" w:rsidRPr="00C22C4E" w:rsidRDefault="00137284" w:rsidP="00C3580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1,50</w:t>
            </w:r>
            <w:r w:rsidRPr="00C22C4E">
              <w:t xml:space="preserve"> lei/</w:t>
            </w:r>
            <w:proofErr w:type="spellStart"/>
            <w:r w:rsidRPr="00C22C4E">
              <w:t>zi</w:t>
            </w:r>
            <w:proofErr w:type="spellEnd"/>
          </w:p>
        </w:tc>
      </w:tr>
    </w:tbl>
    <w:p w:rsidR="00137284" w:rsidRDefault="00137284" w:rsidP="00137284">
      <w:pPr>
        <w:rPr>
          <w:rFonts w:ascii="Times New Roman" w:hAnsi="Times New Roman"/>
          <w:sz w:val="40"/>
          <w:szCs w:val="40"/>
        </w:rPr>
      </w:pPr>
    </w:p>
    <w:p w:rsidR="00137284" w:rsidRDefault="00137284" w:rsidP="001372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Director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Administrația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Creșelor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Dr.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Ferencz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Emőke</w:t>
      </w:r>
      <w:proofErr w:type="spellEnd"/>
    </w:p>
    <w:p w:rsidR="00137284" w:rsidRDefault="00137284" w:rsidP="00137284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37284" w:rsidRDefault="00137284" w:rsidP="00137284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Înocmit, </w:t>
      </w:r>
    </w:p>
    <w:p w:rsidR="00137284" w:rsidRPr="007D5CCD" w:rsidRDefault="00137284" w:rsidP="00137284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Ec. Pajint Emilia Marcela</w:t>
      </w:r>
    </w:p>
    <w:p w:rsidR="00137284" w:rsidRDefault="00137284"/>
    <w:sectPr w:rsidR="00137284" w:rsidSect="0024715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84"/>
    <w:rsid w:val="00137284"/>
    <w:rsid w:val="0024715A"/>
    <w:rsid w:val="004D448F"/>
    <w:rsid w:val="00547A57"/>
    <w:rsid w:val="00B1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284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372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284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372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Crese</dc:creator>
  <cp:lastModifiedBy>Statia15</cp:lastModifiedBy>
  <cp:revision>2</cp:revision>
  <cp:lastPrinted>2020-04-29T05:00:00Z</cp:lastPrinted>
  <dcterms:created xsi:type="dcterms:W3CDTF">2020-04-29T05:01:00Z</dcterms:created>
  <dcterms:modified xsi:type="dcterms:W3CDTF">2020-04-29T05:01:00Z</dcterms:modified>
</cp:coreProperties>
</file>