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46A4" w14:textId="08A29AEE" w:rsidR="00457B4E" w:rsidRPr="005B2F5D" w:rsidRDefault="00457B4E" w:rsidP="001A5D33">
      <w:pPr>
        <w:rPr>
          <w:b/>
        </w:rPr>
      </w:pPr>
      <w:r w:rsidRPr="005B2F5D">
        <w:rPr>
          <w:b/>
          <w:lang w:val="ro-RO"/>
        </w:rPr>
        <w:t xml:space="preserve">ROMÂNIA </w:t>
      </w:r>
      <w:r w:rsidRPr="005B2F5D">
        <w:rPr>
          <w:b/>
          <w:lang w:val="ro-RO"/>
        </w:rPr>
        <w:tab/>
      </w:r>
      <w:r w:rsidRPr="005B2F5D">
        <w:rPr>
          <w:b/>
          <w:lang w:val="ro-RO"/>
        </w:rPr>
        <w:tab/>
      </w:r>
      <w:r w:rsidRPr="005B2F5D">
        <w:rPr>
          <w:b/>
          <w:lang w:val="ro-RO"/>
        </w:rPr>
        <w:tab/>
      </w:r>
      <w:r w:rsidRPr="005B2F5D">
        <w:rPr>
          <w:bCs/>
          <w:lang w:val="ro-RO"/>
        </w:rPr>
        <w:t xml:space="preserve">                                           </w:t>
      </w:r>
      <w:r w:rsidR="00CD55CA" w:rsidRPr="005B2F5D">
        <w:rPr>
          <w:bCs/>
          <w:lang w:val="ro-RO"/>
        </w:rPr>
        <w:t xml:space="preserve">            </w:t>
      </w:r>
      <w:r w:rsidRPr="005B2F5D">
        <w:rPr>
          <w:bCs/>
          <w:lang w:val="ro-RO"/>
        </w:rPr>
        <w:t xml:space="preserve">  (</w:t>
      </w:r>
      <w:r w:rsidRPr="005B2F5D">
        <w:rPr>
          <w:lang w:val="ro-RO"/>
        </w:rPr>
        <w:t>nu produce efecte juridice)</w:t>
      </w:r>
      <w:r w:rsidRPr="005B2F5D">
        <w:t>*</w:t>
      </w:r>
    </w:p>
    <w:p w14:paraId="3B97ABB0" w14:textId="3305F252" w:rsidR="00457B4E" w:rsidRPr="005B2F5D" w:rsidRDefault="00457B4E" w:rsidP="001A5D33">
      <w:pPr>
        <w:rPr>
          <w:b/>
          <w:lang w:val="ro-RO"/>
        </w:rPr>
      </w:pPr>
      <w:r w:rsidRPr="005B2F5D">
        <w:rPr>
          <w:b/>
          <w:lang w:val="ro-RO"/>
        </w:rPr>
        <w:t xml:space="preserve">JUDEŢUL MUREŞ   </w:t>
      </w:r>
      <w:r w:rsidRPr="005B2F5D">
        <w:rPr>
          <w:b/>
          <w:lang w:val="ro-RO"/>
        </w:rPr>
        <w:tab/>
      </w:r>
      <w:r w:rsidRPr="005B2F5D">
        <w:rPr>
          <w:b/>
          <w:lang w:val="ro-RO"/>
        </w:rPr>
        <w:tab/>
      </w:r>
      <w:r w:rsidRPr="005B2F5D">
        <w:rPr>
          <w:b/>
          <w:lang w:val="ro-RO"/>
        </w:rPr>
        <w:tab/>
      </w:r>
      <w:r w:rsidRPr="005B2F5D">
        <w:rPr>
          <w:b/>
          <w:lang w:val="ro-RO"/>
        </w:rPr>
        <w:tab/>
      </w:r>
      <w:r w:rsidRPr="005B2F5D">
        <w:rPr>
          <w:b/>
          <w:lang w:val="ro-RO"/>
        </w:rPr>
        <w:tab/>
      </w:r>
      <w:r w:rsidRPr="005B2F5D">
        <w:rPr>
          <w:b/>
          <w:lang w:val="ro-RO"/>
        </w:rPr>
        <w:tab/>
        <w:t xml:space="preserve">        </w:t>
      </w:r>
      <w:r w:rsidR="003F5C70" w:rsidRPr="005B2F5D">
        <w:rPr>
          <w:b/>
          <w:lang w:val="ro-RO"/>
        </w:rPr>
        <w:t xml:space="preserve">  </w:t>
      </w:r>
      <w:r w:rsidRPr="005B2F5D">
        <w:rPr>
          <w:b/>
          <w:lang w:val="ro-RO"/>
        </w:rPr>
        <w:t xml:space="preserve">    </w:t>
      </w:r>
      <w:proofErr w:type="spellStart"/>
      <w:r w:rsidRPr="005B2F5D">
        <w:rPr>
          <w:b/>
          <w:lang w:val="ro-RO"/>
        </w:rPr>
        <w:t>Iniţiator</w:t>
      </w:r>
      <w:proofErr w:type="spellEnd"/>
      <w:r w:rsidRPr="005B2F5D">
        <w:rPr>
          <w:b/>
          <w:lang w:val="ro-RO"/>
        </w:rPr>
        <w:tab/>
      </w:r>
    </w:p>
    <w:p w14:paraId="44A25BEC" w14:textId="76E7E32D" w:rsidR="00457B4E" w:rsidRPr="005B2F5D" w:rsidRDefault="00457B4E" w:rsidP="001A5D33">
      <w:pPr>
        <w:rPr>
          <w:b/>
          <w:lang w:val="ro-RO"/>
        </w:rPr>
      </w:pPr>
      <w:r w:rsidRPr="005B2F5D">
        <w:rPr>
          <w:b/>
          <w:lang w:val="ro-RO"/>
        </w:rPr>
        <w:t xml:space="preserve">MUNICIPIUL TÂRGU MUREŞ </w:t>
      </w:r>
      <w:r w:rsidRPr="005B2F5D">
        <w:rPr>
          <w:b/>
          <w:lang w:val="ro-RO"/>
        </w:rPr>
        <w:tab/>
      </w:r>
      <w:r w:rsidRPr="005B2F5D">
        <w:rPr>
          <w:b/>
          <w:lang w:val="ro-RO"/>
        </w:rPr>
        <w:tab/>
        <w:t xml:space="preserve">                                  </w:t>
      </w:r>
      <w:r w:rsidR="00CD55CA" w:rsidRPr="005B2F5D">
        <w:rPr>
          <w:b/>
          <w:lang w:val="ro-RO"/>
        </w:rPr>
        <w:t xml:space="preserve">        </w:t>
      </w:r>
      <w:r w:rsidR="003F5C70" w:rsidRPr="005B2F5D">
        <w:rPr>
          <w:b/>
          <w:lang w:val="ro-RO"/>
        </w:rPr>
        <w:t xml:space="preserve">   </w:t>
      </w:r>
      <w:r w:rsidR="00CD55CA" w:rsidRPr="005B2F5D">
        <w:rPr>
          <w:b/>
          <w:lang w:val="ro-RO"/>
        </w:rPr>
        <w:t xml:space="preserve">    </w:t>
      </w:r>
      <w:r w:rsidRPr="005B2F5D">
        <w:rPr>
          <w:b/>
          <w:lang w:val="ro-RO"/>
        </w:rPr>
        <w:t>PRIMAR,</w:t>
      </w:r>
    </w:p>
    <w:p w14:paraId="23AD5689" w14:textId="494469E6" w:rsidR="00457B4E" w:rsidRPr="005B2F5D" w:rsidRDefault="00457B4E" w:rsidP="001A5D33">
      <w:pPr>
        <w:rPr>
          <w:b/>
          <w:lang w:val="hu-HU"/>
        </w:rPr>
      </w:pPr>
      <w:r w:rsidRPr="005B2F5D">
        <w:rPr>
          <w:b/>
          <w:lang w:val="ro-RO"/>
        </w:rPr>
        <w:t>Direcția proiecte cu finanțare internațională</w:t>
      </w:r>
      <w:r w:rsidRPr="005B2F5D">
        <w:rPr>
          <w:b/>
          <w:lang w:val="ro-RO"/>
        </w:rPr>
        <w:tab/>
      </w:r>
      <w:r w:rsidRPr="005B2F5D">
        <w:rPr>
          <w:b/>
          <w:lang w:val="ro-RO"/>
        </w:rPr>
        <w:tab/>
        <w:t xml:space="preserve">                </w:t>
      </w:r>
      <w:r w:rsidR="003F5C70" w:rsidRPr="005B2F5D">
        <w:rPr>
          <w:b/>
          <w:lang w:val="ro-RO"/>
        </w:rPr>
        <w:t xml:space="preserve">  </w:t>
      </w:r>
      <w:r w:rsidRPr="005B2F5D">
        <w:rPr>
          <w:b/>
          <w:lang w:val="ro-RO"/>
        </w:rPr>
        <w:t xml:space="preserve"> SO</w:t>
      </w:r>
      <w:r w:rsidRPr="005B2F5D">
        <w:rPr>
          <w:b/>
          <w:lang w:val="hu-HU"/>
        </w:rPr>
        <w:t>ÓS ZOLTÁN</w:t>
      </w:r>
    </w:p>
    <w:p w14:paraId="4BDD8B87" w14:textId="67FEBF7C" w:rsidR="00457B4E" w:rsidRPr="005B2F5D" w:rsidRDefault="00AB0C70" w:rsidP="001A5D33">
      <w:pPr>
        <w:rPr>
          <w:b/>
          <w:lang w:val="ro-RO"/>
        </w:rPr>
      </w:pPr>
      <w:r w:rsidRPr="005B2F5D">
        <w:rPr>
          <w:b/>
          <w:lang w:val="ro-RO"/>
        </w:rPr>
        <w:t>r</w:t>
      </w:r>
      <w:r w:rsidR="00457B4E" w:rsidRPr="005B2F5D">
        <w:rPr>
          <w:b/>
          <w:lang w:val="ro-RO"/>
        </w:rPr>
        <w:t>esurse umane, relații cu publicul si logistică</w:t>
      </w:r>
    </w:p>
    <w:p w14:paraId="0D3E9802" w14:textId="77777777" w:rsidR="00457B4E" w:rsidRPr="005B2F5D" w:rsidRDefault="00457B4E" w:rsidP="001A5D33">
      <w:pPr>
        <w:rPr>
          <w:b/>
          <w:i/>
          <w:iCs/>
          <w:lang w:val="ro-RO"/>
        </w:rPr>
      </w:pPr>
      <w:r w:rsidRPr="005B2F5D">
        <w:rPr>
          <w:b/>
          <w:lang w:val="ro-RO"/>
        </w:rPr>
        <w:t>Serviciul salarizare si resurse umane</w:t>
      </w:r>
    </w:p>
    <w:p w14:paraId="355A2FA9" w14:textId="36513F9A" w:rsidR="00457B4E" w:rsidRPr="005B2F5D" w:rsidRDefault="00457B4E" w:rsidP="001A5D33">
      <w:pPr>
        <w:rPr>
          <w:b/>
          <w:lang w:val="ro-RO"/>
        </w:rPr>
      </w:pPr>
      <w:r w:rsidRPr="005B2F5D">
        <w:rPr>
          <w:b/>
          <w:lang w:val="ro-RO"/>
        </w:rPr>
        <w:t>Nr.</w:t>
      </w:r>
      <w:r w:rsidR="00CC5DB5" w:rsidRPr="005B2F5D">
        <w:rPr>
          <w:b/>
          <w:lang w:val="ro-RO"/>
        </w:rPr>
        <w:t xml:space="preserve"> </w:t>
      </w:r>
      <w:r w:rsidR="008F1864">
        <w:rPr>
          <w:b/>
          <w:lang w:val="ro-RO"/>
        </w:rPr>
        <w:t>29952/485/22.06.2026</w:t>
      </w:r>
      <w:r w:rsidR="00EF0B5B" w:rsidRPr="005B2F5D">
        <w:rPr>
          <w:b/>
          <w:lang w:val="ro-RO"/>
        </w:rPr>
        <w:t xml:space="preserve"> </w:t>
      </w:r>
    </w:p>
    <w:p w14:paraId="20E7BC17" w14:textId="4DDDBF14" w:rsidR="00637CA6" w:rsidRDefault="00637CA6" w:rsidP="001A5D33">
      <w:pPr>
        <w:rPr>
          <w:b/>
          <w:lang w:val="it-IT"/>
        </w:rPr>
      </w:pPr>
    </w:p>
    <w:p w14:paraId="4EF845D8" w14:textId="77777777" w:rsidR="00F24344" w:rsidRPr="005B2F5D" w:rsidRDefault="00F24344" w:rsidP="001A5D33">
      <w:pPr>
        <w:rPr>
          <w:b/>
          <w:lang w:val="it-IT"/>
        </w:rPr>
      </w:pPr>
    </w:p>
    <w:p w14:paraId="0EAE4076" w14:textId="77777777" w:rsidR="0031697C" w:rsidRPr="005B2F5D" w:rsidRDefault="0031697C" w:rsidP="001A5D33">
      <w:pPr>
        <w:rPr>
          <w:b/>
          <w:lang w:val="it-IT"/>
        </w:rPr>
      </w:pPr>
    </w:p>
    <w:p w14:paraId="27B93D81" w14:textId="15405392" w:rsidR="00457B4E" w:rsidRPr="005B2F5D" w:rsidRDefault="00457B4E" w:rsidP="001A5D33">
      <w:pPr>
        <w:ind w:left="170"/>
        <w:jc w:val="center"/>
        <w:rPr>
          <w:b/>
          <w:lang w:val="ro-RO"/>
        </w:rPr>
      </w:pPr>
      <w:r w:rsidRPr="005B2F5D">
        <w:rPr>
          <w:b/>
          <w:lang w:val="ro-RO"/>
        </w:rPr>
        <w:t xml:space="preserve">REFERAT DE </w:t>
      </w:r>
      <w:r w:rsidR="00DC7AA5" w:rsidRPr="005B2F5D">
        <w:rPr>
          <w:b/>
          <w:lang w:val="ro-RO"/>
        </w:rPr>
        <w:t>APROBARE</w:t>
      </w:r>
    </w:p>
    <w:p w14:paraId="6280C9FE" w14:textId="77777777" w:rsidR="0031697C" w:rsidRPr="005B2F5D" w:rsidRDefault="0031697C" w:rsidP="001A5D33">
      <w:pPr>
        <w:rPr>
          <w:b/>
          <w:lang w:val="ro-RO"/>
        </w:rPr>
      </w:pPr>
    </w:p>
    <w:p w14:paraId="1A53C099" w14:textId="4027090F" w:rsidR="00433C88" w:rsidRDefault="006F5415" w:rsidP="006F5415">
      <w:pPr>
        <w:autoSpaceDE w:val="0"/>
        <w:autoSpaceDN w:val="0"/>
        <w:adjustRightInd w:val="0"/>
        <w:jc w:val="center"/>
        <w:rPr>
          <w:b/>
          <w:lang w:val="ro-RO" w:eastAsia="en-US"/>
        </w:rPr>
      </w:pPr>
      <w:r w:rsidRPr="006F5415">
        <w:rPr>
          <w:b/>
          <w:lang w:val="ro-RO" w:eastAsia="en-US"/>
        </w:rPr>
        <w:t>privind reorganizarea Aparatului de specialitate al Primarului Municipiului Târgu Mureș și Serviciului public comunitar local de evidență a Persoanelor Târgu Mureș, precum și aprobarea Organigramelor, Statelor de funcții și Regulamentelor de organizare și funcționare</w:t>
      </w:r>
    </w:p>
    <w:p w14:paraId="349354EC" w14:textId="77777777" w:rsidR="006F5415" w:rsidRPr="005B2F5D" w:rsidRDefault="006F5415" w:rsidP="001A5D33">
      <w:pPr>
        <w:autoSpaceDE w:val="0"/>
        <w:autoSpaceDN w:val="0"/>
        <w:adjustRightInd w:val="0"/>
        <w:rPr>
          <w:b/>
          <w:lang w:val="ro-RO"/>
        </w:rPr>
      </w:pPr>
    </w:p>
    <w:p w14:paraId="7A513648" w14:textId="6C532904" w:rsidR="00433C88" w:rsidRPr="005B2F5D" w:rsidRDefault="00433C8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 xml:space="preserve">Obiectul referatului de specialitate </w:t>
      </w:r>
    </w:p>
    <w:p w14:paraId="00AA96A9" w14:textId="2B6287DE" w:rsidR="00433C88" w:rsidRPr="005B2F5D" w:rsidRDefault="00433C88" w:rsidP="00433C88">
      <w:pPr>
        <w:pStyle w:val="ListParagraph"/>
        <w:autoSpaceDE w:val="0"/>
        <w:autoSpaceDN w:val="0"/>
        <w:adjustRightInd w:val="0"/>
        <w:ind w:left="1080"/>
        <w:rPr>
          <w:b/>
          <w:lang w:val="ro-RO"/>
        </w:rPr>
      </w:pPr>
    </w:p>
    <w:p w14:paraId="7AD9D7AA" w14:textId="77777777" w:rsidR="006F5415" w:rsidRDefault="00433C88" w:rsidP="00433C88">
      <w:pPr>
        <w:suppressAutoHyphens w:val="0"/>
        <w:spacing w:after="160" w:line="256" w:lineRule="auto"/>
        <w:ind w:firstLine="708"/>
        <w:jc w:val="both"/>
        <w:rPr>
          <w:rFonts w:eastAsia="Calibri"/>
          <w:kern w:val="2"/>
          <w:lang w:val="ro-RO" w:eastAsia="en-US"/>
          <w14:ligatures w14:val="standardContextual"/>
        </w:rPr>
      </w:pPr>
      <w:r w:rsidRPr="005B2F5D">
        <w:rPr>
          <w:rFonts w:eastAsia="Calibri"/>
          <w:kern w:val="2"/>
          <w:lang w:val="ro-RO" w:eastAsia="en-US"/>
          <w14:ligatures w14:val="standardContextual"/>
        </w:rPr>
        <w:t xml:space="preserve">Prezentul referat este întocmit în vederea fundamentării proiectului de hotărâre </w:t>
      </w:r>
      <w:r w:rsidR="006F5415" w:rsidRPr="006F5415">
        <w:rPr>
          <w:rFonts w:eastAsia="Calibri"/>
          <w:kern w:val="2"/>
          <w:lang w:val="ro-RO" w:eastAsia="en-US"/>
          <w14:ligatures w14:val="standardContextual"/>
        </w:rPr>
        <w:t>privind reorganizarea Aparatului de specialitate al Primarului Municipiului Târgu Mureș și Serviciului public comunitar local de evidență a Persoanelor Târgu Mureș, precum și aprobarea Organigramelor, Statelor de funcții și Regulamentelor de organizare și funcționare</w:t>
      </w:r>
      <w:r w:rsidR="006F5415">
        <w:rPr>
          <w:rFonts w:eastAsia="Calibri"/>
          <w:kern w:val="2"/>
          <w:lang w:val="ro-RO" w:eastAsia="en-US"/>
          <w14:ligatures w14:val="standardContextual"/>
        </w:rPr>
        <w:t>.</w:t>
      </w:r>
    </w:p>
    <w:p w14:paraId="00A19DC4" w14:textId="4B5AF0EF" w:rsidR="00433C88" w:rsidRPr="005B2F5D" w:rsidRDefault="00433C88" w:rsidP="00433C88">
      <w:pPr>
        <w:suppressAutoHyphens w:val="0"/>
        <w:spacing w:after="160" w:line="256" w:lineRule="auto"/>
        <w:ind w:firstLine="708"/>
        <w:jc w:val="both"/>
        <w:rPr>
          <w:rFonts w:eastAsia="Calibri"/>
          <w:kern w:val="2"/>
          <w:lang w:val="ro-RO" w:eastAsia="en-US"/>
          <w14:ligatures w14:val="standardContextual"/>
        </w:rPr>
      </w:pPr>
      <w:r w:rsidRPr="005B2F5D">
        <w:rPr>
          <w:rFonts w:eastAsia="Calibri"/>
          <w:kern w:val="2"/>
          <w:lang w:val="ro-RO" w:eastAsia="en-US"/>
          <w14:ligatures w14:val="standardContextual"/>
        </w:rPr>
        <w:t>Măsurile propuse prin proiectul de hotărâre vizează reorganizarea structurilor funcționale din cadrul aparatului de specialitate, redimensionarea structurii organizatorice și corelarea numărului de posturi cu limitele maximale aprobate la nivelul unității administrativ-teritoriale, în conformitate cu dispozițiile legale incidente în materia organizării administrației publice locale, a funcției publice și a disciplinei financiar-bugetare.</w:t>
      </w:r>
    </w:p>
    <w:p w14:paraId="532E214C" w14:textId="15E13B21" w:rsidR="00433C88" w:rsidRPr="005B2F5D" w:rsidRDefault="00433C88" w:rsidP="00433C88">
      <w:pPr>
        <w:suppressAutoHyphens w:val="0"/>
        <w:spacing w:after="160" w:line="256" w:lineRule="auto"/>
        <w:ind w:firstLine="708"/>
        <w:jc w:val="both"/>
        <w:rPr>
          <w:rFonts w:eastAsia="Calibri"/>
          <w:kern w:val="2"/>
          <w:lang w:val="ro-RO" w:eastAsia="en-US"/>
          <w14:ligatures w14:val="standardContextual"/>
        </w:rPr>
      </w:pPr>
      <w:r w:rsidRPr="005B2F5D">
        <w:rPr>
          <w:rFonts w:eastAsia="Calibri"/>
          <w:kern w:val="2"/>
          <w:lang w:val="ro-RO" w:eastAsia="en-US"/>
          <w14:ligatures w14:val="standardContextual"/>
        </w:rPr>
        <w:t>Reorganizarea administrativă propusă are caracter obiectiv, general și impersonal, fiind determinată de necesitatea punerii în aplicare a prevederilor O.U.G. nr. 7/2026 pentru modificarea și completarea unor acte normative, precum și pentru adoptarea unor măsuri pentru creșterea capacității financiare a unităților administrativ - teritoriale, coroborate cu prevederile O.U.G. nr. 57/2019 privind Codul administrativ, cu modificările și completările ulterioare.</w:t>
      </w:r>
    </w:p>
    <w:p w14:paraId="7E032B82" w14:textId="7B7BDF54" w:rsidR="00433C88" w:rsidRPr="005B2F5D" w:rsidRDefault="00433C8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 xml:space="preserve">Temeiul legal al reorganizării </w:t>
      </w:r>
    </w:p>
    <w:p w14:paraId="516B3BAF" w14:textId="19DD8A35" w:rsidR="00433C88" w:rsidRPr="005B2F5D" w:rsidRDefault="00433C88" w:rsidP="00433C88">
      <w:pPr>
        <w:pStyle w:val="ListParagraph"/>
        <w:autoSpaceDE w:val="0"/>
        <w:autoSpaceDN w:val="0"/>
        <w:adjustRightInd w:val="0"/>
        <w:ind w:left="1080"/>
        <w:jc w:val="both"/>
        <w:rPr>
          <w:b/>
          <w:lang w:val="ro-RO"/>
        </w:rPr>
      </w:pPr>
    </w:p>
    <w:p w14:paraId="51057764" w14:textId="22676392" w:rsidR="00433C88" w:rsidRPr="005B2F5D" w:rsidRDefault="00433C88" w:rsidP="000549D6">
      <w:pPr>
        <w:ind w:firstLine="708"/>
        <w:jc w:val="both"/>
        <w:rPr>
          <w:sz w:val="22"/>
          <w:szCs w:val="22"/>
          <w:lang w:val="ro-RO" w:eastAsia="en-US"/>
        </w:rPr>
      </w:pPr>
      <w:r w:rsidRPr="005B2F5D">
        <w:rPr>
          <w:lang w:val="it-IT"/>
        </w:rPr>
        <w:t>Reorganizarea Aparatului de specialitate al Primarului Municipiului Târgu Mureș este fundamentată pe următoarele dispoziții legale:</w:t>
      </w:r>
    </w:p>
    <w:p w14:paraId="4805D29F" w14:textId="77777777" w:rsidR="004B5562" w:rsidRPr="005B2F5D" w:rsidRDefault="004B5562" w:rsidP="004B5562">
      <w:pPr>
        <w:pStyle w:val="ListParagraph"/>
        <w:numPr>
          <w:ilvl w:val="0"/>
          <w:numId w:val="14"/>
        </w:numPr>
        <w:suppressAutoHyphens w:val="0"/>
        <w:contextualSpacing/>
        <w:jc w:val="both"/>
        <w:rPr>
          <w:lang w:eastAsia="ro-RO"/>
        </w:rPr>
      </w:pPr>
      <w:r w:rsidRPr="005B2F5D">
        <w:rPr>
          <w:lang w:eastAsia="ro-RO"/>
        </w:rPr>
        <w:t xml:space="preserve">art. 5, art. 154, </w:t>
      </w:r>
      <w:proofErr w:type="spellStart"/>
      <w:r w:rsidRPr="005B2F5D">
        <w:rPr>
          <w:lang w:eastAsia="ro-RO"/>
        </w:rPr>
        <w:t>alin</w:t>
      </w:r>
      <w:proofErr w:type="spellEnd"/>
      <w:r w:rsidRPr="005B2F5D">
        <w:rPr>
          <w:lang w:eastAsia="ro-RO"/>
        </w:rPr>
        <w:t xml:space="preserve">. (2) </w:t>
      </w:r>
      <w:proofErr w:type="spellStart"/>
      <w:r w:rsidRPr="005B2F5D">
        <w:rPr>
          <w:lang w:eastAsia="ro-RO"/>
        </w:rPr>
        <w:t>și</w:t>
      </w:r>
      <w:proofErr w:type="spellEnd"/>
      <w:r w:rsidRPr="005B2F5D">
        <w:rPr>
          <w:lang w:eastAsia="ro-RO"/>
        </w:rPr>
        <w:t xml:space="preserve"> (3), art. 155, </w:t>
      </w:r>
      <w:proofErr w:type="spellStart"/>
      <w:r w:rsidRPr="005B2F5D">
        <w:rPr>
          <w:lang w:eastAsia="ro-RO"/>
        </w:rPr>
        <w:t>alin</w:t>
      </w:r>
      <w:proofErr w:type="spellEnd"/>
      <w:r w:rsidRPr="005B2F5D">
        <w:rPr>
          <w:lang w:eastAsia="ro-RO"/>
        </w:rPr>
        <w:t xml:space="preserve">. (5), art. 240, art. 369, lit. b) art. 370, </w:t>
      </w:r>
      <w:proofErr w:type="spellStart"/>
      <w:r w:rsidRPr="005B2F5D">
        <w:rPr>
          <w:lang w:eastAsia="ro-RO"/>
        </w:rPr>
        <w:t>alin</w:t>
      </w:r>
      <w:proofErr w:type="spellEnd"/>
      <w:r w:rsidRPr="005B2F5D">
        <w:rPr>
          <w:lang w:eastAsia="ro-RO"/>
        </w:rPr>
        <w:t xml:space="preserve">. (2), art. 371, art. 382, art. 390, art. 391, art. 392, art. 393, art. 405, art. 407, art. 408, art. 409, art. 512, art. 518, art. 519, art. 539, art. 540, art. 541, art. 546 din O.U.G. nr. 57/2019 </w:t>
      </w:r>
      <w:proofErr w:type="spellStart"/>
      <w:r w:rsidRPr="005B2F5D">
        <w:rPr>
          <w:lang w:eastAsia="ro-RO"/>
        </w:rPr>
        <w:t>privind</w:t>
      </w:r>
      <w:proofErr w:type="spellEnd"/>
      <w:r w:rsidRPr="005B2F5D">
        <w:rPr>
          <w:lang w:eastAsia="ro-RO"/>
        </w:rPr>
        <w:t xml:space="preserve"> </w:t>
      </w:r>
      <w:proofErr w:type="spellStart"/>
      <w:r w:rsidRPr="005B2F5D">
        <w:rPr>
          <w:lang w:eastAsia="ro-RO"/>
        </w:rPr>
        <w:t>Codul</w:t>
      </w:r>
      <w:proofErr w:type="spellEnd"/>
      <w:r w:rsidRPr="005B2F5D">
        <w:rPr>
          <w:lang w:eastAsia="ro-RO"/>
        </w:rPr>
        <w:t xml:space="preserve"> </w:t>
      </w:r>
      <w:proofErr w:type="spellStart"/>
      <w:r w:rsidRPr="005B2F5D">
        <w:rPr>
          <w:lang w:eastAsia="ro-RO"/>
        </w:rPr>
        <w:t>administrativ</w:t>
      </w:r>
      <w:proofErr w:type="spellEnd"/>
      <w:r w:rsidRPr="005B2F5D">
        <w:rPr>
          <w:lang w:eastAsia="ro-RO"/>
        </w:rPr>
        <w:t xml:space="preserve">, cu </w:t>
      </w:r>
      <w:proofErr w:type="spellStart"/>
      <w:r w:rsidRPr="005B2F5D">
        <w:rPr>
          <w:lang w:eastAsia="ro-RO"/>
        </w:rPr>
        <w:t>modificările</w:t>
      </w:r>
      <w:proofErr w:type="spellEnd"/>
      <w:r w:rsidRPr="005B2F5D">
        <w:rPr>
          <w:lang w:eastAsia="ro-RO"/>
        </w:rPr>
        <w:t xml:space="preserve"> </w:t>
      </w:r>
      <w:proofErr w:type="spellStart"/>
      <w:r w:rsidRPr="005B2F5D">
        <w:rPr>
          <w:lang w:eastAsia="ro-RO"/>
        </w:rPr>
        <w:t>și</w:t>
      </w:r>
      <w:proofErr w:type="spellEnd"/>
      <w:r w:rsidRPr="005B2F5D">
        <w:rPr>
          <w:lang w:eastAsia="ro-RO"/>
        </w:rPr>
        <w:t xml:space="preserve"> </w:t>
      </w:r>
      <w:proofErr w:type="spellStart"/>
      <w:r w:rsidRPr="005B2F5D">
        <w:rPr>
          <w:lang w:eastAsia="ro-RO"/>
        </w:rPr>
        <w:t>completările</w:t>
      </w:r>
      <w:proofErr w:type="spellEnd"/>
      <w:r w:rsidRPr="005B2F5D">
        <w:rPr>
          <w:lang w:eastAsia="ro-RO"/>
        </w:rPr>
        <w:t xml:space="preserve"> </w:t>
      </w:r>
      <w:proofErr w:type="spellStart"/>
      <w:r w:rsidRPr="005B2F5D">
        <w:rPr>
          <w:lang w:eastAsia="ro-RO"/>
        </w:rPr>
        <w:t>ulterioare</w:t>
      </w:r>
      <w:proofErr w:type="spellEnd"/>
      <w:r w:rsidRPr="005B2F5D">
        <w:rPr>
          <w:lang w:eastAsia="ro-RO"/>
        </w:rPr>
        <w:t>;</w:t>
      </w:r>
    </w:p>
    <w:p w14:paraId="226DEE9D"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val="it-IT" w:eastAsia="ro-RO"/>
        </w:rPr>
        <w:t>art. XL din O.U.G. nr. 7/2026 pentru modificarea și completarea unor acte normative, precum și pentru adoptarea unor măsuri pentru creșterea capacității financiare a unităților administrativ-teritoriale;</w:t>
      </w:r>
    </w:p>
    <w:p w14:paraId="6E67B022"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val="it-IT" w:eastAsia="ro-RO"/>
        </w:rPr>
        <w:t>art. III și Anexa la O.U.G. nr. 63/2010 pentru modificarea și completarea Legii nr. 273/2006 privind finanțele publice locale, cu modificările și completările ulterioare;</w:t>
      </w:r>
    </w:p>
    <w:p w14:paraId="1ADD03E9"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eastAsia="ro-RO"/>
        </w:rPr>
        <w:t xml:space="preserve">art. XVI, art. XVII, art. </w:t>
      </w:r>
      <w:r w:rsidRPr="005B2F5D">
        <w:rPr>
          <w:lang w:val="it-IT" w:eastAsia="ro-RO"/>
        </w:rPr>
        <w:t>XXI din Legea nr. 141/2025 privind unele măsuri fiscal-bugetare, cu modificările și completările ulterioare;</w:t>
      </w:r>
    </w:p>
    <w:p w14:paraId="2BEBC95A" w14:textId="77777777" w:rsidR="004B5562" w:rsidRPr="005B2F5D" w:rsidRDefault="004B5562" w:rsidP="004B5562">
      <w:pPr>
        <w:pStyle w:val="ListParagraph"/>
        <w:numPr>
          <w:ilvl w:val="0"/>
          <w:numId w:val="14"/>
        </w:numPr>
        <w:suppressAutoHyphens w:val="0"/>
        <w:contextualSpacing/>
        <w:jc w:val="both"/>
        <w:rPr>
          <w:lang w:eastAsia="ro-RO"/>
        </w:rPr>
      </w:pPr>
      <w:r w:rsidRPr="005B2F5D">
        <w:rPr>
          <w:lang w:eastAsia="ro-RO"/>
        </w:rPr>
        <w:t xml:space="preserve">art. 16 – art. 18 din </w:t>
      </w:r>
      <w:proofErr w:type="spellStart"/>
      <w:r w:rsidRPr="005B2F5D">
        <w:rPr>
          <w:lang w:eastAsia="ro-RO"/>
        </w:rPr>
        <w:t>Legea</w:t>
      </w:r>
      <w:proofErr w:type="spellEnd"/>
      <w:r w:rsidRPr="005B2F5D">
        <w:rPr>
          <w:lang w:eastAsia="ro-RO"/>
        </w:rPr>
        <w:t xml:space="preserve"> </w:t>
      </w:r>
      <w:proofErr w:type="spellStart"/>
      <w:r w:rsidRPr="005B2F5D">
        <w:rPr>
          <w:lang w:eastAsia="ro-RO"/>
        </w:rPr>
        <w:t>responsabilității</w:t>
      </w:r>
      <w:proofErr w:type="spellEnd"/>
      <w:r w:rsidRPr="005B2F5D">
        <w:rPr>
          <w:lang w:eastAsia="ro-RO"/>
        </w:rPr>
        <w:t xml:space="preserve"> fiscal-</w:t>
      </w:r>
      <w:proofErr w:type="spellStart"/>
      <w:r w:rsidRPr="005B2F5D">
        <w:rPr>
          <w:lang w:eastAsia="ro-RO"/>
        </w:rPr>
        <w:t>bugetare</w:t>
      </w:r>
      <w:proofErr w:type="spellEnd"/>
      <w:r w:rsidRPr="005B2F5D">
        <w:rPr>
          <w:lang w:eastAsia="ro-RO"/>
        </w:rPr>
        <w:t xml:space="preserve"> nr. 69/2010, </w:t>
      </w:r>
      <w:proofErr w:type="spellStart"/>
      <w:r w:rsidRPr="005B2F5D">
        <w:rPr>
          <w:lang w:eastAsia="ro-RO"/>
        </w:rPr>
        <w:t>republicată</w:t>
      </w:r>
      <w:proofErr w:type="spellEnd"/>
      <w:r w:rsidRPr="005B2F5D">
        <w:rPr>
          <w:lang w:eastAsia="ro-RO"/>
        </w:rPr>
        <w:t xml:space="preserve">, cu </w:t>
      </w:r>
      <w:proofErr w:type="spellStart"/>
      <w:r w:rsidRPr="005B2F5D">
        <w:rPr>
          <w:lang w:eastAsia="ro-RO"/>
        </w:rPr>
        <w:t>modificările</w:t>
      </w:r>
      <w:proofErr w:type="spellEnd"/>
      <w:r w:rsidRPr="005B2F5D">
        <w:rPr>
          <w:lang w:eastAsia="ro-RO"/>
        </w:rPr>
        <w:t xml:space="preserve"> </w:t>
      </w:r>
      <w:proofErr w:type="spellStart"/>
      <w:r w:rsidRPr="005B2F5D">
        <w:rPr>
          <w:lang w:eastAsia="ro-RO"/>
        </w:rPr>
        <w:t>și</w:t>
      </w:r>
      <w:proofErr w:type="spellEnd"/>
      <w:r w:rsidRPr="005B2F5D">
        <w:rPr>
          <w:lang w:eastAsia="ro-RO"/>
        </w:rPr>
        <w:t xml:space="preserve"> </w:t>
      </w:r>
      <w:proofErr w:type="spellStart"/>
      <w:r w:rsidRPr="005B2F5D">
        <w:rPr>
          <w:lang w:eastAsia="ro-RO"/>
        </w:rPr>
        <w:t>completările</w:t>
      </w:r>
      <w:proofErr w:type="spellEnd"/>
      <w:r w:rsidRPr="005B2F5D">
        <w:rPr>
          <w:lang w:eastAsia="ro-RO"/>
        </w:rPr>
        <w:t xml:space="preserve"> </w:t>
      </w:r>
      <w:proofErr w:type="spellStart"/>
      <w:r w:rsidRPr="005B2F5D">
        <w:rPr>
          <w:lang w:eastAsia="ro-RO"/>
        </w:rPr>
        <w:t>ulterioare</w:t>
      </w:r>
      <w:proofErr w:type="spellEnd"/>
      <w:r w:rsidRPr="005B2F5D">
        <w:rPr>
          <w:lang w:eastAsia="ro-RO"/>
        </w:rPr>
        <w:t>;</w:t>
      </w:r>
    </w:p>
    <w:p w14:paraId="0F985505" w14:textId="77777777" w:rsidR="004B5562" w:rsidRPr="005B2F5D" w:rsidRDefault="004B5562" w:rsidP="004B5562">
      <w:pPr>
        <w:pStyle w:val="ListParagraph"/>
        <w:numPr>
          <w:ilvl w:val="0"/>
          <w:numId w:val="14"/>
        </w:numPr>
        <w:suppressAutoHyphens w:val="0"/>
        <w:contextualSpacing/>
        <w:jc w:val="both"/>
        <w:rPr>
          <w:lang w:val="it-IT" w:eastAsia="ro-RO"/>
        </w:rPr>
      </w:pPr>
      <w:r w:rsidRPr="005B2F5D">
        <w:rPr>
          <w:lang w:val="it-IT" w:eastAsia="ro-RO"/>
        </w:rPr>
        <w:lastRenderedPageBreak/>
        <w:t>art. 58 – 80 din Legea nr. 53/2003 – Codul muncii, republicată, cu modificările și completările ulterioare;</w:t>
      </w:r>
    </w:p>
    <w:p w14:paraId="620253B1" w14:textId="399DE305" w:rsidR="004B5562" w:rsidRDefault="004B5562" w:rsidP="004B5562">
      <w:pPr>
        <w:pStyle w:val="ListParagraph"/>
        <w:numPr>
          <w:ilvl w:val="0"/>
          <w:numId w:val="14"/>
        </w:numPr>
        <w:suppressAutoHyphens w:val="0"/>
        <w:contextualSpacing/>
        <w:jc w:val="both"/>
        <w:rPr>
          <w:lang w:val="it-IT" w:eastAsia="ro-RO"/>
        </w:rPr>
      </w:pPr>
      <w:r w:rsidRPr="005B2F5D">
        <w:rPr>
          <w:lang w:val="it-IT" w:eastAsia="ro-RO"/>
        </w:rPr>
        <w:t>Decizia Înaltei Curți de Casație și Justiție nr. 2/2025</w:t>
      </w:r>
      <w:r w:rsidRPr="005B2F5D">
        <w:rPr>
          <w:lang w:val="it-IT"/>
        </w:rPr>
        <w:t xml:space="preserve"> din 27 ianuarie 2025 pronunțată în </w:t>
      </w:r>
      <w:r w:rsidRPr="005B2F5D">
        <w:rPr>
          <w:lang w:val="it-IT" w:eastAsia="ro-RO"/>
        </w:rPr>
        <w:t>Dosar nr. 2621/1/2024, publicată în Monitorul Oficial, Partea I nr. 186 din 04 martie 2025;</w:t>
      </w:r>
    </w:p>
    <w:p w14:paraId="791AFF32" w14:textId="5C5EA7F9" w:rsidR="000068D6" w:rsidRPr="005B2F5D" w:rsidRDefault="000068D6" w:rsidP="004B5562">
      <w:pPr>
        <w:pStyle w:val="ListParagraph"/>
        <w:numPr>
          <w:ilvl w:val="0"/>
          <w:numId w:val="14"/>
        </w:numPr>
        <w:suppressAutoHyphens w:val="0"/>
        <w:contextualSpacing/>
        <w:jc w:val="both"/>
        <w:rPr>
          <w:lang w:val="it-IT" w:eastAsia="ro-RO"/>
        </w:rPr>
      </w:pPr>
      <w:r>
        <w:rPr>
          <w:lang w:val="it-IT" w:eastAsia="ro-RO"/>
        </w:rPr>
        <w:t xml:space="preserve">H.C.L.M. nr. 252/18.04.2024 </w:t>
      </w:r>
      <w:r w:rsidRPr="000068D6">
        <w:rPr>
          <w:lang w:val="it-IT" w:eastAsia="ro-RO"/>
        </w:rPr>
        <w:t>privind modificarea și completarea H.C.L.M. nr. 250 din 7 octombrie 2024 privind aprobarea numărului maxim de posturi pentru aparatul de specialitate al  Primarului Municipiului Târgu Mureș și al serviciilor și instituțiilor publice cu personalitate juridică din subordinea Consiliului Local al Municipiul Târgu Mureș</w:t>
      </w:r>
      <w:r>
        <w:rPr>
          <w:lang w:val="it-IT" w:eastAsia="ro-RO"/>
        </w:rPr>
        <w:t>;</w:t>
      </w:r>
    </w:p>
    <w:p w14:paraId="4C931F4F" w14:textId="2AA233B3" w:rsidR="00433C88" w:rsidRPr="005B2F5D" w:rsidRDefault="00433C88" w:rsidP="00472EC4">
      <w:pPr>
        <w:pStyle w:val="ListParagraph"/>
        <w:numPr>
          <w:ilvl w:val="0"/>
          <w:numId w:val="14"/>
        </w:numPr>
        <w:jc w:val="both"/>
        <w:rPr>
          <w:lang w:val="it-IT"/>
        </w:rPr>
      </w:pPr>
      <w:r w:rsidRPr="005B2F5D">
        <w:rPr>
          <w:lang w:val="it-IT"/>
        </w:rPr>
        <w:t>H.C.L.</w:t>
      </w:r>
      <w:r w:rsidR="000068D6">
        <w:rPr>
          <w:lang w:val="it-IT"/>
        </w:rPr>
        <w:t>M.</w:t>
      </w:r>
      <w:r w:rsidRPr="005B2F5D">
        <w:rPr>
          <w:lang w:val="it-IT"/>
        </w:rPr>
        <w:t xml:space="preserve"> nr. 91/08.04.2026 </w:t>
      </w:r>
      <w:r w:rsidR="004B5562" w:rsidRPr="005B2F5D">
        <w:rPr>
          <w:lang w:val="it-IT"/>
        </w:rPr>
        <w:t>cu privire la aprobarea</w:t>
      </w:r>
      <w:r w:rsidRPr="005B2F5D">
        <w:rPr>
          <w:lang w:val="it-IT"/>
        </w:rPr>
        <w:t xml:space="preserve"> numărului maxim de posturi la nivelul U.A.T. Municipiul Târgu Mureș</w:t>
      </w:r>
      <w:r w:rsidR="004B5562" w:rsidRPr="005B2F5D">
        <w:rPr>
          <w:lang w:val="it-IT"/>
        </w:rPr>
        <w:t xml:space="preserve">, respectiv la nivelul Aparatului de specialitate al Primarului Municipiului Târgu Mureș, precum și al instituțiilor publice, cu sau fără personalitate juridică, de subordonare locală; </w:t>
      </w:r>
    </w:p>
    <w:p w14:paraId="58B35E64" w14:textId="4CA0B6D6" w:rsidR="00433C88" w:rsidRPr="005B2F5D" w:rsidRDefault="00433C88" w:rsidP="00472EC4">
      <w:pPr>
        <w:pStyle w:val="ListParagraph"/>
        <w:numPr>
          <w:ilvl w:val="0"/>
          <w:numId w:val="14"/>
        </w:numPr>
        <w:jc w:val="both"/>
        <w:rPr>
          <w:lang w:val="it-IT"/>
        </w:rPr>
      </w:pPr>
      <w:r w:rsidRPr="005B2F5D">
        <w:rPr>
          <w:lang w:val="it-IT"/>
        </w:rPr>
        <w:t>Adresa Instituției Prefectului – Județul Mureș nr. 3337/S IX/13.03.2026, înregistrată la Municipiul Târgu Mureș sub nr. 12014/13.03.2026.</w:t>
      </w:r>
    </w:p>
    <w:p w14:paraId="245AD054" w14:textId="63F3B7E8" w:rsidR="00433C88" w:rsidRPr="005B2F5D" w:rsidRDefault="00433C88" w:rsidP="00433C88">
      <w:pPr>
        <w:autoSpaceDE w:val="0"/>
        <w:autoSpaceDN w:val="0"/>
        <w:adjustRightInd w:val="0"/>
        <w:rPr>
          <w:b/>
          <w:lang w:val="ro-RO"/>
        </w:rPr>
      </w:pPr>
    </w:p>
    <w:p w14:paraId="4B4FEF96" w14:textId="4597B25A" w:rsidR="00362998" w:rsidRPr="005B2F5D" w:rsidRDefault="00DC7AA5" w:rsidP="00DC7AA5">
      <w:pPr>
        <w:ind w:firstLine="708"/>
        <w:jc w:val="both"/>
        <w:rPr>
          <w:bCs/>
          <w:lang w:val="ro-RO"/>
        </w:rPr>
      </w:pPr>
      <w:r w:rsidRPr="005B2F5D">
        <w:rPr>
          <w:bCs/>
          <w:lang w:val="ro-RO"/>
        </w:rPr>
        <w:t>Prin</w:t>
      </w:r>
      <w:r w:rsidR="00362998" w:rsidRPr="005B2F5D">
        <w:rPr>
          <w:bCs/>
          <w:lang w:val="ro-RO"/>
        </w:rPr>
        <w:t xml:space="preserve"> </w:t>
      </w:r>
      <w:r w:rsidR="00362998" w:rsidRPr="005B2F5D">
        <w:rPr>
          <w:b/>
          <w:lang w:val="ro-RO"/>
        </w:rPr>
        <w:t xml:space="preserve">H.C.L. nr. 91/08.04.2026 </w:t>
      </w:r>
      <w:r w:rsidRPr="005B2F5D">
        <w:rPr>
          <w:b/>
          <w:lang w:val="ro-RO"/>
        </w:rPr>
        <w:t xml:space="preserve">a fost aprobat numărul de posturi la nivelul U.A.T Municipiul Târgu Mureș, </w:t>
      </w:r>
      <w:r w:rsidRPr="005B2F5D">
        <w:rPr>
          <w:bCs/>
          <w:lang w:val="ro-RO"/>
        </w:rPr>
        <w:t>după cum urmează</w:t>
      </w:r>
      <w:r w:rsidR="00362998" w:rsidRPr="005B2F5D">
        <w:rPr>
          <w:bCs/>
          <w:lang w:val="ro-RO"/>
        </w:rPr>
        <w:t xml:space="preserve">: </w:t>
      </w:r>
    </w:p>
    <w:tbl>
      <w:tblPr>
        <w:tblStyle w:val="TableGrid"/>
        <w:tblW w:w="10206" w:type="dxa"/>
        <w:tblInd w:w="-5" w:type="dxa"/>
        <w:tblLayout w:type="fixed"/>
        <w:tblLook w:val="04A0" w:firstRow="1" w:lastRow="0" w:firstColumn="1" w:lastColumn="0" w:noHBand="0" w:noVBand="1"/>
      </w:tblPr>
      <w:tblGrid>
        <w:gridCol w:w="709"/>
        <w:gridCol w:w="6662"/>
        <w:gridCol w:w="2835"/>
      </w:tblGrid>
      <w:tr w:rsidR="005B2F5D" w:rsidRPr="008F1864" w14:paraId="5BDD2EEB" w14:textId="77777777" w:rsidTr="00D20BC0">
        <w:trPr>
          <w:trHeight w:val="668"/>
        </w:trPr>
        <w:tc>
          <w:tcPr>
            <w:tcW w:w="709" w:type="dxa"/>
            <w:tcBorders>
              <w:top w:val="single" w:sz="4" w:space="0" w:color="auto"/>
              <w:left w:val="single" w:sz="4" w:space="0" w:color="auto"/>
              <w:bottom w:val="single" w:sz="4" w:space="0" w:color="auto"/>
              <w:right w:val="single" w:sz="4" w:space="0" w:color="auto"/>
            </w:tcBorders>
            <w:hideMark/>
          </w:tcPr>
          <w:p w14:paraId="54A71BDE" w14:textId="77777777" w:rsidR="00362998" w:rsidRPr="005B2F5D" w:rsidRDefault="00362998" w:rsidP="00B7515C">
            <w:pPr>
              <w:rPr>
                <w:rFonts w:eastAsiaTheme="minorHAnsi"/>
                <w:b/>
                <w:bCs/>
                <w:kern w:val="2"/>
                <w:lang w:val="ro-RO" w:eastAsia="en-US"/>
                <w14:ligatures w14:val="standardContextual"/>
              </w:rPr>
            </w:pPr>
            <w:bookmarkStart w:id="0" w:name="_Hlk225839753"/>
            <w:r w:rsidRPr="005B2F5D">
              <w:rPr>
                <w:rFonts w:eastAsiaTheme="minorHAnsi"/>
                <w:b/>
                <w:bCs/>
                <w:kern w:val="2"/>
                <w:lang w:val="ro-RO"/>
                <w14:ligatures w14:val="standardContextual"/>
              </w:rPr>
              <w:t>Nr</w:t>
            </w:r>
          </w:p>
          <w:p w14:paraId="29E4ED57" w14:textId="77777777" w:rsidR="00362998" w:rsidRPr="005B2F5D" w:rsidRDefault="00362998" w:rsidP="00B7515C">
            <w:pPr>
              <w:ind w:right="-147"/>
              <w:rPr>
                <w:rFonts w:eastAsiaTheme="minorHAnsi"/>
                <w:b/>
                <w:bCs/>
                <w:kern w:val="2"/>
                <w:lang w:val="ro-RO"/>
                <w14:ligatures w14:val="standardContextual"/>
              </w:rPr>
            </w:pPr>
            <w:r w:rsidRPr="005B2F5D">
              <w:rPr>
                <w:rFonts w:eastAsiaTheme="minorHAnsi"/>
                <w:b/>
                <w:bCs/>
                <w:kern w:val="2"/>
                <w:lang w:val="ro-RO"/>
                <w14:ligatures w14:val="standardContextual"/>
              </w:rPr>
              <w:t>Crt.</w:t>
            </w:r>
          </w:p>
        </w:tc>
        <w:tc>
          <w:tcPr>
            <w:tcW w:w="6662" w:type="dxa"/>
            <w:tcBorders>
              <w:top w:val="single" w:sz="4" w:space="0" w:color="auto"/>
              <w:left w:val="single" w:sz="4" w:space="0" w:color="auto"/>
              <w:bottom w:val="single" w:sz="4" w:space="0" w:color="auto"/>
              <w:right w:val="single" w:sz="4" w:space="0" w:color="auto"/>
            </w:tcBorders>
          </w:tcPr>
          <w:p w14:paraId="4E71E657" w14:textId="77777777" w:rsidR="00362998" w:rsidRPr="005B2F5D" w:rsidRDefault="00362998" w:rsidP="00B7515C">
            <w:pPr>
              <w:jc w:val="both"/>
              <w:rPr>
                <w:rFonts w:eastAsiaTheme="minorHAnsi"/>
                <w:b/>
                <w:bCs/>
                <w:kern w:val="2"/>
                <w:lang w:val="ro-RO"/>
                <w14:ligatures w14:val="standardContextual"/>
              </w:rPr>
            </w:pPr>
            <w:r w:rsidRPr="005B2F5D">
              <w:rPr>
                <w:rFonts w:eastAsiaTheme="minorHAnsi"/>
                <w:b/>
                <w:bCs/>
                <w:kern w:val="2"/>
                <w:lang w:val="ro-RO"/>
                <w14:ligatures w14:val="standardContextual"/>
              </w:rPr>
              <w:t xml:space="preserve">Denumirea Unității Administrativ Teritoriale </w:t>
            </w:r>
          </w:p>
          <w:p w14:paraId="029E793E" w14:textId="77777777" w:rsidR="00362998" w:rsidRPr="005B2F5D" w:rsidRDefault="00362998" w:rsidP="00B7515C">
            <w:pPr>
              <w:rPr>
                <w:rFonts w:eastAsiaTheme="minorHAnsi"/>
                <w:b/>
                <w:bCs/>
                <w:kern w:val="2"/>
                <w:lang w:val="ro-RO"/>
                <w14:ligatures w14:val="standardContextual"/>
              </w:rPr>
            </w:pP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9DE6A4"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Nr. maxim de posturi</w:t>
            </w:r>
          </w:p>
          <w:p w14:paraId="08A5CE04" w14:textId="77777777" w:rsidR="00362998" w:rsidRPr="005B2F5D" w:rsidRDefault="00362998" w:rsidP="00B7515C">
            <w:pPr>
              <w:ind w:left="-105" w:right="-102"/>
              <w:jc w:val="center"/>
              <w:rPr>
                <w:rFonts w:eastAsiaTheme="minorHAnsi"/>
                <w:b/>
                <w:bCs/>
                <w:kern w:val="2"/>
                <w:lang w:val="ro-RO"/>
                <w14:ligatures w14:val="standardContextual"/>
              </w:rPr>
            </w:pPr>
            <w:r w:rsidRPr="005B2F5D">
              <w:rPr>
                <w:rFonts w:eastAsiaTheme="minorHAnsi"/>
                <w:b/>
                <w:bCs/>
                <w:kern w:val="2"/>
                <w:lang w:val="ro-RO"/>
                <w14:ligatures w14:val="standardContextual"/>
              </w:rPr>
              <w:t xml:space="preserve">stabilit pentru anul 2026 </w:t>
            </w:r>
          </w:p>
        </w:tc>
      </w:tr>
      <w:tr w:rsidR="005B2F5D" w:rsidRPr="005B2F5D" w14:paraId="6232300A" w14:textId="77777777" w:rsidTr="00D20BC0">
        <w:trPr>
          <w:trHeight w:val="331"/>
        </w:trPr>
        <w:tc>
          <w:tcPr>
            <w:tcW w:w="709" w:type="dxa"/>
            <w:tcBorders>
              <w:top w:val="single" w:sz="4" w:space="0" w:color="auto"/>
              <w:left w:val="single" w:sz="4" w:space="0" w:color="auto"/>
              <w:bottom w:val="single" w:sz="4" w:space="0" w:color="auto"/>
              <w:right w:val="single" w:sz="4" w:space="0" w:color="auto"/>
            </w:tcBorders>
          </w:tcPr>
          <w:p w14:paraId="4F5DC171" w14:textId="77777777" w:rsidR="00362998" w:rsidRPr="005B2F5D" w:rsidRDefault="00362998" w:rsidP="00B7515C">
            <w:pPr>
              <w:jc w:val="center"/>
              <w:rPr>
                <w:rFonts w:eastAsiaTheme="minorHAnsi"/>
                <w:kern w:val="2"/>
                <w:lang w:val="ro-RO"/>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5AD2DE3F"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 xml:space="preserve">TOTAL POSTURI, din care: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A4FAB0"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591</w:t>
            </w:r>
          </w:p>
        </w:tc>
      </w:tr>
      <w:tr w:rsidR="005B2F5D" w:rsidRPr="005B2F5D" w14:paraId="7A642BC1" w14:textId="77777777" w:rsidTr="00D20BC0">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69E45F"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I.</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6AEA34"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 xml:space="preserve">U.A.T. Municipiul Târgu Mureș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790A1"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440</w:t>
            </w:r>
          </w:p>
        </w:tc>
      </w:tr>
      <w:tr w:rsidR="005B2F5D" w:rsidRPr="005B2F5D" w14:paraId="06D53E62" w14:textId="77777777" w:rsidTr="00D20BC0">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FEF7EF3"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1.</w:t>
            </w:r>
          </w:p>
        </w:tc>
        <w:tc>
          <w:tcPr>
            <w:tcW w:w="66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1E62996" w14:textId="77777777" w:rsidR="00362998" w:rsidRPr="005B2F5D" w:rsidRDefault="00362998" w:rsidP="00B7515C">
            <w:pPr>
              <w:jc w:val="both"/>
              <w:rPr>
                <w:rFonts w:eastAsiaTheme="minorHAnsi"/>
                <w:b/>
                <w:bCs/>
                <w:kern w:val="2"/>
                <w:lang w:val="ro-RO"/>
                <w14:ligatures w14:val="standardContextual"/>
              </w:rPr>
            </w:pPr>
            <w:r w:rsidRPr="005B2F5D">
              <w:rPr>
                <w:rFonts w:eastAsiaTheme="minorHAnsi"/>
                <w:b/>
                <w:bCs/>
                <w:kern w:val="2"/>
                <w:lang w:val="ro-RO"/>
                <w14:ligatures w14:val="standardContextual"/>
              </w:rPr>
              <w:t xml:space="preserve">Aparatul de specialitate al Primarului </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D63C55" w14:textId="77777777" w:rsidR="00362998" w:rsidRPr="005B2F5D" w:rsidRDefault="00362998" w:rsidP="00B7515C">
            <w:pPr>
              <w:jc w:val="center"/>
              <w:rPr>
                <w:rFonts w:eastAsiaTheme="minorHAnsi"/>
                <w:b/>
                <w:bCs/>
                <w:kern w:val="2"/>
                <w:lang w:val="ro-RO"/>
                <w14:ligatures w14:val="standardContextual"/>
              </w:rPr>
            </w:pPr>
            <w:r w:rsidRPr="005B2F5D">
              <w:rPr>
                <w:rFonts w:eastAsiaTheme="minorHAnsi"/>
                <w:b/>
                <w:bCs/>
                <w:kern w:val="2"/>
                <w:lang w:val="ro-RO"/>
                <w14:ligatures w14:val="standardContextual"/>
              </w:rPr>
              <w:t>272</w:t>
            </w:r>
          </w:p>
        </w:tc>
      </w:tr>
      <w:tr w:rsidR="005B2F5D" w:rsidRPr="005B2F5D" w14:paraId="0CBAB7E1" w14:textId="77777777" w:rsidTr="00D20BC0">
        <w:trPr>
          <w:trHeight w:val="270"/>
        </w:trPr>
        <w:tc>
          <w:tcPr>
            <w:tcW w:w="709" w:type="dxa"/>
            <w:tcBorders>
              <w:top w:val="single" w:sz="4" w:space="0" w:color="auto"/>
              <w:left w:val="single" w:sz="4" w:space="0" w:color="auto"/>
              <w:bottom w:val="single" w:sz="4" w:space="0" w:color="auto"/>
              <w:right w:val="single" w:sz="4" w:space="0" w:color="auto"/>
            </w:tcBorders>
            <w:hideMark/>
          </w:tcPr>
          <w:p w14:paraId="3DC6DD3D"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2.</w:t>
            </w:r>
          </w:p>
        </w:tc>
        <w:tc>
          <w:tcPr>
            <w:tcW w:w="6662" w:type="dxa"/>
            <w:tcBorders>
              <w:top w:val="single" w:sz="4" w:space="0" w:color="auto"/>
              <w:left w:val="single" w:sz="4" w:space="0" w:color="auto"/>
              <w:bottom w:val="single" w:sz="4" w:space="0" w:color="auto"/>
              <w:right w:val="single" w:sz="4" w:space="0" w:color="auto"/>
            </w:tcBorders>
            <w:hideMark/>
          </w:tcPr>
          <w:p w14:paraId="11224A60"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Clubul Sportiv Municipal Târgu Mureș</w:t>
            </w:r>
          </w:p>
          <w:p w14:paraId="6B8BF6DA"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 xml:space="preserve">Marosvásárhely </w:t>
            </w:r>
            <w:proofErr w:type="spellStart"/>
            <w:r w:rsidRPr="005B2F5D">
              <w:rPr>
                <w:rFonts w:eastAsiaTheme="minorHAnsi"/>
                <w:kern w:val="2"/>
                <w:lang w:val="ro-RO"/>
                <w14:ligatures w14:val="standardContextual"/>
              </w:rPr>
              <w:t>Városi</w:t>
            </w:r>
            <w:proofErr w:type="spellEnd"/>
            <w:r w:rsidRPr="005B2F5D">
              <w:rPr>
                <w:rFonts w:eastAsiaTheme="minorHAnsi"/>
                <w:kern w:val="2"/>
                <w:lang w:val="ro-RO"/>
                <w14:ligatures w14:val="standardContextual"/>
              </w:rPr>
              <w:t xml:space="preserve"> </w:t>
            </w:r>
            <w:proofErr w:type="spellStart"/>
            <w:r w:rsidRPr="005B2F5D">
              <w:rPr>
                <w:rFonts w:eastAsiaTheme="minorHAnsi"/>
                <w:kern w:val="2"/>
                <w:lang w:val="ro-RO"/>
                <w14:ligatures w14:val="standardContextual"/>
              </w:rPr>
              <w:t>Sportklub</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89E8F3"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kern w:val="2"/>
                <w:lang w:val="ro-RO"/>
                <w14:ligatures w14:val="standardContextual"/>
              </w:rPr>
              <w:t>7</w:t>
            </w:r>
          </w:p>
        </w:tc>
      </w:tr>
      <w:tr w:rsidR="005B2F5D" w:rsidRPr="005B2F5D" w14:paraId="17FE24A1" w14:textId="77777777" w:rsidTr="00D20BC0">
        <w:trPr>
          <w:trHeight w:val="270"/>
        </w:trPr>
        <w:tc>
          <w:tcPr>
            <w:tcW w:w="709" w:type="dxa"/>
            <w:tcBorders>
              <w:top w:val="single" w:sz="4" w:space="0" w:color="auto"/>
              <w:left w:val="single" w:sz="4" w:space="0" w:color="auto"/>
              <w:bottom w:val="single" w:sz="4" w:space="0" w:color="auto"/>
              <w:right w:val="single" w:sz="4" w:space="0" w:color="auto"/>
            </w:tcBorders>
            <w:hideMark/>
          </w:tcPr>
          <w:p w14:paraId="722CE11E"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3.</w:t>
            </w:r>
          </w:p>
        </w:tc>
        <w:tc>
          <w:tcPr>
            <w:tcW w:w="6662" w:type="dxa"/>
            <w:tcBorders>
              <w:top w:val="single" w:sz="4" w:space="0" w:color="auto"/>
              <w:left w:val="single" w:sz="4" w:space="0" w:color="auto"/>
              <w:bottom w:val="single" w:sz="4" w:space="0" w:color="auto"/>
              <w:right w:val="single" w:sz="4" w:space="0" w:color="auto"/>
            </w:tcBorders>
            <w:hideMark/>
          </w:tcPr>
          <w:p w14:paraId="3EC52672"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 xml:space="preserve">Centrul de Cultură, Artă și Agrement Târgu Mureș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C60C8A5"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kern w:val="2"/>
                <w:lang w:val="ro-RO"/>
                <w14:ligatures w14:val="standardContextual"/>
              </w:rPr>
              <w:t>92</w:t>
            </w:r>
          </w:p>
        </w:tc>
      </w:tr>
      <w:tr w:rsidR="005B2F5D" w:rsidRPr="005B2F5D" w14:paraId="1DCC9FF6" w14:textId="77777777" w:rsidTr="00D20BC0">
        <w:trPr>
          <w:trHeight w:val="267"/>
        </w:trPr>
        <w:tc>
          <w:tcPr>
            <w:tcW w:w="709" w:type="dxa"/>
            <w:tcBorders>
              <w:top w:val="single" w:sz="4" w:space="0" w:color="auto"/>
              <w:left w:val="single" w:sz="4" w:space="0" w:color="auto"/>
              <w:bottom w:val="single" w:sz="4" w:space="0" w:color="auto"/>
              <w:right w:val="single" w:sz="4" w:space="0" w:color="auto"/>
            </w:tcBorders>
            <w:hideMark/>
          </w:tcPr>
          <w:p w14:paraId="0BD0014B"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4.</w:t>
            </w:r>
          </w:p>
        </w:tc>
        <w:tc>
          <w:tcPr>
            <w:tcW w:w="6662" w:type="dxa"/>
            <w:tcBorders>
              <w:top w:val="single" w:sz="4" w:space="0" w:color="auto"/>
              <w:left w:val="single" w:sz="4" w:space="0" w:color="auto"/>
              <w:bottom w:val="single" w:sz="4" w:space="0" w:color="auto"/>
              <w:right w:val="single" w:sz="4" w:space="0" w:color="auto"/>
            </w:tcBorders>
            <w:hideMark/>
          </w:tcPr>
          <w:p w14:paraId="45CE54B1" w14:textId="77777777" w:rsidR="00362998" w:rsidRPr="005B2F5D" w:rsidRDefault="00362998" w:rsidP="00B7515C">
            <w:pPr>
              <w:rPr>
                <w:rFonts w:eastAsiaTheme="minorHAnsi"/>
                <w:kern w:val="2"/>
                <w:lang w:val="ro-RO"/>
                <w14:ligatures w14:val="standardContextual"/>
              </w:rPr>
            </w:pPr>
            <w:r w:rsidRPr="005B2F5D">
              <w:rPr>
                <w:rFonts w:eastAsiaTheme="minorHAnsi"/>
                <w:kern w:val="2"/>
                <w:lang w:val="ro-RO"/>
                <w14:ligatures w14:val="standardContextual"/>
              </w:rPr>
              <w:t xml:space="preserve">Direcția Fiscală Locală Târgu Mureș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93D7DB"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kern w:val="2"/>
                <w:lang w:val="ro-RO"/>
                <w14:ligatures w14:val="standardContextual"/>
              </w:rPr>
              <w:t>69</w:t>
            </w:r>
          </w:p>
        </w:tc>
        <w:bookmarkEnd w:id="0"/>
      </w:tr>
      <w:tr w:rsidR="005B2F5D" w:rsidRPr="005B2F5D" w14:paraId="1FC5BDC1" w14:textId="77777777" w:rsidTr="00D20BC0">
        <w:trPr>
          <w:trHeight w:val="446"/>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216B12" w14:textId="77777777" w:rsidR="00362998" w:rsidRPr="005B2F5D" w:rsidRDefault="00362998" w:rsidP="00B7515C">
            <w:pPr>
              <w:rPr>
                <w:rFonts w:eastAsiaTheme="minorHAnsi"/>
                <w:kern w:val="2"/>
                <w:lang w:val="ro-RO"/>
                <w14:ligatures w14:val="standardContextual"/>
              </w:rPr>
            </w:pPr>
            <w:r w:rsidRPr="005B2F5D">
              <w:rPr>
                <w:rFonts w:eastAsiaTheme="minorHAnsi"/>
                <w:b/>
                <w:bCs/>
                <w:kern w:val="2"/>
                <w:lang w:val="ro-RO"/>
                <w14:ligatures w14:val="standardContextual"/>
              </w:rPr>
              <w:t xml:space="preserve">II. </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156F0C" w14:textId="77777777" w:rsidR="00362998" w:rsidRPr="005B2F5D" w:rsidRDefault="00362998" w:rsidP="00B7515C">
            <w:pPr>
              <w:rPr>
                <w:rFonts w:eastAsiaTheme="minorHAnsi"/>
                <w:kern w:val="2"/>
                <w:lang w:val="ro-RO"/>
                <w14:ligatures w14:val="standardContextual"/>
              </w:rPr>
            </w:pPr>
            <w:r w:rsidRPr="005B2F5D">
              <w:rPr>
                <w:rFonts w:eastAsiaTheme="minorHAnsi"/>
                <w:b/>
                <w:bCs/>
                <w:kern w:val="2"/>
                <w:lang w:val="ro-RO"/>
                <w14:ligatures w14:val="standardContextual"/>
              </w:rPr>
              <w:t xml:space="preserve">Serviciul public comunitar local de evidență al persoanelor Târgu Mureș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521393" w14:textId="77777777" w:rsidR="00362998" w:rsidRPr="005B2F5D" w:rsidRDefault="00362998" w:rsidP="00B7515C">
            <w:pPr>
              <w:jc w:val="center"/>
              <w:rPr>
                <w:rFonts w:eastAsiaTheme="minorHAnsi"/>
                <w:kern w:val="2"/>
                <w:lang w:val="ro-RO"/>
                <w14:ligatures w14:val="standardContextual"/>
              </w:rPr>
            </w:pPr>
            <w:r w:rsidRPr="005B2F5D">
              <w:rPr>
                <w:rFonts w:eastAsiaTheme="minorHAnsi"/>
                <w:b/>
                <w:bCs/>
                <w:kern w:val="2"/>
                <w:lang w:val="ro-RO"/>
                <w14:ligatures w14:val="standardContextual"/>
              </w:rPr>
              <w:t>34</w:t>
            </w:r>
          </w:p>
        </w:tc>
      </w:tr>
      <w:tr w:rsidR="005B2F5D" w:rsidRPr="005B2F5D" w14:paraId="7B28014A" w14:textId="77777777" w:rsidTr="00D20BC0">
        <w:trPr>
          <w:trHeight w:val="497"/>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0D564E"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III.</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4A2DD" w14:textId="77777777" w:rsidR="00362998" w:rsidRPr="005B2F5D" w:rsidRDefault="00362998" w:rsidP="00B7515C">
            <w:pPr>
              <w:rPr>
                <w:rFonts w:eastAsiaTheme="minorHAnsi"/>
                <w:b/>
                <w:bCs/>
                <w:kern w:val="2"/>
                <w:lang w:val="ro-RO"/>
                <w14:ligatures w14:val="standardContextual"/>
              </w:rPr>
            </w:pPr>
            <w:r w:rsidRPr="005B2F5D">
              <w:rPr>
                <w:rFonts w:eastAsiaTheme="minorHAnsi"/>
                <w:b/>
                <w:bCs/>
                <w:kern w:val="2"/>
                <w:lang w:val="ro-RO"/>
                <w14:ligatures w14:val="standardContextual"/>
              </w:rPr>
              <w:t xml:space="preserve">Direcția Poliția Locală Târgu Mureș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D8B86D" w14:textId="76A6D2E9" w:rsidR="00362998" w:rsidRPr="005B2F5D" w:rsidRDefault="00362998" w:rsidP="00472EC4">
            <w:pPr>
              <w:pStyle w:val="ListParagraph"/>
              <w:numPr>
                <w:ilvl w:val="0"/>
                <w:numId w:val="22"/>
              </w:numPr>
              <w:rPr>
                <w:rFonts w:eastAsiaTheme="minorHAnsi"/>
                <w:b/>
                <w:bCs/>
                <w:kern w:val="2"/>
                <w:lang w:val="ro-RO"/>
                <w14:ligatures w14:val="standardContextual"/>
              </w:rPr>
            </w:pPr>
          </w:p>
        </w:tc>
      </w:tr>
    </w:tbl>
    <w:p w14:paraId="5A4150E8" w14:textId="77777777" w:rsidR="00362998" w:rsidRPr="005B2F5D" w:rsidRDefault="00362998" w:rsidP="00433C88">
      <w:pPr>
        <w:autoSpaceDE w:val="0"/>
        <w:autoSpaceDN w:val="0"/>
        <w:adjustRightInd w:val="0"/>
        <w:rPr>
          <w:b/>
          <w:lang w:val="ro-RO"/>
        </w:rPr>
      </w:pPr>
    </w:p>
    <w:p w14:paraId="37CF75BC" w14:textId="2334495B" w:rsidR="00433C88" w:rsidRPr="005B2F5D" w:rsidRDefault="00433C8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Necesitatea și oportunitatea reorganizării</w:t>
      </w:r>
    </w:p>
    <w:p w14:paraId="5A3319F5" w14:textId="7577A5C4" w:rsidR="00433C88" w:rsidRPr="005B2F5D" w:rsidRDefault="00433C88" w:rsidP="00433C88">
      <w:pPr>
        <w:pStyle w:val="ListParagraph"/>
        <w:autoSpaceDE w:val="0"/>
        <w:autoSpaceDN w:val="0"/>
        <w:adjustRightInd w:val="0"/>
        <w:ind w:left="1080"/>
        <w:rPr>
          <w:b/>
          <w:lang w:val="ro-RO"/>
        </w:rPr>
      </w:pPr>
    </w:p>
    <w:p w14:paraId="6B6EE4B2" w14:textId="67A20C72" w:rsidR="00433C88" w:rsidRPr="005B2F5D" w:rsidRDefault="00433C88" w:rsidP="00DC7AA5">
      <w:pPr>
        <w:ind w:firstLine="708"/>
        <w:jc w:val="both"/>
        <w:rPr>
          <w:sz w:val="22"/>
          <w:szCs w:val="22"/>
          <w:lang w:val="ro-RO" w:eastAsia="en-US"/>
        </w:rPr>
      </w:pPr>
      <w:r w:rsidRPr="005B2F5D">
        <w:rPr>
          <w:lang w:val="it-IT"/>
        </w:rPr>
        <w:t>Necesitatea reorganizării Aparatului de specialitate al Primarului Municipiului Târgu Mureș rezultă din obligația legală a autorității administrației publice locale de a adapta structura organizatorică și numărul de posturi la limitele maximale aprobate prin actele normative incidente și prin hotărârile autorității deliberative locale.</w:t>
      </w:r>
    </w:p>
    <w:p w14:paraId="2D31BCAD" w14:textId="4EC464E1" w:rsidR="00433C88" w:rsidRPr="000068D6" w:rsidRDefault="00433C88" w:rsidP="00DC7AA5">
      <w:pPr>
        <w:ind w:firstLine="708"/>
        <w:jc w:val="both"/>
        <w:rPr>
          <w:b/>
          <w:bCs/>
          <w:lang w:val="it-IT"/>
        </w:rPr>
      </w:pPr>
      <w:r w:rsidRPr="000068D6">
        <w:rPr>
          <w:b/>
          <w:bCs/>
          <w:lang w:val="it-IT"/>
        </w:rPr>
        <w:t>Prin H.C.L. nr. 91/08.04.2026 a fost aprobat numărul maxim de posturi la nivelul U.A.T. Municipiul Târgu Mureș, fiind stabilit pentru Aparatul de specialitate al Primarului un număr total de 272 posturi aprobate.</w:t>
      </w:r>
    </w:p>
    <w:p w14:paraId="3148DDCF" w14:textId="0A83061A" w:rsidR="00433C88" w:rsidRPr="005B2F5D" w:rsidRDefault="00433C88" w:rsidP="008012A2">
      <w:pPr>
        <w:ind w:firstLine="708"/>
        <w:jc w:val="both"/>
        <w:rPr>
          <w:lang w:val="it-IT"/>
        </w:rPr>
      </w:pPr>
      <w:r w:rsidRPr="005B2F5D">
        <w:rPr>
          <w:lang w:val="it-IT"/>
        </w:rPr>
        <w:t>În raport de această limitare normativă și bugetară, autoritatea administrației publice locale are obligația legală de a reorganiza structurile funcționale interne, astfel încât organizarea administrativă să respecte:</w:t>
      </w:r>
    </w:p>
    <w:p w14:paraId="421851AB" w14:textId="77777777" w:rsidR="00433C88" w:rsidRPr="005B2F5D" w:rsidRDefault="00433C88" w:rsidP="00472EC4">
      <w:pPr>
        <w:pStyle w:val="ListParagraph"/>
        <w:numPr>
          <w:ilvl w:val="0"/>
          <w:numId w:val="15"/>
        </w:numPr>
        <w:jc w:val="both"/>
      </w:pPr>
      <w:proofErr w:type="spellStart"/>
      <w:r w:rsidRPr="005B2F5D">
        <w:t>normativul</w:t>
      </w:r>
      <w:proofErr w:type="spellEnd"/>
      <w:r w:rsidRPr="005B2F5D">
        <w:t xml:space="preserve"> minim </w:t>
      </w:r>
      <w:proofErr w:type="spellStart"/>
      <w:r w:rsidRPr="005B2F5D">
        <w:t>privind</w:t>
      </w:r>
      <w:proofErr w:type="spellEnd"/>
      <w:r w:rsidRPr="005B2F5D">
        <w:t xml:space="preserve"> </w:t>
      </w:r>
      <w:proofErr w:type="spellStart"/>
      <w:r w:rsidRPr="005B2F5D">
        <w:t>constituirea</w:t>
      </w:r>
      <w:proofErr w:type="spellEnd"/>
      <w:r w:rsidRPr="005B2F5D">
        <w:t xml:space="preserve"> </w:t>
      </w:r>
      <w:proofErr w:type="spellStart"/>
      <w:r w:rsidRPr="005B2F5D">
        <w:t>structurilor</w:t>
      </w:r>
      <w:proofErr w:type="spellEnd"/>
      <w:r w:rsidRPr="005B2F5D">
        <w:t xml:space="preserve"> de tip </w:t>
      </w:r>
      <w:proofErr w:type="spellStart"/>
      <w:r w:rsidRPr="005B2F5D">
        <w:t>serviciu</w:t>
      </w:r>
      <w:proofErr w:type="spellEnd"/>
      <w:r w:rsidRPr="005B2F5D">
        <w:t>;</w:t>
      </w:r>
    </w:p>
    <w:p w14:paraId="4A8CE0B6" w14:textId="77777777" w:rsidR="00433C88" w:rsidRPr="005B2F5D" w:rsidRDefault="00433C88" w:rsidP="00472EC4">
      <w:pPr>
        <w:pStyle w:val="ListParagraph"/>
        <w:numPr>
          <w:ilvl w:val="0"/>
          <w:numId w:val="15"/>
        </w:numPr>
        <w:jc w:val="both"/>
      </w:pPr>
      <w:r w:rsidRPr="005B2F5D">
        <w:rPr>
          <w:lang w:val="it-IT"/>
        </w:rPr>
        <w:t>plafonul maxim al funcțiilor de conducere;</w:t>
      </w:r>
    </w:p>
    <w:p w14:paraId="73C3246E" w14:textId="77777777" w:rsidR="00433C88" w:rsidRPr="005B2F5D" w:rsidRDefault="00433C88" w:rsidP="00472EC4">
      <w:pPr>
        <w:pStyle w:val="ListParagraph"/>
        <w:numPr>
          <w:ilvl w:val="0"/>
          <w:numId w:val="15"/>
        </w:numPr>
        <w:jc w:val="both"/>
        <w:rPr>
          <w:lang w:val="it-IT"/>
        </w:rPr>
      </w:pPr>
      <w:r w:rsidRPr="005B2F5D">
        <w:rPr>
          <w:lang w:val="it-IT"/>
        </w:rPr>
        <w:t>principiile eficienței administrative și ale sustenabilității financiare;</w:t>
      </w:r>
    </w:p>
    <w:p w14:paraId="3EBAE4FF" w14:textId="77777777" w:rsidR="00433C88" w:rsidRPr="005B2F5D" w:rsidRDefault="00433C88" w:rsidP="00472EC4">
      <w:pPr>
        <w:pStyle w:val="ListParagraph"/>
        <w:numPr>
          <w:ilvl w:val="0"/>
          <w:numId w:val="15"/>
        </w:numPr>
        <w:jc w:val="both"/>
        <w:rPr>
          <w:lang w:val="it-IT"/>
        </w:rPr>
      </w:pPr>
      <w:r w:rsidRPr="005B2F5D">
        <w:rPr>
          <w:lang w:val="it-IT"/>
        </w:rPr>
        <w:t>necesitatea reducerii cheltuielilor de personal;</w:t>
      </w:r>
    </w:p>
    <w:p w14:paraId="564B8A26" w14:textId="2CA0E66B" w:rsidR="00433C88" w:rsidRPr="005B2F5D" w:rsidRDefault="00433C88" w:rsidP="00472EC4">
      <w:pPr>
        <w:pStyle w:val="ListParagraph"/>
        <w:numPr>
          <w:ilvl w:val="0"/>
          <w:numId w:val="15"/>
        </w:numPr>
        <w:jc w:val="both"/>
        <w:rPr>
          <w:lang w:val="it-IT"/>
        </w:rPr>
      </w:pPr>
      <w:r w:rsidRPr="005B2F5D">
        <w:rPr>
          <w:lang w:val="it-IT"/>
        </w:rPr>
        <w:t>corelarea funcțiilor și atribuțiilor cu necesitățile reale ale instituției.</w:t>
      </w:r>
    </w:p>
    <w:p w14:paraId="30D76088" w14:textId="5F8DCC2A" w:rsidR="00433C88" w:rsidRPr="005B2F5D" w:rsidRDefault="00433C88" w:rsidP="008012A2">
      <w:pPr>
        <w:ind w:firstLine="708"/>
        <w:jc w:val="both"/>
        <w:rPr>
          <w:lang w:val="it-IT"/>
        </w:rPr>
      </w:pPr>
      <w:r w:rsidRPr="005B2F5D">
        <w:rPr>
          <w:lang w:val="it-IT"/>
        </w:rPr>
        <w:t>Totodată, reorganizarea este justificată de necesitatea eliminării structurilor organizatorice care nu mai îndeplinesc condițiile legale de funcționare prevăzute de Codul administrativ, precum și de necesitatea eficientizării activității administrative prin:</w:t>
      </w:r>
    </w:p>
    <w:p w14:paraId="26BBB8E2" w14:textId="77777777" w:rsidR="00362998" w:rsidRPr="005B2F5D" w:rsidRDefault="00433C88" w:rsidP="00472EC4">
      <w:pPr>
        <w:pStyle w:val="ListParagraph"/>
        <w:numPr>
          <w:ilvl w:val="0"/>
          <w:numId w:val="16"/>
        </w:numPr>
        <w:jc w:val="both"/>
        <w:rPr>
          <w:lang w:val="it-IT"/>
        </w:rPr>
      </w:pPr>
      <w:r w:rsidRPr="005B2F5D">
        <w:rPr>
          <w:lang w:val="it-IT"/>
        </w:rPr>
        <w:lastRenderedPageBreak/>
        <w:t>comasarea unor structuri cu atribuții complementare;</w:t>
      </w:r>
    </w:p>
    <w:p w14:paraId="1D7C3824" w14:textId="77777777" w:rsidR="00362998" w:rsidRPr="005B2F5D" w:rsidRDefault="00433C88" w:rsidP="00472EC4">
      <w:pPr>
        <w:pStyle w:val="ListParagraph"/>
        <w:numPr>
          <w:ilvl w:val="0"/>
          <w:numId w:val="16"/>
        </w:numPr>
        <w:jc w:val="both"/>
        <w:rPr>
          <w:lang w:val="it-IT"/>
        </w:rPr>
      </w:pPr>
      <w:r w:rsidRPr="005B2F5D">
        <w:rPr>
          <w:lang w:val="it-IT"/>
        </w:rPr>
        <w:t>reorganizarea unor servicii și birouri în compartimente;</w:t>
      </w:r>
    </w:p>
    <w:p w14:paraId="01272DEE" w14:textId="77777777" w:rsidR="00362998" w:rsidRPr="005B2F5D" w:rsidRDefault="00433C88" w:rsidP="00472EC4">
      <w:pPr>
        <w:pStyle w:val="ListParagraph"/>
        <w:numPr>
          <w:ilvl w:val="0"/>
          <w:numId w:val="16"/>
        </w:numPr>
        <w:jc w:val="both"/>
        <w:rPr>
          <w:lang w:val="it-IT"/>
        </w:rPr>
      </w:pPr>
      <w:r w:rsidRPr="005B2F5D">
        <w:rPr>
          <w:lang w:val="it-IT"/>
        </w:rPr>
        <w:t>reducerea funcțiilor de conducere;</w:t>
      </w:r>
    </w:p>
    <w:p w14:paraId="1EEB3556" w14:textId="77777777" w:rsidR="00E811D2" w:rsidRPr="005B2F5D" w:rsidRDefault="00433C88" w:rsidP="00472EC4">
      <w:pPr>
        <w:pStyle w:val="ListParagraph"/>
        <w:numPr>
          <w:ilvl w:val="0"/>
          <w:numId w:val="16"/>
        </w:numPr>
        <w:jc w:val="both"/>
        <w:rPr>
          <w:lang w:val="it-IT"/>
        </w:rPr>
      </w:pPr>
      <w:r w:rsidRPr="005B2F5D">
        <w:rPr>
          <w:lang w:val="it-IT"/>
        </w:rPr>
        <w:t>redistribuirea atribuțiilor în cadrul unor structuri reorganizate;</w:t>
      </w:r>
    </w:p>
    <w:p w14:paraId="6B185367" w14:textId="68541F65" w:rsidR="00362998" w:rsidRPr="005B2F5D" w:rsidRDefault="00E811D2" w:rsidP="00472EC4">
      <w:pPr>
        <w:pStyle w:val="ListParagraph"/>
        <w:numPr>
          <w:ilvl w:val="0"/>
          <w:numId w:val="16"/>
        </w:numPr>
        <w:jc w:val="both"/>
        <w:rPr>
          <w:lang w:val="it-IT"/>
        </w:rPr>
      </w:pPr>
      <w:r w:rsidRPr="005B2F5D">
        <w:rPr>
          <w:rFonts w:eastAsiaTheme="minorHAnsi"/>
          <w:kern w:val="2"/>
          <w:shd w:val="clear" w:color="auto" w:fill="FFFFFF"/>
          <w:lang w:val="ro-RO" w:eastAsia="en-US"/>
          <w14:ligatures w14:val="standardContextual"/>
        </w:rPr>
        <w:t xml:space="preserve">transformarea unor posturi vacante prin reducerea gradului profesional, pe considerente de ordin economic pentru exercițiile financiare viitoare. </w:t>
      </w:r>
    </w:p>
    <w:p w14:paraId="19F5A2DE" w14:textId="711D0FD4" w:rsidR="00433C88" w:rsidRPr="005B2F5D" w:rsidRDefault="00433C88" w:rsidP="00472EC4">
      <w:pPr>
        <w:pStyle w:val="ListParagraph"/>
        <w:numPr>
          <w:ilvl w:val="0"/>
          <w:numId w:val="16"/>
        </w:numPr>
        <w:jc w:val="both"/>
        <w:rPr>
          <w:lang w:val="it-IT"/>
        </w:rPr>
      </w:pPr>
      <w:r w:rsidRPr="005B2F5D">
        <w:rPr>
          <w:lang w:val="it-IT"/>
        </w:rPr>
        <w:t>corelarea structurii de personal cu necesitățile funcționale reale ale aparatului de specialitate.</w:t>
      </w:r>
    </w:p>
    <w:p w14:paraId="0A1F4146" w14:textId="1478FFFF" w:rsidR="00433C88" w:rsidRPr="005B2F5D" w:rsidRDefault="00433C88" w:rsidP="000549D6">
      <w:pPr>
        <w:ind w:firstLine="708"/>
        <w:jc w:val="both"/>
        <w:rPr>
          <w:lang w:val="it-IT"/>
        </w:rPr>
      </w:pPr>
      <w:r w:rsidRPr="005B2F5D">
        <w:rPr>
          <w:lang w:val="it-IT"/>
        </w:rPr>
        <w:t>Măsurile propuse urmăresc realizarea unei structuri administrative funcționale, coerente și eficiente, cu respectarea principiilor legalității, stabilității, continuității serviciului public și utilizării eficiente a fondurilor publice.</w:t>
      </w:r>
    </w:p>
    <w:p w14:paraId="147A8E18" w14:textId="77777777" w:rsidR="00DC7AA5" w:rsidRPr="005B2F5D" w:rsidRDefault="00DC7AA5" w:rsidP="00433C88">
      <w:pPr>
        <w:pStyle w:val="ListParagraph"/>
        <w:autoSpaceDE w:val="0"/>
        <w:autoSpaceDN w:val="0"/>
        <w:adjustRightInd w:val="0"/>
        <w:ind w:left="1080"/>
        <w:jc w:val="both"/>
        <w:rPr>
          <w:b/>
          <w:lang w:val="it-IT"/>
        </w:rPr>
      </w:pPr>
    </w:p>
    <w:p w14:paraId="68D2C87C" w14:textId="1ACD06EE" w:rsidR="00433C88" w:rsidRPr="005B2F5D" w:rsidRDefault="00362998" w:rsidP="00472EC4">
      <w:pPr>
        <w:pStyle w:val="ListParagraph"/>
        <w:numPr>
          <w:ilvl w:val="0"/>
          <w:numId w:val="21"/>
        </w:numPr>
        <w:shd w:val="clear" w:color="auto" w:fill="D9D9D9" w:themeFill="background1" w:themeFillShade="D9"/>
        <w:autoSpaceDE w:val="0"/>
        <w:autoSpaceDN w:val="0"/>
        <w:adjustRightInd w:val="0"/>
        <w:rPr>
          <w:b/>
          <w:sz w:val="28"/>
          <w:szCs w:val="28"/>
          <w:lang w:val="ro-RO"/>
        </w:rPr>
      </w:pPr>
      <w:r w:rsidRPr="005B2F5D">
        <w:rPr>
          <w:b/>
          <w:sz w:val="28"/>
          <w:szCs w:val="28"/>
          <w:lang w:val="ro-RO"/>
        </w:rPr>
        <w:t>Situația actuală a organizării aparatului de specialitate</w:t>
      </w:r>
    </w:p>
    <w:p w14:paraId="322FEB65" w14:textId="77777777" w:rsidR="00151507" w:rsidRPr="005B2F5D" w:rsidRDefault="00151507" w:rsidP="00362998">
      <w:pPr>
        <w:jc w:val="both"/>
        <w:rPr>
          <w:bCs/>
          <w:lang w:val="ro-RO"/>
        </w:rPr>
      </w:pPr>
    </w:p>
    <w:p w14:paraId="2DFB05B1" w14:textId="5DDE545A" w:rsidR="00362998" w:rsidRPr="005B2F5D" w:rsidRDefault="0065316B" w:rsidP="008012A2">
      <w:pPr>
        <w:ind w:firstLine="705"/>
        <w:jc w:val="both"/>
        <w:rPr>
          <w:bCs/>
          <w:lang w:val="ro-RO"/>
        </w:rPr>
      </w:pPr>
      <w:r w:rsidRPr="005B2F5D">
        <w:rPr>
          <w:bCs/>
          <w:lang w:val="ro-RO"/>
        </w:rPr>
        <w:t xml:space="preserve">În </w:t>
      </w:r>
      <w:r w:rsidR="00362998" w:rsidRPr="005B2F5D">
        <w:rPr>
          <w:bCs/>
          <w:lang w:val="ro-RO"/>
        </w:rPr>
        <w:t>prezent</w:t>
      </w:r>
      <w:r w:rsidRPr="005B2F5D">
        <w:rPr>
          <w:bCs/>
          <w:lang w:val="ro-RO"/>
        </w:rPr>
        <w:t xml:space="preserve">, </w:t>
      </w:r>
      <w:r w:rsidRPr="005B2F5D">
        <w:rPr>
          <w:b/>
          <w:lang w:val="ro-RO"/>
        </w:rPr>
        <w:t xml:space="preserve">organizarea Aparatului de specialitate a Primarului Municipiului Târgu Mureș, </w:t>
      </w:r>
      <w:r w:rsidRPr="005B2F5D">
        <w:rPr>
          <w:bCs/>
          <w:lang w:val="ro-RO"/>
        </w:rPr>
        <w:t xml:space="preserve">este reglementată </w:t>
      </w:r>
      <w:r w:rsidR="00362998" w:rsidRPr="005B2F5D">
        <w:rPr>
          <w:bCs/>
          <w:lang w:val="ro-RO"/>
        </w:rPr>
        <w:t>prin</w:t>
      </w:r>
      <w:r w:rsidRPr="005B2F5D">
        <w:rPr>
          <w:bCs/>
          <w:lang w:val="ro-RO"/>
        </w:rPr>
        <w:t>:</w:t>
      </w:r>
    </w:p>
    <w:p w14:paraId="4F21E990" w14:textId="77777777" w:rsidR="00362998" w:rsidRPr="005B2F5D" w:rsidRDefault="0065316B" w:rsidP="00472EC4">
      <w:pPr>
        <w:pStyle w:val="ListParagraph"/>
        <w:numPr>
          <w:ilvl w:val="0"/>
          <w:numId w:val="17"/>
        </w:numPr>
        <w:jc w:val="both"/>
        <w:rPr>
          <w:bCs/>
          <w:lang w:val="ro-RO"/>
        </w:rPr>
      </w:pPr>
      <w:r w:rsidRPr="005B2F5D">
        <w:rPr>
          <w:bCs/>
          <w:lang w:val="ro-RO"/>
        </w:rPr>
        <w:t>H.C.L. nr. 298/28.07.202</w:t>
      </w:r>
      <w:r w:rsidR="00EB40F0" w:rsidRPr="005B2F5D">
        <w:rPr>
          <w:bCs/>
          <w:lang w:val="ro-RO"/>
        </w:rPr>
        <w:t xml:space="preserve">2 </w:t>
      </w:r>
      <w:r w:rsidRPr="005B2F5D">
        <w:rPr>
          <w:bCs/>
          <w:lang w:val="ro-RO"/>
        </w:rPr>
        <w:t>privind aprobarea modificării Organigramei și a Statului de funcții ale aparatului de specialitate al Primarului Municipiului Târgu Mureș</w:t>
      </w:r>
      <w:r w:rsidR="00EB40F0" w:rsidRPr="005B2F5D">
        <w:rPr>
          <w:bCs/>
          <w:lang w:val="ro-RO"/>
        </w:rPr>
        <w:t xml:space="preserve">, respectiv H.C.L. nr. 297/28.07.2022 pentru reorganizarea Serviciului Public Administrația Domeniului Public - instituție publică de interes local fără personalitate juridică, în subordinea Consiliului Local al Municipiului Târgu Mureș, înființată prin H.C.L. nr. 139 din 07.03.2003; </w:t>
      </w:r>
    </w:p>
    <w:p w14:paraId="07FFF0BD" w14:textId="00C34666" w:rsidR="00362998" w:rsidRPr="005B2F5D" w:rsidRDefault="00362998" w:rsidP="00472EC4">
      <w:pPr>
        <w:pStyle w:val="ListParagraph"/>
        <w:numPr>
          <w:ilvl w:val="0"/>
          <w:numId w:val="17"/>
        </w:numPr>
        <w:jc w:val="both"/>
        <w:rPr>
          <w:bCs/>
          <w:lang w:val="ro-RO"/>
        </w:rPr>
      </w:pPr>
      <w:r w:rsidRPr="005B2F5D">
        <w:rPr>
          <w:bCs/>
          <w:lang w:val="ro-RO"/>
        </w:rPr>
        <w:t xml:space="preserve">H.C.L. nr. 185/30.05.2019 privind actualizarea </w:t>
      </w:r>
      <w:r w:rsidR="00EB40F0" w:rsidRPr="005B2F5D">
        <w:rPr>
          <w:bCs/>
          <w:lang w:val="ro-RO"/>
        </w:rPr>
        <w:t>Regulamentul</w:t>
      </w:r>
      <w:r w:rsidRPr="005B2F5D">
        <w:rPr>
          <w:bCs/>
          <w:lang w:val="ro-RO"/>
        </w:rPr>
        <w:t>ui</w:t>
      </w:r>
      <w:r w:rsidR="00EB40F0" w:rsidRPr="005B2F5D">
        <w:rPr>
          <w:bCs/>
          <w:lang w:val="ro-RO"/>
        </w:rPr>
        <w:t xml:space="preserve"> de organizare și funcționare a Aparatului de specialitate al Primarului Municipiului Târgu Mureș; </w:t>
      </w:r>
    </w:p>
    <w:p w14:paraId="2CDD61C5" w14:textId="77777777" w:rsidR="00362998" w:rsidRPr="005B2F5D" w:rsidRDefault="00EB40F0" w:rsidP="00472EC4">
      <w:pPr>
        <w:pStyle w:val="ListParagraph"/>
        <w:numPr>
          <w:ilvl w:val="0"/>
          <w:numId w:val="17"/>
        </w:numPr>
        <w:jc w:val="both"/>
        <w:rPr>
          <w:bCs/>
          <w:lang w:val="ro-RO"/>
        </w:rPr>
      </w:pPr>
      <w:r w:rsidRPr="005B2F5D">
        <w:rPr>
          <w:bCs/>
          <w:lang w:val="ro-RO"/>
        </w:rPr>
        <w:t>H.C.L. nr. 91/08.04.2026</w:t>
      </w:r>
      <w:r w:rsidRPr="005B2F5D">
        <w:rPr>
          <w:lang w:val="it-IT"/>
        </w:rPr>
        <w:t xml:space="preserve"> </w:t>
      </w:r>
      <w:r w:rsidRPr="005B2F5D">
        <w:rPr>
          <w:bCs/>
          <w:lang w:val="ro-RO"/>
        </w:rPr>
        <w:t>cu privire la aprobarea numărului maxim de posturi la nivelul U.A.T. Municipiul Târgu Mureș, respectiv la nivelul Aparatului de specialitate al Primarului Municipiului Târgu Mureș, precum și al instituțiilor publice cu sau fără personalitate juridică, de subordonare locală</w:t>
      </w:r>
      <w:r w:rsidR="00D3508C" w:rsidRPr="005B2F5D">
        <w:rPr>
          <w:bCs/>
          <w:lang w:val="ro-RO"/>
        </w:rPr>
        <w:t xml:space="preserve"> </w:t>
      </w:r>
      <w:r w:rsidR="00D3508C" w:rsidRPr="005B2F5D">
        <w:rPr>
          <w:bCs/>
          <w:i/>
          <w:iCs/>
          <w:lang w:val="ro-RO"/>
        </w:rPr>
        <w:t>(conform situației tabelare mai sus prezentate).</w:t>
      </w:r>
    </w:p>
    <w:p w14:paraId="6A06F1A2" w14:textId="1A5711F4" w:rsidR="00362998" w:rsidRPr="005B2F5D" w:rsidRDefault="00362998" w:rsidP="00362998">
      <w:pPr>
        <w:jc w:val="both"/>
        <w:rPr>
          <w:bCs/>
          <w:lang w:val="ro-RO"/>
        </w:rPr>
      </w:pPr>
    </w:p>
    <w:p w14:paraId="3F04FF1B" w14:textId="3556EC85" w:rsidR="00362998" w:rsidRPr="005B2F5D" w:rsidRDefault="00362998" w:rsidP="008012A2">
      <w:pPr>
        <w:ind w:left="705"/>
        <w:jc w:val="both"/>
        <w:rPr>
          <w:b/>
          <w:lang w:val="ro-RO"/>
        </w:rPr>
      </w:pPr>
      <w:r w:rsidRPr="005B2F5D">
        <w:rPr>
          <w:b/>
          <w:lang w:val="ro-RO"/>
        </w:rPr>
        <w:t xml:space="preserve">Structura organizatorică actuală cuprinde: </w:t>
      </w:r>
    </w:p>
    <w:p w14:paraId="7247FA96" w14:textId="77777777" w:rsidR="00362998" w:rsidRPr="005B2F5D" w:rsidRDefault="00362998" w:rsidP="00472EC4">
      <w:pPr>
        <w:pStyle w:val="ListParagraph"/>
        <w:numPr>
          <w:ilvl w:val="0"/>
          <w:numId w:val="18"/>
        </w:numPr>
        <w:jc w:val="both"/>
        <w:rPr>
          <w:bCs/>
          <w:lang w:val="ro-RO"/>
        </w:rPr>
      </w:pPr>
      <w:r w:rsidRPr="005B2F5D">
        <w:rPr>
          <w:bCs/>
          <w:lang w:val="ro-RO"/>
        </w:rPr>
        <w:t>7 direcții;</w:t>
      </w:r>
    </w:p>
    <w:p w14:paraId="205A4AF3" w14:textId="77777777" w:rsidR="00362998" w:rsidRPr="005B2F5D" w:rsidRDefault="00362998" w:rsidP="00472EC4">
      <w:pPr>
        <w:pStyle w:val="ListParagraph"/>
        <w:numPr>
          <w:ilvl w:val="0"/>
          <w:numId w:val="18"/>
        </w:numPr>
        <w:jc w:val="both"/>
        <w:rPr>
          <w:bCs/>
          <w:lang w:val="ro-RO"/>
        </w:rPr>
      </w:pPr>
      <w:r w:rsidRPr="005B2F5D">
        <w:rPr>
          <w:bCs/>
          <w:lang w:val="ro-RO"/>
        </w:rPr>
        <w:t>24 servicii;</w:t>
      </w:r>
    </w:p>
    <w:p w14:paraId="5953966C" w14:textId="77777777" w:rsidR="00362998" w:rsidRPr="005B2F5D" w:rsidRDefault="00362998" w:rsidP="00472EC4">
      <w:pPr>
        <w:pStyle w:val="ListParagraph"/>
        <w:numPr>
          <w:ilvl w:val="0"/>
          <w:numId w:val="18"/>
        </w:numPr>
        <w:jc w:val="both"/>
        <w:rPr>
          <w:bCs/>
          <w:lang w:val="ro-RO"/>
        </w:rPr>
      </w:pPr>
      <w:r w:rsidRPr="005B2F5D">
        <w:rPr>
          <w:bCs/>
          <w:lang w:val="ro-RO"/>
        </w:rPr>
        <w:t>6 birouri;</w:t>
      </w:r>
    </w:p>
    <w:p w14:paraId="544E5603" w14:textId="77777777" w:rsidR="00362998" w:rsidRPr="005B2F5D" w:rsidRDefault="00362998" w:rsidP="00472EC4">
      <w:pPr>
        <w:pStyle w:val="ListParagraph"/>
        <w:numPr>
          <w:ilvl w:val="0"/>
          <w:numId w:val="18"/>
        </w:numPr>
        <w:jc w:val="both"/>
        <w:rPr>
          <w:bCs/>
          <w:lang w:val="ro-RO"/>
        </w:rPr>
      </w:pPr>
      <w:r w:rsidRPr="005B2F5D">
        <w:rPr>
          <w:bCs/>
          <w:lang w:val="ro-RO"/>
        </w:rPr>
        <w:t>5 formații;</w:t>
      </w:r>
    </w:p>
    <w:p w14:paraId="635A3D43" w14:textId="034770A2" w:rsidR="00362998" w:rsidRPr="005B2F5D" w:rsidRDefault="00362998" w:rsidP="00472EC4">
      <w:pPr>
        <w:pStyle w:val="ListParagraph"/>
        <w:numPr>
          <w:ilvl w:val="0"/>
          <w:numId w:val="18"/>
        </w:numPr>
        <w:jc w:val="both"/>
        <w:rPr>
          <w:bCs/>
          <w:lang w:val="ro-RO"/>
        </w:rPr>
      </w:pPr>
      <w:r w:rsidRPr="005B2F5D">
        <w:rPr>
          <w:bCs/>
          <w:lang w:val="ro-RO"/>
        </w:rPr>
        <w:t>10 compartimente</w:t>
      </w:r>
      <w:r w:rsidR="00C0484B" w:rsidRPr="005B2F5D">
        <w:rPr>
          <w:bCs/>
          <w:lang w:val="ro-RO"/>
        </w:rPr>
        <w:t>;</w:t>
      </w:r>
    </w:p>
    <w:p w14:paraId="15A26005" w14:textId="66B8987E" w:rsidR="00C0484B" w:rsidRPr="005B2F5D" w:rsidRDefault="00C0484B" w:rsidP="00472EC4">
      <w:pPr>
        <w:pStyle w:val="ListParagraph"/>
        <w:numPr>
          <w:ilvl w:val="0"/>
          <w:numId w:val="18"/>
        </w:numPr>
        <w:jc w:val="both"/>
        <w:rPr>
          <w:bCs/>
          <w:lang w:val="ro-RO"/>
        </w:rPr>
      </w:pPr>
      <w:r w:rsidRPr="005B2F5D">
        <w:rPr>
          <w:bCs/>
          <w:lang w:val="ro-RO"/>
        </w:rPr>
        <w:t>1 serviciu public fără personalitate juridică.</w:t>
      </w:r>
    </w:p>
    <w:p w14:paraId="17ED1FFD" w14:textId="77777777" w:rsidR="00362998" w:rsidRPr="005B2F5D" w:rsidRDefault="00362998" w:rsidP="00362998">
      <w:pPr>
        <w:ind w:left="705"/>
        <w:jc w:val="both"/>
        <w:rPr>
          <w:bCs/>
          <w:lang w:val="ro-RO"/>
        </w:rPr>
      </w:pPr>
    </w:p>
    <w:p w14:paraId="7C0AAE8B" w14:textId="62BC6C67" w:rsidR="00362998" w:rsidRPr="005B2F5D" w:rsidRDefault="00362998" w:rsidP="008012A2">
      <w:pPr>
        <w:ind w:left="705"/>
        <w:jc w:val="both"/>
        <w:rPr>
          <w:b/>
          <w:lang w:val="ro-RO"/>
        </w:rPr>
      </w:pPr>
      <w:r w:rsidRPr="005B2F5D">
        <w:rPr>
          <w:b/>
          <w:lang w:val="ro-RO"/>
        </w:rPr>
        <w:t>În urma reorganizării propuse, structura funcțională va cuprinde:</w:t>
      </w:r>
    </w:p>
    <w:p w14:paraId="2564557E" w14:textId="77777777" w:rsidR="00C0484B" w:rsidRPr="005B2F5D" w:rsidRDefault="00362998" w:rsidP="00472EC4">
      <w:pPr>
        <w:pStyle w:val="ListParagraph"/>
        <w:numPr>
          <w:ilvl w:val="0"/>
          <w:numId w:val="19"/>
        </w:numPr>
        <w:jc w:val="both"/>
        <w:rPr>
          <w:bCs/>
          <w:lang w:val="ro-RO"/>
        </w:rPr>
      </w:pPr>
      <w:r w:rsidRPr="005B2F5D">
        <w:rPr>
          <w:bCs/>
          <w:lang w:val="ro-RO"/>
        </w:rPr>
        <w:t>6 direcții;</w:t>
      </w:r>
    </w:p>
    <w:p w14:paraId="65C05111" w14:textId="0399C173" w:rsidR="00C0484B" w:rsidRPr="005B2F5D" w:rsidRDefault="00C0484B" w:rsidP="00472EC4">
      <w:pPr>
        <w:pStyle w:val="ListParagraph"/>
        <w:numPr>
          <w:ilvl w:val="0"/>
          <w:numId w:val="19"/>
        </w:numPr>
        <w:jc w:val="both"/>
        <w:rPr>
          <w:bCs/>
          <w:lang w:val="ro-RO"/>
        </w:rPr>
      </w:pPr>
      <w:r w:rsidRPr="005B2F5D">
        <w:rPr>
          <w:bCs/>
          <w:lang w:val="ro-RO"/>
        </w:rPr>
        <w:t>1</w:t>
      </w:r>
      <w:r w:rsidR="00AB37B5" w:rsidRPr="005B2F5D">
        <w:rPr>
          <w:bCs/>
          <w:lang w:val="ro-RO"/>
        </w:rPr>
        <w:t>1</w:t>
      </w:r>
      <w:r w:rsidR="00362998" w:rsidRPr="005B2F5D">
        <w:rPr>
          <w:bCs/>
          <w:lang w:val="ro-RO"/>
        </w:rPr>
        <w:t xml:space="preserve"> servicii;</w:t>
      </w:r>
    </w:p>
    <w:p w14:paraId="390969FB" w14:textId="546467C6" w:rsidR="00362998" w:rsidRPr="005B2F5D" w:rsidRDefault="00362998" w:rsidP="00472EC4">
      <w:pPr>
        <w:pStyle w:val="ListParagraph"/>
        <w:numPr>
          <w:ilvl w:val="0"/>
          <w:numId w:val="19"/>
        </w:numPr>
        <w:jc w:val="both"/>
        <w:rPr>
          <w:bCs/>
          <w:lang w:val="ro-RO"/>
        </w:rPr>
      </w:pPr>
      <w:r w:rsidRPr="005B2F5D">
        <w:rPr>
          <w:bCs/>
          <w:lang w:val="ro-RO"/>
        </w:rPr>
        <w:t>2</w:t>
      </w:r>
      <w:r w:rsidR="00CB1C3A" w:rsidRPr="005B2F5D">
        <w:rPr>
          <w:bCs/>
          <w:lang w:val="ro-RO"/>
        </w:rPr>
        <w:t>3</w:t>
      </w:r>
      <w:r w:rsidRPr="005B2F5D">
        <w:rPr>
          <w:bCs/>
          <w:lang w:val="ro-RO"/>
        </w:rPr>
        <w:t xml:space="preserve"> compartimente</w:t>
      </w:r>
      <w:r w:rsidR="00C0484B" w:rsidRPr="005B2F5D">
        <w:rPr>
          <w:bCs/>
          <w:lang w:val="ro-RO"/>
        </w:rPr>
        <w:t>;</w:t>
      </w:r>
    </w:p>
    <w:p w14:paraId="0A6A718A" w14:textId="4065115D" w:rsidR="00C0484B" w:rsidRPr="005B2F5D" w:rsidRDefault="00C0484B" w:rsidP="00472EC4">
      <w:pPr>
        <w:pStyle w:val="ListParagraph"/>
        <w:numPr>
          <w:ilvl w:val="0"/>
          <w:numId w:val="19"/>
        </w:numPr>
        <w:jc w:val="both"/>
        <w:rPr>
          <w:bCs/>
          <w:lang w:val="ro-RO"/>
        </w:rPr>
      </w:pPr>
      <w:r w:rsidRPr="005B2F5D">
        <w:rPr>
          <w:bCs/>
          <w:lang w:val="ro-RO"/>
        </w:rPr>
        <w:t>1 serviciu public fără personalitate juridică</w:t>
      </w:r>
      <w:r w:rsidR="00C34E0F" w:rsidRPr="005B2F5D">
        <w:rPr>
          <w:bCs/>
          <w:lang w:val="ro-RO"/>
        </w:rPr>
        <w:t>.</w:t>
      </w:r>
    </w:p>
    <w:p w14:paraId="39338266" w14:textId="77777777" w:rsidR="00362998" w:rsidRPr="005B2F5D" w:rsidRDefault="00362998" w:rsidP="00362998">
      <w:pPr>
        <w:ind w:left="705"/>
        <w:jc w:val="both"/>
        <w:rPr>
          <w:bCs/>
          <w:lang w:val="ro-RO"/>
        </w:rPr>
      </w:pPr>
    </w:p>
    <w:p w14:paraId="5C28D47D" w14:textId="7EF989CD" w:rsidR="00362998" w:rsidRPr="005B2F5D" w:rsidRDefault="00362998" w:rsidP="00C0484B">
      <w:pPr>
        <w:ind w:firstLine="705"/>
        <w:jc w:val="both"/>
        <w:rPr>
          <w:bCs/>
          <w:lang w:val="ro-RO"/>
        </w:rPr>
      </w:pPr>
      <w:r w:rsidRPr="005B2F5D">
        <w:rPr>
          <w:bCs/>
          <w:lang w:val="ro-RO"/>
        </w:rPr>
        <w:t>De asemenea, numărul funcțiilor de conducere se reduce de la 30 la 2</w:t>
      </w:r>
      <w:r w:rsidR="0081707F" w:rsidRPr="005B2F5D">
        <w:rPr>
          <w:bCs/>
          <w:lang w:val="ro-RO"/>
        </w:rPr>
        <w:t>2</w:t>
      </w:r>
      <w:r w:rsidRPr="005B2F5D">
        <w:rPr>
          <w:bCs/>
          <w:lang w:val="ro-RO"/>
        </w:rPr>
        <w:t xml:space="preserve">, </w:t>
      </w:r>
      <w:r w:rsidR="00845D32" w:rsidRPr="005B2F5D">
        <w:rPr>
          <w:bCs/>
          <w:lang w:val="ro-RO"/>
        </w:rPr>
        <w:t>pentru respectarea</w:t>
      </w:r>
      <w:r w:rsidRPr="005B2F5D">
        <w:rPr>
          <w:bCs/>
          <w:lang w:val="ro-RO"/>
        </w:rPr>
        <w:t xml:space="preserve"> plafonul</w:t>
      </w:r>
      <w:r w:rsidR="00845D32" w:rsidRPr="005B2F5D">
        <w:rPr>
          <w:bCs/>
          <w:lang w:val="ro-RO"/>
        </w:rPr>
        <w:t>ui</w:t>
      </w:r>
      <w:r w:rsidR="00C0484B" w:rsidRPr="005B2F5D">
        <w:rPr>
          <w:bCs/>
          <w:lang w:val="ro-RO"/>
        </w:rPr>
        <w:t xml:space="preserve"> de maximum 8%</w:t>
      </w:r>
      <w:r w:rsidR="00E67E5C" w:rsidRPr="005B2F5D">
        <w:rPr>
          <w:bCs/>
          <w:lang w:val="ro-RO"/>
        </w:rPr>
        <w:t>,</w:t>
      </w:r>
      <w:r w:rsidR="00C0484B" w:rsidRPr="005B2F5D">
        <w:rPr>
          <w:bCs/>
          <w:lang w:val="ro-RO"/>
        </w:rPr>
        <w:t xml:space="preserve"> prevăzut de art. 391 alin. (1) din O.U.G. nr. 57/2019 privind Codul administrativ</w:t>
      </w:r>
      <w:r w:rsidR="00E67E5C" w:rsidRPr="005B2F5D">
        <w:rPr>
          <w:bCs/>
          <w:lang w:val="ro-RO"/>
        </w:rPr>
        <w:t>, cu modificările și completările ulterioare</w:t>
      </w:r>
      <w:r w:rsidR="0081707F" w:rsidRPr="005B2F5D">
        <w:rPr>
          <w:bCs/>
          <w:lang w:val="ro-RO"/>
        </w:rPr>
        <w:t xml:space="preserve">. </w:t>
      </w:r>
    </w:p>
    <w:p w14:paraId="51F14F49" w14:textId="7FF91153" w:rsidR="00C0484B" w:rsidRPr="005B2F5D" w:rsidRDefault="00C0484B" w:rsidP="00C0484B">
      <w:pPr>
        <w:ind w:firstLine="705"/>
        <w:jc w:val="both"/>
        <w:rPr>
          <w:bCs/>
          <w:lang w:val="ro-RO"/>
        </w:rPr>
      </w:pPr>
    </w:p>
    <w:p w14:paraId="111A8A2D" w14:textId="47879F2B" w:rsidR="009872F0" w:rsidRPr="005B2F5D" w:rsidRDefault="009872F0" w:rsidP="00472EC4">
      <w:pPr>
        <w:pStyle w:val="ListParagraph"/>
        <w:numPr>
          <w:ilvl w:val="0"/>
          <w:numId w:val="21"/>
        </w:numPr>
        <w:shd w:val="clear" w:color="auto" w:fill="D9D9D9" w:themeFill="background1" w:themeFillShade="D9"/>
        <w:jc w:val="both"/>
        <w:rPr>
          <w:b/>
          <w:sz w:val="28"/>
          <w:szCs w:val="28"/>
          <w:lang w:val="ro-RO"/>
        </w:rPr>
      </w:pPr>
      <w:r w:rsidRPr="005B2F5D">
        <w:rPr>
          <w:b/>
          <w:sz w:val="28"/>
          <w:szCs w:val="28"/>
          <w:lang w:val="ro-RO"/>
        </w:rPr>
        <w:t xml:space="preserve">Principalele măsuri de reorganizare </w:t>
      </w:r>
    </w:p>
    <w:p w14:paraId="2BD18A2D" w14:textId="77777777" w:rsidR="009872F0" w:rsidRPr="005B2F5D" w:rsidRDefault="009872F0" w:rsidP="009872F0">
      <w:pPr>
        <w:pStyle w:val="ListParagraph"/>
        <w:ind w:left="1080"/>
        <w:jc w:val="both"/>
        <w:rPr>
          <w:b/>
          <w:lang w:val="ro-RO"/>
        </w:rPr>
      </w:pPr>
    </w:p>
    <w:p w14:paraId="37D277AC" w14:textId="71978D32" w:rsidR="00D26912" w:rsidRPr="005B2F5D" w:rsidRDefault="001F2C86" w:rsidP="008012A2">
      <w:pPr>
        <w:ind w:firstLine="705"/>
        <w:jc w:val="both"/>
        <w:rPr>
          <w:bCs/>
          <w:lang w:val="ro-RO"/>
        </w:rPr>
      </w:pPr>
      <w:r w:rsidRPr="005B2F5D">
        <w:rPr>
          <w:bCs/>
          <w:lang w:val="ro-RO"/>
        </w:rPr>
        <w:t>Reorganizarea propusă presupune</w:t>
      </w:r>
      <w:r w:rsidR="009872F0" w:rsidRPr="005B2F5D">
        <w:rPr>
          <w:bCs/>
          <w:lang w:val="ro-RO"/>
        </w:rPr>
        <w:t>, în principal</w:t>
      </w:r>
      <w:r w:rsidRPr="005B2F5D">
        <w:rPr>
          <w:bCs/>
          <w:lang w:val="ro-RO"/>
        </w:rPr>
        <w:t>:</w:t>
      </w:r>
    </w:p>
    <w:p w14:paraId="1BAD4339" w14:textId="464C627B" w:rsidR="001F2C86" w:rsidRPr="005B2F5D" w:rsidRDefault="001F2C86" w:rsidP="00472EC4">
      <w:pPr>
        <w:pStyle w:val="ListParagraph"/>
        <w:numPr>
          <w:ilvl w:val="0"/>
          <w:numId w:val="20"/>
        </w:numPr>
        <w:jc w:val="both"/>
        <w:rPr>
          <w:i/>
          <w:iCs/>
          <w:lang w:val="ro-RO"/>
        </w:rPr>
      </w:pPr>
      <w:r w:rsidRPr="005B2F5D">
        <w:rPr>
          <w:lang w:val="ro-RO"/>
        </w:rPr>
        <w:t>reorganizarea</w:t>
      </w:r>
      <w:r w:rsidR="008D1509" w:rsidRPr="005B2F5D">
        <w:rPr>
          <w:lang w:val="ro-RO"/>
        </w:rPr>
        <w:t xml:space="preserve"> serviciilor </w:t>
      </w:r>
      <w:r w:rsidRPr="005B2F5D">
        <w:rPr>
          <w:lang w:val="ro-RO"/>
        </w:rPr>
        <w:t>care nu îndeplinesc normativul legal de organizare;</w:t>
      </w:r>
    </w:p>
    <w:p w14:paraId="795A3054" w14:textId="295B24D5" w:rsidR="001F2C86" w:rsidRPr="005B2F5D" w:rsidRDefault="001F2C86" w:rsidP="00472EC4">
      <w:pPr>
        <w:pStyle w:val="ListParagraph"/>
        <w:numPr>
          <w:ilvl w:val="0"/>
          <w:numId w:val="20"/>
        </w:numPr>
        <w:jc w:val="both"/>
        <w:rPr>
          <w:i/>
          <w:iCs/>
          <w:lang w:val="it-IT"/>
        </w:rPr>
      </w:pPr>
      <w:r w:rsidRPr="005B2F5D">
        <w:rPr>
          <w:lang w:val="ro-RO"/>
        </w:rPr>
        <w:t>reorganizarea</w:t>
      </w:r>
      <w:r w:rsidR="00DE38E4" w:rsidRPr="005B2F5D">
        <w:rPr>
          <w:lang w:val="ro-RO"/>
        </w:rPr>
        <w:t xml:space="preserve"> birourilor și formațiilor de lucru în compartimente</w:t>
      </w:r>
      <w:r w:rsidRPr="005B2F5D">
        <w:rPr>
          <w:lang w:val="ro-RO"/>
        </w:rPr>
        <w:t xml:space="preserve">; </w:t>
      </w:r>
    </w:p>
    <w:p w14:paraId="6E5922C2" w14:textId="59542149" w:rsidR="001F2C86" w:rsidRPr="005B2F5D" w:rsidRDefault="001F2C86" w:rsidP="00472EC4">
      <w:pPr>
        <w:pStyle w:val="ListParagraph"/>
        <w:numPr>
          <w:ilvl w:val="0"/>
          <w:numId w:val="20"/>
        </w:numPr>
        <w:rPr>
          <w:lang w:val="en-GB"/>
        </w:rPr>
      </w:pPr>
      <w:proofErr w:type="spellStart"/>
      <w:r w:rsidRPr="005B2F5D">
        <w:rPr>
          <w:lang w:val="en-GB"/>
        </w:rPr>
        <w:t>desfiin</w:t>
      </w:r>
      <w:r w:rsidR="009872F0" w:rsidRPr="005B2F5D">
        <w:rPr>
          <w:lang w:val="en-GB"/>
        </w:rPr>
        <w:t>ț</w:t>
      </w:r>
      <w:r w:rsidRPr="005B2F5D">
        <w:rPr>
          <w:lang w:val="en-GB"/>
        </w:rPr>
        <w:t>area</w:t>
      </w:r>
      <w:proofErr w:type="spellEnd"/>
      <w:r w:rsidRPr="005B2F5D">
        <w:rPr>
          <w:lang w:val="en-GB"/>
        </w:rPr>
        <w:t xml:space="preserve"> </w:t>
      </w:r>
      <w:proofErr w:type="spellStart"/>
      <w:r w:rsidRPr="005B2F5D">
        <w:rPr>
          <w:lang w:val="en-GB"/>
        </w:rPr>
        <w:t>structurilor</w:t>
      </w:r>
      <w:proofErr w:type="spellEnd"/>
      <w:r w:rsidRPr="005B2F5D">
        <w:rPr>
          <w:lang w:val="en-GB"/>
        </w:rPr>
        <w:t xml:space="preserve"> </w:t>
      </w:r>
      <w:proofErr w:type="spellStart"/>
      <w:r w:rsidRPr="005B2F5D">
        <w:rPr>
          <w:lang w:val="en-GB"/>
        </w:rPr>
        <w:t>organizatorice</w:t>
      </w:r>
      <w:proofErr w:type="spellEnd"/>
      <w:r w:rsidRPr="005B2F5D">
        <w:rPr>
          <w:lang w:val="en-GB"/>
        </w:rPr>
        <w:t xml:space="preserve"> </w:t>
      </w:r>
      <w:proofErr w:type="spellStart"/>
      <w:r w:rsidRPr="005B2F5D">
        <w:rPr>
          <w:lang w:val="en-GB"/>
        </w:rPr>
        <w:t>fără</w:t>
      </w:r>
      <w:proofErr w:type="spellEnd"/>
      <w:r w:rsidRPr="005B2F5D">
        <w:rPr>
          <w:lang w:val="en-GB"/>
        </w:rPr>
        <w:t xml:space="preserve"> </w:t>
      </w:r>
      <w:proofErr w:type="spellStart"/>
      <w:r w:rsidRPr="005B2F5D">
        <w:rPr>
          <w:lang w:val="en-GB"/>
        </w:rPr>
        <w:t>activitate</w:t>
      </w:r>
      <w:proofErr w:type="spellEnd"/>
      <w:r w:rsidRPr="005B2F5D">
        <w:rPr>
          <w:lang w:val="en-GB"/>
        </w:rPr>
        <w:t xml:space="preserve"> </w:t>
      </w:r>
      <w:proofErr w:type="spellStart"/>
      <w:r w:rsidRPr="005B2F5D">
        <w:rPr>
          <w:lang w:val="en-GB"/>
        </w:rPr>
        <w:t>funcțională</w:t>
      </w:r>
      <w:proofErr w:type="spellEnd"/>
      <w:r w:rsidRPr="005B2F5D">
        <w:rPr>
          <w:lang w:val="en-GB"/>
        </w:rPr>
        <w:t xml:space="preserve"> </w:t>
      </w:r>
      <w:proofErr w:type="spellStart"/>
      <w:r w:rsidRPr="005B2F5D">
        <w:rPr>
          <w:lang w:val="en-GB"/>
        </w:rPr>
        <w:t>efectivă</w:t>
      </w:r>
      <w:proofErr w:type="spellEnd"/>
      <w:r w:rsidRPr="005B2F5D">
        <w:rPr>
          <w:lang w:val="en-GB"/>
        </w:rPr>
        <w:t xml:space="preserve">;  </w:t>
      </w:r>
    </w:p>
    <w:p w14:paraId="332FFE0F" w14:textId="257936BE" w:rsidR="008D1509" w:rsidRPr="005B2F5D" w:rsidRDefault="008D1509" w:rsidP="00472EC4">
      <w:pPr>
        <w:pStyle w:val="ListParagraph"/>
        <w:numPr>
          <w:ilvl w:val="0"/>
          <w:numId w:val="20"/>
        </w:numPr>
        <w:jc w:val="both"/>
        <w:rPr>
          <w:i/>
          <w:iCs/>
          <w:lang w:val="it-IT"/>
        </w:rPr>
      </w:pPr>
      <w:r w:rsidRPr="005B2F5D">
        <w:rPr>
          <w:lang w:val="ro-RO"/>
        </w:rPr>
        <w:lastRenderedPageBreak/>
        <w:t xml:space="preserve">reducerea numărului funcțiilor de conducere pentru încadrarea în pragul de 8% din totalul funcțiilor aprobate la nivelul </w:t>
      </w:r>
      <w:r w:rsidR="00845D32" w:rsidRPr="005B2F5D">
        <w:rPr>
          <w:lang w:val="ro-RO"/>
        </w:rPr>
        <w:t>U.A.T. Municipiul Târgu Mureș</w:t>
      </w:r>
      <w:r w:rsidRPr="005B2F5D">
        <w:rPr>
          <w:lang w:val="it-IT"/>
        </w:rPr>
        <w:t>;</w:t>
      </w:r>
    </w:p>
    <w:p w14:paraId="2D8392CA" w14:textId="77777777" w:rsidR="001F2C86" w:rsidRPr="005B2F5D" w:rsidRDefault="001F2C86" w:rsidP="00472EC4">
      <w:pPr>
        <w:pStyle w:val="ListParagraph"/>
        <w:numPr>
          <w:ilvl w:val="0"/>
          <w:numId w:val="20"/>
        </w:numPr>
        <w:jc w:val="both"/>
        <w:rPr>
          <w:i/>
          <w:iCs/>
          <w:lang w:val="it-IT"/>
        </w:rPr>
      </w:pPr>
      <w:r w:rsidRPr="005B2F5D">
        <w:rPr>
          <w:lang w:val="it-IT"/>
        </w:rPr>
        <w:t>redistribuirea atribuțiilor administrative;</w:t>
      </w:r>
    </w:p>
    <w:p w14:paraId="58A4A1DD" w14:textId="74DCAECE" w:rsidR="009544F7" w:rsidRPr="005B2F5D" w:rsidRDefault="009544F7" w:rsidP="00472EC4">
      <w:pPr>
        <w:pStyle w:val="ListParagraph"/>
        <w:numPr>
          <w:ilvl w:val="0"/>
          <w:numId w:val="20"/>
        </w:numPr>
        <w:jc w:val="both"/>
        <w:rPr>
          <w:i/>
          <w:iCs/>
          <w:lang w:val="it-IT"/>
        </w:rPr>
      </w:pPr>
      <w:r w:rsidRPr="005B2F5D">
        <w:rPr>
          <w:lang w:val="it-IT"/>
        </w:rPr>
        <w:t xml:space="preserve">comasarea unor structuri organigramice, dată fiind complementaritatea atribuțiilor; </w:t>
      </w:r>
    </w:p>
    <w:p w14:paraId="13AE4205" w14:textId="77777777" w:rsidR="001F2C86" w:rsidRPr="005B2F5D" w:rsidRDefault="001F2C86" w:rsidP="00472EC4">
      <w:pPr>
        <w:pStyle w:val="ListParagraph"/>
        <w:numPr>
          <w:ilvl w:val="0"/>
          <w:numId w:val="20"/>
        </w:numPr>
        <w:jc w:val="both"/>
        <w:rPr>
          <w:lang w:val="it-IT"/>
        </w:rPr>
      </w:pPr>
      <w:r w:rsidRPr="005B2F5D">
        <w:rPr>
          <w:lang w:val="it-IT"/>
        </w:rPr>
        <w:t>transformarea unor posturi de natură contractuală în posturi aferente funcțiilor publice, în acord cu atribuţiile de putere publică ce se regăsesc în fişele de post la data intrării în vigoare a Codului administrativ, pentru punerea în aplicare a Deciziei Înaltei Curți de Casație și Justiție nr. 2/2025.</w:t>
      </w:r>
    </w:p>
    <w:p w14:paraId="7FF8EA8C" w14:textId="6CA9B466" w:rsidR="00E811D2" w:rsidRPr="005B2F5D" w:rsidRDefault="001F2C86" w:rsidP="00472EC4">
      <w:pPr>
        <w:pStyle w:val="ListParagraph"/>
        <w:numPr>
          <w:ilvl w:val="0"/>
          <w:numId w:val="20"/>
        </w:numPr>
        <w:jc w:val="both"/>
        <w:rPr>
          <w:lang w:val="it-IT"/>
        </w:rPr>
      </w:pPr>
      <w:r w:rsidRPr="005B2F5D">
        <w:rPr>
          <w:lang w:val="it-IT"/>
        </w:rPr>
        <w:t>corelarea statului de funcții cu structura organizatorică aprobată</w:t>
      </w:r>
      <w:r w:rsidR="00120EB3" w:rsidRPr="005B2F5D">
        <w:rPr>
          <w:lang w:val="it-IT"/>
        </w:rPr>
        <w:t>;</w:t>
      </w:r>
    </w:p>
    <w:p w14:paraId="63558C0F" w14:textId="1E7FFEB2" w:rsidR="003821B9" w:rsidRPr="005B2F5D" w:rsidRDefault="003821B9" w:rsidP="004650B9">
      <w:pPr>
        <w:jc w:val="both"/>
        <w:rPr>
          <w:rFonts w:eastAsiaTheme="minorHAnsi"/>
          <w:kern w:val="2"/>
          <w:shd w:val="clear" w:color="auto" w:fill="FFFFFF"/>
          <w:lang w:val="ro-RO" w:eastAsia="en-US"/>
          <w14:ligatures w14:val="standardContextual"/>
        </w:rPr>
      </w:pPr>
    </w:p>
    <w:p w14:paraId="2685B43A" w14:textId="50E6EE2F" w:rsidR="00DF3AD3" w:rsidRPr="005B2F5D" w:rsidRDefault="00120EB3" w:rsidP="001A5D33">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Situația funcțiilor de conducere la nivelul Aparatului de specialitate al Primarului Municipiului Târgu Mureș</w:t>
      </w:r>
      <w:r w:rsidR="004650B9" w:rsidRPr="005B2F5D">
        <w:rPr>
          <w:rFonts w:eastAsiaTheme="minorHAnsi"/>
          <w:kern w:val="2"/>
          <w:shd w:val="clear" w:color="auto" w:fill="FFFFFF"/>
          <w:lang w:val="ro-RO" w:eastAsia="en-US"/>
          <w14:ligatures w14:val="standardContextual"/>
        </w:rPr>
        <w:t>, urmare a reorganizării instituției publice</w:t>
      </w:r>
      <w:r w:rsidRPr="005B2F5D">
        <w:rPr>
          <w:rFonts w:eastAsiaTheme="minorHAnsi"/>
          <w:kern w:val="2"/>
          <w:shd w:val="clear" w:color="auto" w:fill="FFFFFF"/>
          <w:lang w:val="ro-RO" w:eastAsia="en-US"/>
          <w14:ligatures w14:val="standardContextual"/>
        </w:rPr>
        <w:t>:</w:t>
      </w:r>
    </w:p>
    <w:tbl>
      <w:tblPr>
        <w:tblStyle w:val="TableGrid"/>
        <w:tblW w:w="10206" w:type="dxa"/>
        <w:tblInd w:w="-5" w:type="dxa"/>
        <w:tblLook w:val="04A0" w:firstRow="1" w:lastRow="0" w:firstColumn="1" w:lastColumn="0" w:noHBand="0" w:noVBand="1"/>
      </w:tblPr>
      <w:tblGrid>
        <w:gridCol w:w="2694"/>
        <w:gridCol w:w="5528"/>
        <w:gridCol w:w="1984"/>
      </w:tblGrid>
      <w:tr w:rsidR="005B2F5D" w:rsidRPr="005B2F5D" w14:paraId="2D77F6F8" w14:textId="77777777" w:rsidTr="00E811D2">
        <w:tc>
          <w:tcPr>
            <w:tcW w:w="2694" w:type="dxa"/>
            <w:shd w:val="clear" w:color="auto" w:fill="FBE4D5" w:themeFill="accent2" w:themeFillTint="33"/>
          </w:tcPr>
          <w:p w14:paraId="0466D3CC" w14:textId="77777777" w:rsidR="006559E1" w:rsidRPr="005B2F5D" w:rsidRDefault="006559E1" w:rsidP="001A5D33">
            <w:pPr>
              <w:pStyle w:val="ListParagraph"/>
              <w:shd w:val="clear" w:color="auto" w:fill="FBE4D5" w:themeFill="accent2" w:themeFillTint="33"/>
              <w:ind w:left="0"/>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Structura de posturi </w:t>
            </w:r>
          </w:p>
          <w:p w14:paraId="781A1EB1" w14:textId="1F96D935" w:rsidR="006477E7" w:rsidRPr="005B2F5D" w:rsidRDefault="006477E7" w:rsidP="001A5D33">
            <w:pPr>
              <w:pStyle w:val="ListParagraph"/>
              <w:ind w:left="0"/>
              <w:jc w:val="both"/>
              <w:rPr>
                <w:rFonts w:eastAsiaTheme="minorHAnsi"/>
                <w:b/>
                <w:bCs/>
                <w:kern w:val="2"/>
                <w:shd w:val="clear" w:color="auto" w:fill="FFFFFF"/>
                <w:lang w:val="ro-RO" w:eastAsia="en-US"/>
                <w14:ligatures w14:val="standardContextual"/>
              </w:rPr>
            </w:pPr>
            <w:proofErr w:type="spellStart"/>
            <w:r w:rsidRPr="005B2F5D">
              <w:rPr>
                <w:rFonts w:eastAsiaTheme="minorHAnsi"/>
                <w:b/>
                <w:bCs/>
                <w:kern w:val="2"/>
                <w:shd w:val="clear" w:color="auto" w:fill="FFFFFF"/>
                <w:lang w:val="ro-RO" w:eastAsia="en-US"/>
                <w14:ligatures w14:val="standardContextual"/>
              </w:rPr>
              <w:t>Functii</w:t>
            </w:r>
            <w:proofErr w:type="spellEnd"/>
            <w:r w:rsidRPr="005B2F5D">
              <w:rPr>
                <w:rFonts w:eastAsiaTheme="minorHAnsi"/>
                <w:b/>
                <w:bCs/>
                <w:kern w:val="2"/>
                <w:shd w:val="clear" w:color="auto" w:fill="FFFFFF"/>
                <w:lang w:val="ro-RO" w:eastAsia="en-US"/>
                <w14:ligatures w14:val="standardContextual"/>
              </w:rPr>
              <w:t xml:space="preserve"> de conducere </w:t>
            </w:r>
          </w:p>
        </w:tc>
        <w:tc>
          <w:tcPr>
            <w:tcW w:w="5528" w:type="dxa"/>
            <w:shd w:val="clear" w:color="auto" w:fill="FBE4D5" w:themeFill="accent2" w:themeFillTint="33"/>
          </w:tcPr>
          <w:p w14:paraId="1D1869CF" w14:textId="69D8D50E" w:rsidR="006559E1" w:rsidRPr="005B2F5D" w:rsidRDefault="006559E1" w:rsidP="001A5D33">
            <w:pPr>
              <w:pStyle w:val="ListParagraph"/>
              <w:ind w:left="0"/>
              <w:jc w:val="center"/>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H.C.L. nr. 298/2022, mod. cu H.C.L. nr. 250/2024, nr. 252/2024, nr. 91/2026 </w:t>
            </w:r>
          </w:p>
        </w:tc>
        <w:tc>
          <w:tcPr>
            <w:tcW w:w="1984" w:type="dxa"/>
            <w:shd w:val="clear" w:color="auto" w:fill="FBE4D5" w:themeFill="accent2" w:themeFillTint="33"/>
          </w:tcPr>
          <w:p w14:paraId="4C9FE744" w14:textId="77777777" w:rsidR="006559E1" w:rsidRPr="005B2F5D" w:rsidRDefault="006559E1" w:rsidP="001A5D33">
            <w:pPr>
              <w:pStyle w:val="ListParagraph"/>
              <w:ind w:left="0"/>
              <w:jc w:val="center"/>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Propunere</w:t>
            </w:r>
          </w:p>
        </w:tc>
      </w:tr>
      <w:tr w:rsidR="005B2F5D" w:rsidRPr="005B2F5D" w14:paraId="7FDEAE30" w14:textId="77777777" w:rsidTr="00E811D2">
        <w:tc>
          <w:tcPr>
            <w:tcW w:w="2694" w:type="dxa"/>
          </w:tcPr>
          <w:p w14:paraId="6E4A44B5" w14:textId="7BFFBB68"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Arhitect șef </w:t>
            </w:r>
          </w:p>
        </w:tc>
        <w:tc>
          <w:tcPr>
            <w:tcW w:w="5528" w:type="dxa"/>
          </w:tcPr>
          <w:p w14:paraId="323AD1EF" w14:textId="1CC58FC7"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1594932C" w14:textId="622976AB"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r>
      <w:tr w:rsidR="005B2F5D" w:rsidRPr="005B2F5D" w14:paraId="2D27F0E5" w14:textId="77777777" w:rsidTr="00E811D2">
        <w:tc>
          <w:tcPr>
            <w:tcW w:w="2694" w:type="dxa"/>
          </w:tcPr>
          <w:p w14:paraId="1CCD51EA" w14:textId="1807A8E2"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Director executiv </w:t>
            </w:r>
          </w:p>
        </w:tc>
        <w:tc>
          <w:tcPr>
            <w:tcW w:w="5528" w:type="dxa"/>
          </w:tcPr>
          <w:p w14:paraId="0BCC35D5" w14:textId="7B740BE0" w:rsidR="00FE7E81" w:rsidRPr="005B2F5D" w:rsidRDefault="006559E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5</w:t>
            </w:r>
          </w:p>
        </w:tc>
        <w:tc>
          <w:tcPr>
            <w:tcW w:w="1984" w:type="dxa"/>
          </w:tcPr>
          <w:p w14:paraId="3439EC38" w14:textId="54DCBA66" w:rsidR="00FE7E81" w:rsidRPr="005B2F5D" w:rsidRDefault="009872F0" w:rsidP="001A5D33">
            <w:pPr>
              <w:pStyle w:val="ListParagraph"/>
              <w:ind w:left="0"/>
              <w:jc w:val="center"/>
              <w:rPr>
                <w:rFonts w:eastAsiaTheme="minorHAnsi"/>
                <w:kern w:val="2"/>
                <w:shd w:val="clear" w:color="auto" w:fill="FFFFFF"/>
                <w:lang w:val="en-GB" w:eastAsia="en-US"/>
                <w14:ligatures w14:val="standardContextual"/>
              </w:rPr>
            </w:pPr>
            <w:r w:rsidRPr="005B2F5D">
              <w:rPr>
                <w:rFonts w:eastAsiaTheme="minorHAnsi"/>
                <w:kern w:val="2"/>
                <w:shd w:val="clear" w:color="auto" w:fill="FFFFFF"/>
                <w:lang w:val="en-GB" w:eastAsia="en-US"/>
                <w14:ligatures w14:val="standardContextual"/>
              </w:rPr>
              <w:t>5</w:t>
            </w:r>
          </w:p>
        </w:tc>
      </w:tr>
      <w:tr w:rsidR="005B2F5D" w:rsidRPr="005B2F5D" w14:paraId="3961B8DC" w14:textId="77777777" w:rsidTr="00E811D2">
        <w:tc>
          <w:tcPr>
            <w:tcW w:w="2694" w:type="dxa"/>
          </w:tcPr>
          <w:p w14:paraId="39A5B710" w14:textId="6A39DCD2"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Director executiv adjunct </w:t>
            </w:r>
          </w:p>
        </w:tc>
        <w:tc>
          <w:tcPr>
            <w:tcW w:w="5528" w:type="dxa"/>
          </w:tcPr>
          <w:p w14:paraId="256CA214" w14:textId="48D95A00"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4</w:t>
            </w:r>
          </w:p>
        </w:tc>
        <w:tc>
          <w:tcPr>
            <w:tcW w:w="1984" w:type="dxa"/>
          </w:tcPr>
          <w:p w14:paraId="539294C2" w14:textId="587B66CC" w:rsidR="00FE7E81" w:rsidRPr="005B2F5D" w:rsidRDefault="003A1196" w:rsidP="001A5D33">
            <w:pPr>
              <w:pStyle w:val="ListParagraph"/>
              <w:ind w:left="0"/>
              <w:jc w:val="center"/>
              <w:rPr>
                <w:rFonts w:eastAsiaTheme="minorHAnsi"/>
                <w:kern w:val="2"/>
                <w:shd w:val="clear" w:color="auto" w:fill="FFFFFF"/>
                <w:lang w:val="en-GB" w:eastAsia="en-US"/>
                <w14:ligatures w14:val="standardContextual"/>
              </w:rPr>
            </w:pPr>
            <w:r w:rsidRPr="005B2F5D">
              <w:rPr>
                <w:rFonts w:eastAsiaTheme="minorHAnsi"/>
                <w:kern w:val="2"/>
                <w:shd w:val="clear" w:color="auto" w:fill="FFFFFF"/>
                <w:lang w:val="en-GB" w:eastAsia="en-US"/>
                <w14:ligatures w14:val="standardContextual"/>
              </w:rPr>
              <w:t>3</w:t>
            </w:r>
          </w:p>
        </w:tc>
      </w:tr>
      <w:tr w:rsidR="005B2F5D" w:rsidRPr="005B2F5D" w14:paraId="231B0643" w14:textId="77777777" w:rsidTr="00E811D2">
        <w:tc>
          <w:tcPr>
            <w:tcW w:w="2694" w:type="dxa"/>
          </w:tcPr>
          <w:p w14:paraId="70513EC8" w14:textId="182B0157"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Director </w:t>
            </w:r>
          </w:p>
        </w:tc>
        <w:tc>
          <w:tcPr>
            <w:tcW w:w="5528" w:type="dxa"/>
          </w:tcPr>
          <w:p w14:paraId="77E26455" w14:textId="417940F4"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432FFD73" w14:textId="7B39E545" w:rsidR="00FE7E81" w:rsidRPr="005B2F5D" w:rsidRDefault="00FE7E8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r>
      <w:tr w:rsidR="005B2F5D" w:rsidRPr="005B2F5D" w14:paraId="3CA58F54" w14:textId="77777777" w:rsidTr="00E811D2">
        <w:tc>
          <w:tcPr>
            <w:tcW w:w="2694" w:type="dxa"/>
          </w:tcPr>
          <w:p w14:paraId="5ECBF7E1" w14:textId="75A563A4" w:rsidR="00FE7E81" w:rsidRPr="005B2F5D" w:rsidRDefault="00FE7E8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Director adjunct</w:t>
            </w:r>
          </w:p>
        </w:tc>
        <w:tc>
          <w:tcPr>
            <w:tcW w:w="5528" w:type="dxa"/>
          </w:tcPr>
          <w:p w14:paraId="51F14DC6" w14:textId="4356BE51" w:rsidR="00FE7E81" w:rsidRPr="005B2F5D" w:rsidRDefault="006559E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3141995F" w14:textId="56C63A98" w:rsidR="00FE7E81" w:rsidRPr="005B2F5D" w:rsidRDefault="006559E1"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r>
      <w:tr w:rsidR="005B2F5D" w:rsidRPr="005B2F5D" w14:paraId="24CBC52C" w14:textId="77777777" w:rsidTr="00E811D2">
        <w:tc>
          <w:tcPr>
            <w:tcW w:w="2694" w:type="dxa"/>
          </w:tcPr>
          <w:p w14:paraId="36785DBC" w14:textId="76DCC5E6" w:rsidR="00FE7E81" w:rsidRPr="005B2F5D" w:rsidRDefault="006559E1"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Șef serviciu </w:t>
            </w:r>
          </w:p>
        </w:tc>
        <w:tc>
          <w:tcPr>
            <w:tcW w:w="5528" w:type="dxa"/>
          </w:tcPr>
          <w:p w14:paraId="42B0D56E" w14:textId="2C0C7880" w:rsidR="00FE7E81" w:rsidRPr="005B2F5D" w:rsidRDefault="006477E7"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17</w:t>
            </w:r>
          </w:p>
        </w:tc>
        <w:tc>
          <w:tcPr>
            <w:tcW w:w="1984" w:type="dxa"/>
          </w:tcPr>
          <w:p w14:paraId="14F8B887" w14:textId="2EADF3B1" w:rsidR="00FE7E81" w:rsidRPr="005B2F5D" w:rsidRDefault="009872F0"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r w:rsidR="00AB37B5" w:rsidRPr="005B2F5D">
              <w:rPr>
                <w:rFonts w:eastAsiaTheme="minorHAnsi"/>
                <w:kern w:val="2"/>
                <w:shd w:val="clear" w:color="auto" w:fill="FFFFFF"/>
                <w:lang w:val="ro-RO" w:eastAsia="en-US"/>
                <w14:ligatures w14:val="standardContextual"/>
              </w:rPr>
              <w:t>1</w:t>
            </w:r>
          </w:p>
        </w:tc>
      </w:tr>
      <w:tr w:rsidR="005B2F5D" w:rsidRPr="005B2F5D" w14:paraId="18F0F5BE" w14:textId="77777777" w:rsidTr="00E811D2">
        <w:tc>
          <w:tcPr>
            <w:tcW w:w="2694" w:type="dxa"/>
          </w:tcPr>
          <w:p w14:paraId="0EA3524E" w14:textId="10D6BB02" w:rsidR="00B84CAC" w:rsidRPr="005B2F5D" w:rsidRDefault="00B84CAC" w:rsidP="001A5D33">
            <w:pPr>
              <w:pStyle w:val="ListParagraph"/>
              <w:ind w:left="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Șef formație </w:t>
            </w:r>
          </w:p>
        </w:tc>
        <w:tc>
          <w:tcPr>
            <w:tcW w:w="5528" w:type="dxa"/>
          </w:tcPr>
          <w:p w14:paraId="2A993708" w14:textId="18D100BD" w:rsidR="00B84CAC" w:rsidRPr="005B2F5D" w:rsidRDefault="00B84CAC"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1</w:t>
            </w:r>
          </w:p>
        </w:tc>
        <w:tc>
          <w:tcPr>
            <w:tcW w:w="1984" w:type="dxa"/>
          </w:tcPr>
          <w:p w14:paraId="52E0E654" w14:textId="2516114D" w:rsidR="00B84CAC" w:rsidRPr="005B2F5D" w:rsidRDefault="00B84CAC" w:rsidP="001A5D33">
            <w:pPr>
              <w:pStyle w:val="ListParagraph"/>
              <w:ind w:left="0"/>
              <w:jc w:val="center"/>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0</w:t>
            </w:r>
          </w:p>
        </w:tc>
      </w:tr>
      <w:tr w:rsidR="005B2F5D" w:rsidRPr="005B2F5D" w14:paraId="0B8FDC5E" w14:textId="77777777" w:rsidTr="00E811D2">
        <w:tc>
          <w:tcPr>
            <w:tcW w:w="2694" w:type="dxa"/>
          </w:tcPr>
          <w:p w14:paraId="266ADD62" w14:textId="05B1E37D" w:rsidR="006477E7" w:rsidRPr="005B2F5D" w:rsidRDefault="006477E7" w:rsidP="001A5D33">
            <w:pPr>
              <w:pStyle w:val="ListParagraph"/>
              <w:ind w:left="0"/>
              <w:jc w:val="both"/>
              <w:rPr>
                <w:rFonts w:eastAsiaTheme="minorHAnsi"/>
                <w:b/>
                <w:bCs/>
                <w:kern w:val="2"/>
                <w:shd w:val="clear" w:color="auto" w:fill="FFFFFF"/>
                <w:lang w:val="ro-RO" w:eastAsia="en-US"/>
                <w14:ligatures w14:val="standardContextual"/>
              </w:rPr>
            </w:pPr>
            <w:r w:rsidRPr="005B2F5D">
              <w:rPr>
                <w:b/>
                <w:bCs/>
              </w:rPr>
              <w:t xml:space="preserve">Total </w:t>
            </w:r>
          </w:p>
        </w:tc>
        <w:tc>
          <w:tcPr>
            <w:tcW w:w="5528" w:type="dxa"/>
          </w:tcPr>
          <w:p w14:paraId="6CBBC241" w14:textId="62AA607E" w:rsidR="006477E7" w:rsidRPr="005B2F5D" w:rsidRDefault="00B84CAC" w:rsidP="001A5D33">
            <w:pPr>
              <w:pStyle w:val="ListParagraph"/>
              <w:ind w:left="0"/>
              <w:jc w:val="center"/>
              <w:rPr>
                <w:rFonts w:eastAsiaTheme="minorHAnsi"/>
                <w:b/>
                <w:bCs/>
                <w:kern w:val="2"/>
                <w:shd w:val="clear" w:color="auto" w:fill="FFFFFF"/>
                <w:lang w:val="ro-RO" w:eastAsia="en-US"/>
                <w14:ligatures w14:val="standardContextual"/>
              </w:rPr>
            </w:pPr>
            <w:r w:rsidRPr="005B2F5D">
              <w:rPr>
                <w:b/>
                <w:bCs/>
              </w:rPr>
              <w:t>30</w:t>
            </w:r>
          </w:p>
        </w:tc>
        <w:tc>
          <w:tcPr>
            <w:tcW w:w="1984" w:type="dxa"/>
          </w:tcPr>
          <w:p w14:paraId="7A1826A7" w14:textId="30A3815D" w:rsidR="006477E7" w:rsidRPr="005B2F5D" w:rsidRDefault="006477E7" w:rsidP="001A5D33">
            <w:pPr>
              <w:pStyle w:val="ListParagraph"/>
              <w:ind w:left="0"/>
              <w:jc w:val="center"/>
              <w:rPr>
                <w:rFonts w:eastAsiaTheme="minorHAnsi"/>
                <w:b/>
                <w:bCs/>
                <w:kern w:val="2"/>
                <w:shd w:val="clear" w:color="auto" w:fill="FFFFFF"/>
                <w:lang w:val="ro-RO" w:eastAsia="en-US"/>
                <w14:ligatures w14:val="standardContextual"/>
              </w:rPr>
            </w:pPr>
            <w:r w:rsidRPr="005B2F5D">
              <w:rPr>
                <w:b/>
                <w:bCs/>
              </w:rPr>
              <w:t>2</w:t>
            </w:r>
            <w:r w:rsidR="00AB37B5" w:rsidRPr="005B2F5D">
              <w:rPr>
                <w:b/>
                <w:bCs/>
              </w:rPr>
              <w:t>2</w:t>
            </w:r>
          </w:p>
        </w:tc>
      </w:tr>
    </w:tbl>
    <w:p w14:paraId="40208107" w14:textId="77777777" w:rsidR="009872F0" w:rsidRPr="005B2F5D" w:rsidRDefault="009872F0" w:rsidP="009872F0">
      <w:pPr>
        <w:pStyle w:val="Default"/>
        <w:rPr>
          <w:color w:val="auto"/>
        </w:rPr>
      </w:pPr>
    </w:p>
    <w:p w14:paraId="58613A0A" w14:textId="255AD295" w:rsidR="009872F0" w:rsidRPr="005B2F5D" w:rsidRDefault="009872F0" w:rsidP="00472EC4">
      <w:pPr>
        <w:pStyle w:val="ListParagraph"/>
        <w:numPr>
          <w:ilvl w:val="0"/>
          <w:numId w:val="21"/>
        </w:numPr>
        <w:shd w:val="clear" w:color="auto" w:fill="D9D9D9" w:themeFill="background1" w:themeFillShade="D9"/>
        <w:jc w:val="both"/>
        <w:rPr>
          <w:b/>
          <w:bCs/>
          <w:sz w:val="28"/>
          <w:szCs w:val="28"/>
          <w:lang w:val="it-IT"/>
        </w:rPr>
      </w:pPr>
      <w:r w:rsidRPr="005B2F5D">
        <w:rPr>
          <w:b/>
          <w:bCs/>
          <w:sz w:val="28"/>
          <w:szCs w:val="28"/>
          <w:lang w:val="it-IT"/>
        </w:rPr>
        <w:t>Situația structurilor funcționale și măsurile de reorganizare</w:t>
      </w:r>
    </w:p>
    <w:p w14:paraId="2E467800" w14:textId="2D53684E" w:rsidR="009872F0" w:rsidRPr="005B2F5D" w:rsidRDefault="009872F0" w:rsidP="009872F0">
      <w:pPr>
        <w:pStyle w:val="ListParagraph"/>
        <w:ind w:left="1080"/>
        <w:jc w:val="both"/>
        <w:rPr>
          <w:rFonts w:eastAsiaTheme="minorHAnsi"/>
          <w:kern w:val="2"/>
          <w:sz w:val="28"/>
          <w:szCs w:val="28"/>
          <w:shd w:val="clear" w:color="auto" w:fill="FFFFFF"/>
          <w:lang w:val="ro-RO" w:eastAsia="en-US"/>
          <w14:ligatures w14:val="standardContextual"/>
        </w:rPr>
      </w:pPr>
    </w:p>
    <w:p w14:paraId="40F97BA6" w14:textId="071935E8" w:rsidR="00134467" w:rsidRPr="005B2F5D" w:rsidRDefault="00134467" w:rsidP="00134467">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Măsurile de reorganizare au caracter general și obiectiv, fiind adoptate exclusiv pentru conformarea structurii organizatorice la dispozițiile legale incidente și pentru asigurarea funcționării eficiente a Aparatului de specialitate al Primarului Municipiului Târgu Mureș, în temeiul competenței prevăzute de art. 129 alin. (2) lit. a) și alin. (3) lit. c) din O.U.G. nr. 57/2019</w:t>
      </w:r>
      <w:r w:rsidR="00E811D2" w:rsidRPr="005B2F5D">
        <w:rPr>
          <w:rFonts w:eastAsiaTheme="minorHAnsi"/>
          <w:kern w:val="2"/>
          <w:shd w:val="clear" w:color="auto" w:fill="FFFFFF"/>
          <w:lang w:val="ro-RO" w:eastAsia="en-US"/>
          <w14:ligatures w14:val="standardContextual"/>
        </w:rPr>
        <w:t>, cu modificările și completările ulterioare</w:t>
      </w:r>
      <w:r w:rsidRPr="005B2F5D">
        <w:rPr>
          <w:rFonts w:eastAsiaTheme="minorHAnsi"/>
          <w:kern w:val="2"/>
          <w:shd w:val="clear" w:color="auto" w:fill="FFFFFF"/>
          <w:lang w:val="ro-RO" w:eastAsia="en-US"/>
          <w14:ligatures w14:val="standardContextual"/>
        </w:rPr>
        <w:t xml:space="preserve">.  </w:t>
      </w:r>
    </w:p>
    <w:p w14:paraId="7A99EA55" w14:textId="375B347D" w:rsidR="00134467" w:rsidRPr="005B2F5D" w:rsidRDefault="00134467" w:rsidP="00134467">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Reorganizarea are caracter obligatoriu și este determinată de necesitatea conformării structurii organizatorice a aparatului de specialitate al primarului la dispozițiile imperative ale O.U.G. nr. 57/2019, respectiv art. 391 privind condițiile de constituire a structurilor organizatorice, coroborat cu art. 129 privind competența autorității administrației publice locale de organizare a aparatului de specialitate. </w:t>
      </w:r>
    </w:p>
    <w:p w14:paraId="7DBFAC6C" w14:textId="7E61C6E9" w:rsidR="00134467" w:rsidRPr="005B2F5D" w:rsidRDefault="00134467" w:rsidP="00134467">
      <w:pPr>
        <w:ind w:firstLine="708"/>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Măsurile dispuse reprezintă efecte directe ale reorganizării structurale și ale aplicării legii, fiind adoptate fără element de apreciere discreționară, în scopul asigurării legalității, coerenței și funcționalității aparatului de specialitate al primarului.</w:t>
      </w:r>
      <w:r w:rsidR="008012A2" w:rsidRPr="005B2F5D">
        <w:rPr>
          <w:rFonts w:eastAsiaTheme="minorHAnsi"/>
          <w:kern w:val="2"/>
          <w:shd w:val="clear" w:color="auto" w:fill="FFFFFF"/>
          <w:lang w:val="ro-RO" w:eastAsia="en-US"/>
          <w14:ligatures w14:val="standardContextual"/>
        </w:rPr>
        <w:t xml:space="preserve"> Astfel: </w:t>
      </w:r>
    </w:p>
    <w:p w14:paraId="19228DFD" w14:textId="77777777" w:rsidR="00872F36" w:rsidRPr="005B2F5D" w:rsidRDefault="00872F36" w:rsidP="008012A2">
      <w:pPr>
        <w:jc w:val="both"/>
        <w:rPr>
          <w:rFonts w:eastAsiaTheme="minorHAnsi"/>
          <w:kern w:val="2"/>
          <w:shd w:val="clear" w:color="auto" w:fill="FFFFFF"/>
          <w:lang w:val="ro-RO" w:eastAsia="en-US"/>
          <w14:ligatures w14:val="standardContextual"/>
        </w:rPr>
      </w:pPr>
    </w:p>
    <w:p w14:paraId="01016234" w14:textId="7081AABF" w:rsidR="00700A99" w:rsidRPr="005B2F5D" w:rsidRDefault="008012A2" w:rsidP="0081707F">
      <w:pPr>
        <w:pStyle w:val="NormalWeb"/>
        <w:spacing w:before="0" w:beforeAutospacing="0" w:after="0" w:afterAutospacing="0"/>
        <w:rPr>
          <w:sz w:val="28"/>
          <w:szCs w:val="28"/>
        </w:rPr>
      </w:pPr>
      <w:bookmarkStart w:id="1" w:name="_Hlk171939285"/>
      <w:r w:rsidRPr="005B2F5D">
        <w:rPr>
          <w:rStyle w:val="Strong"/>
          <w:sz w:val="28"/>
          <w:szCs w:val="28"/>
        </w:rPr>
        <w:t xml:space="preserve">I. </w:t>
      </w:r>
      <w:r w:rsidR="00E67E5C" w:rsidRPr="005B2F5D">
        <w:rPr>
          <w:rStyle w:val="Strong"/>
          <w:sz w:val="28"/>
          <w:szCs w:val="28"/>
        </w:rPr>
        <w:t>Reorganizarea structurii de</w:t>
      </w:r>
      <w:r w:rsidRPr="005B2F5D">
        <w:rPr>
          <w:rStyle w:val="Strong"/>
          <w:sz w:val="28"/>
          <w:szCs w:val="28"/>
        </w:rPr>
        <w:t xml:space="preserve"> audit public intern </w:t>
      </w:r>
    </w:p>
    <w:p w14:paraId="49EF86D1" w14:textId="77777777" w:rsidR="008F1864" w:rsidRPr="00D95884" w:rsidRDefault="008F1864" w:rsidP="008F1864">
      <w:pPr>
        <w:numPr>
          <w:ilvl w:val="0"/>
          <w:numId w:val="12"/>
        </w:numPr>
        <w:suppressAutoHyphens w:val="0"/>
        <w:jc w:val="both"/>
        <w:rPr>
          <w:lang w:val="ro-RO" w:eastAsia="ro-RO"/>
        </w:rPr>
      </w:pPr>
      <w:r w:rsidRPr="005B2F5D">
        <w:rPr>
          <w:lang w:val="ro-RO" w:eastAsia="ro-RO"/>
        </w:rPr>
        <w:t xml:space="preserve">Activitatea de audit public intern presupune un nivel ridicat de complexitate și responsabilitate, iar necesarul de resurse umane depășește capacitatea actuală a </w:t>
      </w:r>
      <w:r w:rsidRPr="005B2F5D">
        <w:rPr>
          <w:b/>
          <w:bCs/>
          <w:lang w:val="ro-RO" w:eastAsia="ro-RO"/>
        </w:rPr>
        <w:t xml:space="preserve">structurii (1 șef serviciu și 3 posturi de execuție), </w:t>
      </w:r>
      <w:r w:rsidRPr="005B2F5D">
        <w:rPr>
          <w:lang w:val="ro-RO" w:eastAsia="ro-RO"/>
        </w:rPr>
        <w:t xml:space="preserve">în contextul în care au fost desființate prin H.C.L. nr. 252/2024, 4 funcții publice de execuție de auditor; ținând cont de recomandările Camerei de Conturi Mureș exprimate prin Raportul de audit financiar nr. 77447/14.11.2025, autoritatea administrației publice locale procedează, în această etapă, la </w:t>
      </w:r>
      <w:r w:rsidRPr="005B2F5D">
        <w:rPr>
          <w:b/>
          <w:bCs/>
          <w:lang w:val="ro-RO" w:eastAsia="ro-RO"/>
        </w:rPr>
        <w:t>suplimentarea numărului de posturi de execuție</w:t>
      </w:r>
      <w:r w:rsidRPr="005B2F5D">
        <w:rPr>
          <w:lang w:val="ro-RO" w:eastAsia="ro-RO"/>
        </w:rPr>
        <w:t xml:space="preserve">, astfel încât să se asigure funcționarea structurii de tip </w:t>
      </w:r>
      <w:r w:rsidRPr="005B2F5D">
        <w:rPr>
          <w:b/>
          <w:bCs/>
          <w:lang w:val="ro-RO" w:eastAsia="ro-RO"/>
        </w:rPr>
        <w:t>serviciu (1 funcție de conducere și 7 funcții de execuție)</w:t>
      </w:r>
      <w:r w:rsidRPr="005B2F5D">
        <w:rPr>
          <w:lang w:val="ro-RO" w:eastAsia="ro-RO"/>
        </w:rPr>
        <w:t xml:space="preserve"> și continuitatea activității în exercitarea atribuțiilor legale specifice auditului public intern pentru asigurarea auditării atât a Aparatului de specialitate a Primarului, </w:t>
      </w:r>
      <w:r w:rsidRPr="00AC4D2C">
        <w:rPr>
          <w:lang w:val="ro-RO" w:eastAsia="ro-RO"/>
        </w:rPr>
        <w:t xml:space="preserve">a instituțiilor, serviciilor publice care se află în subordinea/coordonarea și sub autoritatea Consiliului Local, </w:t>
      </w:r>
      <w:r>
        <w:rPr>
          <w:b/>
          <w:bCs/>
          <w:lang w:val="ro-RO" w:eastAsia="ro-RO"/>
        </w:rPr>
        <w:t xml:space="preserve"> </w:t>
      </w:r>
      <w:r w:rsidRPr="00AC4D2C">
        <w:rPr>
          <w:lang w:val="ro-RO" w:eastAsia="ro-RO"/>
        </w:rPr>
        <w:t>cât și a</w:t>
      </w:r>
      <w:r>
        <w:rPr>
          <w:lang w:val="ro-RO" w:eastAsia="ro-RO"/>
        </w:rPr>
        <w:t xml:space="preserve"> centrelor bugetare și </w:t>
      </w:r>
      <w:r w:rsidRPr="00D95884">
        <w:rPr>
          <w:lang w:val="ro-RO" w:eastAsia="ro-RO"/>
        </w:rPr>
        <w:t xml:space="preserve">unităților de învățământ preuniversitar </w:t>
      </w:r>
      <w:r>
        <w:rPr>
          <w:lang w:val="ro-RO" w:eastAsia="ro-RO"/>
        </w:rPr>
        <w:t xml:space="preserve">de stat </w:t>
      </w:r>
      <w:r w:rsidRPr="00D95884">
        <w:rPr>
          <w:lang w:val="ro-RO" w:eastAsia="ro-RO"/>
        </w:rPr>
        <w:t>de la nivelul Municipiului Târgu Mureș</w:t>
      </w:r>
      <w:r>
        <w:rPr>
          <w:lang w:val="ro-RO" w:eastAsia="ro-RO"/>
        </w:rPr>
        <w:t xml:space="preserve">, </w:t>
      </w:r>
      <w:r w:rsidRPr="00AC4D2C">
        <w:rPr>
          <w:lang w:val="ro-RO" w:eastAsia="ro-RO"/>
        </w:rPr>
        <w:t>finanțate din bugetul local</w:t>
      </w:r>
      <w:r>
        <w:rPr>
          <w:lang w:val="ro-RO" w:eastAsia="ro-RO"/>
        </w:rPr>
        <w:t xml:space="preserve">; </w:t>
      </w:r>
    </w:p>
    <w:p w14:paraId="0513D593" w14:textId="77777777" w:rsidR="008F1864" w:rsidRPr="005B2F5D" w:rsidRDefault="008F1864" w:rsidP="008F1864">
      <w:pPr>
        <w:numPr>
          <w:ilvl w:val="0"/>
          <w:numId w:val="12"/>
        </w:numPr>
        <w:suppressAutoHyphens w:val="0"/>
        <w:jc w:val="both"/>
        <w:rPr>
          <w:lang w:val="ro-RO" w:eastAsia="ro-RO"/>
        </w:rPr>
      </w:pPr>
      <w:r w:rsidRPr="005B2F5D">
        <w:rPr>
          <w:lang w:val="ro-RO" w:eastAsia="ro-RO"/>
        </w:rPr>
        <w:t xml:space="preserve">Prin măsura propusă se urmărește asigurarea conformității structurii organizatorice cu prevederile legale aplicabile, menținerea funcționalității și independenței activității de audit public intern, </w:t>
      </w:r>
      <w:r w:rsidRPr="005B2F5D">
        <w:rPr>
          <w:lang w:val="ro-RO" w:eastAsia="ro-RO"/>
        </w:rPr>
        <w:lastRenderedPageBreak/>
        <w:t xml:space="preserve">utilizarea eficientă a resurselor umane existente și consolidarea unei organizări administrative proporționale, coerente și sustenabile. </w:t>
      </w:r>
    </w:p>
    <w:p w14:paraId="64F50D1E" w14:textId="77777777" w:rsidR="008F1864" w:rsidRPr="005B2F5D" w:rsidRDefault="008F1864" w:rsidP="008F1864">
      <w:pPr>
        <w:numPr>
          <w:ilvl w:val="0"/>
          <w:numId w:val="12"/>
        </w:numPr>
        <w:suppressAutoHyphens w:val="0"/>
        <w:jc w:val="both"/>
        <w:rPr>
          <w:lang w:val="ro-RO" w:eastAsia="ro-RO"/>
        </w:rPr>
      </w:pPr>
      <w:r w:rsidRPr="005B2F5D">
        <w:rPr>
          <w:b/>
          <w:bCs/>
          <w:lang w:val="ro-RO" w:eastAsia="ro-RO"/>
        </w:rPr>
        <w:t xml:space="preserve">Serviciul audit public intern se reorganizează în structură de tip serviciu 1 + 7 funcții de execuție (auditori), </w:t>
      </w:r>
      <w:r w:rsidRPr="005B2F5D">
        <w:rPr>
          <w:lang w:val="ro-RO" w:eastAsia="ro-RO"/>
        </w:rPr>
        <w:t xml:space="preserve">prin transformarea a două posturi vacante de consilier, grad profesional superior (ID 200316, ID 200568) de la Serviciul proiecte cu finanțare internațională în funcția publică  de auditor, grad profesional principal, și mutarea acestora la Serviciul audit public intern; </w:t>
      </w:r>
      <w:bookmarkStart w:id="2" w:name="_Hlk232426703"/>
      <w:r w:rsidRPr="005B2F5D">
        <w:rPr>
          <w:lang w:val="ro-RO" w:eastAsia="ro-RO"/>
        </w:rPr>
        <w:t xml:space="preserve">un post vacat de referent de specialitate, grad profesional superior (ID 200441) de la Serviciul autorizări în construcții se transformă în funcția publică vacantă de auditor, </w:t>
      </w:r>
      <w:r w:rsidRPr="00D95884">
        <w:rPr>
          <w:lang w:val="ro-RO" w:eastAsia="ro-RO"/>
        </w:rPr>
        <w:t xml:space="preserve">grad profesional superior, și se mută în cadrul Serviciului audit public intern; postul de șef serviciu la Serviciul autoritate tutelară (ID 200484) se transformă în post vacant de auditor, grad profesional superior, </w:t>
      </w:r>
      <w:bookmarkEnd w:id="2"/>
      <w:r w:rsidRPr="00D95884">
        <w:rPr>
          <w:lang w:val="ro-RO" w:eastAsia="ro-RO"/>
        </w:rPr>
        <w:t>și se mută la Serviciul audit public intern, măsură justificată de necesitățile organizatorice actuale</w:t>
      </w:r>
      <w:r w:rsidRPr="005B2F5D">
        <w:rPr>
          <w:lang w:val="ro-RO" w:eastAsia="ro-RO"/>
        </w:rPr>
        <w:t>, de structura activităților și de optimizarea resurselor umane existente;</w:t>
      </w:r>
    </w:p>
    <w:p w14:paraId="280511E4" w14:textId="77777777" w:rsidR="008F1864" w:rsidRPr="005B2F5D" w:rsidRDefault="008F1864" w:rsidP="008F1864">
      <w:pPr>
        <w:numPr>
          <w:ilvl w:val="0"/>
          <w:numId w:val="12"/>
        </w:numPr>
        <w:suppressAutoHyphens w:val="0"/>
        <w:jc w:val="both"/>
        <w:rPr>
          <w:lang w:val="ro-RO" w:eastAsia="ro-RO"/>
        </w:rPr>
      </w:pPr>
      <w:r w:rsidRPr="005B2F5D">
        <w:rPr>
          <w:lang w:val="ro-RO" w:eastAsia="ro-RO"/>
        </w:rPr>
        <w:t>Având în vedere caracterul necesar și urgent al măsurii, determinat de obligația corelării structurii organizatorice cu cadrul normativ aplicabil și de necesitatea asigurării continuității activității de audit public intern, se impune adoptarea reorganizării propuse cu celeritate, în limitele competențelor conferite de lege.</w:t>
      </w:r>
    </w:p>
    <w:p w14:paraId="7CF32ADE" w14:textId="745E2BB9" w:rsidR="00F43301" w:rsidRPr="005B2F5D" w:rsidRDefault="00F43301" w:rsidP="001A5D33">
      <w:pPr>
        <w:jc w:val="both"/>
        <w:rPr>
          <w:rFonts w:eastAsiaTheme="minorHAnsi"/>
          <w:kern w:val="2"/>
          <w:sz w:val="28"/>
          <w:szCs w:val="28"/>
          <w:shd w:val="clear" w:color="auto" w:fill="FFFFFF"/>
          <w:lang w:val="ro-RO" w:eastAsia="en-US"/>
          <w14:ligatures w14:val="standardContextual"/>
        </w:rPr>
      </w:pPr>
    </w:p>
    <w:p w14:paraId="61F68B6C" w14:textId="7C49D2E4" w:rsidR="00D935FF" w:rsidRPr="005B2F5D" w:rsidRDefault="00700A99" w:rsidP="001A5D33">
      <w:pPr>
        <w:jc w:val="both"/>
        <w:rPr>
          <w:rFonts w:eastAsiaTheme="minorHAnsi"/>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II. Biroul Voluntar pentru Situații de Urgență</w:t>
      </w:r>
      <w:r w:rsidRPr="005B2F5D">
        <w:rPr>
          <w:rFonts w:eastAsiaTheme="minorHAnsi"/>
          <w:kern w:val="2"/>
          <w:shd w:val="clear" w:color="auto" w:fill="FFFFFF"/>
          <w:lang w:val="ro-RO" w:eastAsia="en-US"/>
          <w14:ligatures w14:val="standardContextual"/>
        </w:rPr>
        <w:t xml:space="preserve"> se </w:t>
      </w:r>
      <w:r w:rsidR="009851FF" w:rsidRPr="005B2F5D">
        <w:rPr>
          <w:rFonts w:eastAsiaTheme="minorHAnsi"/>
          <w:kern w:val="2"/>
          <w:shd w:val="clear" w:color="auto" w:fill="FFFFFF"/>
          <w:lang w:val="ro-RO" w:eastAsia="en-US"/>
          <w14:ligatures w14:val="standardContextual"/>
        </w:rPr>
        <w:t>transformă</w:t>
      </w:r>
      <w:r w:rsidRPr="005B2F5D">
        <w:rPr>
          <w:rFonts w:eastAsiaTheme="minorHAnsi"/>
          <w:kern w:val="2"/>
          <w:shd w:val="clear" w:color="auto" w:fill="FFFFFF"/>
          <w:lang w:val="ro-RO" w:eastAsia="en-US"/>
          <w14:ligatures w14:val="standardContextual"/>
        </w:rPr>
        <w:t xml:space="preserve"> în </w:t>
      </w:r>
      <w:r w:rsidRPr="005B2F5D">
        <w:rPr>
          <w:rFonts w:eastAsiaTheme="minorHAnsi"/>
          <w:b/>
          <w:bCs/>
          <w:kern w:val="2"/>
          <w:shd w:val="clear" w:color="auto" w:fill="FFFFFF"/>
          <w:lang w:val="ro-RO" w:eastAsia="en-US"/>
          <w14:ligatures w14:val="standardContextual"/>
        </w:rPr>
        <w:t>COMPARTIMENT VOLUNTAR PENTRU SITUAȚII DE URGENȚĂ,</w:t>
      </w:r>
      <w:r w:rsidRPr="005B2F5D">
        <w:rPr>
          <w:rFonts w:eastAsiaTheme="minorHAnsi"/>
          <w:kern w:val="2"/>
          <w:shd w:val="clear" w:color="auto" w:fill="FFFFFF"/>
          <w:lang w:val="ro-RO" w:eastAsia="en-US"/>
          <w14:ligatures w14:val="standardContextual"/>
        </w:rPr>
        <w:t xml:space="preserve"> </w:t>
      </w:r>
      <w:r w:rsidR="00293A3D" w:rsidRPr="005B2F5D">
        <w:rPr>
          <w:rFonts w:eastAsiaTheme="minorHAnsi"/>
          <w:kern w:val="2"/>
          <w:shd w:val="clear" w:color="auto" w:fill="FFFFFF"/>
          <w:lang w:val="ro-RO" w:eastAsia="en-US"/>
          <w14:ligatures w14:val="standardContextual"/>
        </w:rPr>
        <w:t xml:space="preserve">cu un număr de </w:t>
      </w:r>
      <w:r w:rsidR="00293A3D" w:rsidRPr="005B2F5D">
        <w:rPr>
          <w:rFonts w:eastAsiaTheme="minorHAnsi"/>
          <w:b/>
          <w:bCs/>
          <w:kern w:val="2"/>
          <w:shd w:val="clear" w:color="auto" w:fill="FFFFFF"/>
          <w:lang w:val="ro-RO" w:eastAsia="en-US"/>
          <w14:ligatures w14:val="standardContextual"/>
        </w:rPr>
        <w:t>7</w:t>
      </w:r>
      <w:r w:rsidRPr="005B2F5D">
        <w:rPr>
          <w:rFonts w:eastAsiaTheme="minorHAnsi"/>
          <w:b/>
          <w:bCs/>
          <w:kern w:val="2"/>
          <w:shd w:val="clear" w:color="auto" w:fill="FFFFFF"/>
          <w:lang w:val="ro-RO" w:eastAsia="en-US"/>
          <w14:ligatures w14:val="standardContextual"/>
        </w:rPr>
        <w:t xml:space="preserve"> posturi</w:t>
      </w:r>
      <w:r w:rsidR="00844272" w:rsidRPr="005B2F5D">
        <w:rPr>
          <w:rFonts w:eastAsiaTheme="minorHAnsi"/>
          <w:b/>
          <w:bCs/>
          <w:kern w:val="2"/>
          <w:shd w:val="clear" w:color="auto" w:fill="FFFFFF"/>
          <w:lang w:val="ro-RO" w:eastAsia="en-US"/>
          <w14:ligatures w14:val="standardContextual"/>
        </w:rPr>
        <w:t xml:space="preserve"> de execuție</w:t>
      </w:r>
      <w:r w:rsidR="00784DD0" w:rsidRPr="005B2F5D">
        <w:rPr>
          <w:rFonts w:eastAsiaTheme="minorHAnsi"/>
          <w:b/>
          <w:bCs/>
          <w:kern w:val="2"/>
          <w:shd w:val="clear" w:color="auto" w:fill="FFFFFF"/>
          <w:lang w:val="ro-RO" w:eastAsia="en-US"/>
          <w14:ligatures w14:val="standardContextual"/>
        </w:rPr>
        <w:t>, din care 5 funcții publice și 2 funcții de natură contractuală</w:t>
      </w:r>
      <w:r w:rsidRPr="005B2F5D">
        <w:rPr>
          <w:rFonts w:eastAsiaTheme="minorHAnsi"/>
          <w:b/>
          <w:bCs/>
          <w:kern w:val="2"/>
          <w:shd w:val="clear" w:color="auto" w:fill="FFFFFF"/>
          <w:lang w:val="ro-RO" w:eastAsia="en-US"/>
          <w14:ligatures w14:val="standardContextual"/>
        </w:rPr>
        <w:t>.</w:t>
      </w:r>
      <w:r w:rsidRPr="005B2F5D">
        <w:rPr>
          <w:rFonts w:eastAsiaTheme="minorHAnsi"/>
          <w:kern w:val="2"/>
          <w:shd w:val="clear" w:color="auto" w:fill="FFFFFF"/>
          <w:lang w:val="ro-RO" w:eastAsia="en-US"/>
          <w14:ligatures w14:val="standardContextual"/>
        </w:rPr>
        <w:t xml:space="preserve"> </w:t>
      </w:r>
    </w:p>
    <w:p w14:paraId="17379A4B" w14:textId="2F2A6025" w:rsidR="00D935FF" w:rsidRPr="005B2F5D" w:rsidRDefault="00700A99"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Măsura propusă are caracter organizatoric și urmărește corelarea structurii administrative cu necesitățile funcționale actuale ale autorității administrației publice locale, precum și eficientizarea activității și adaptarea organizării interne la volumul și specificul atribuțiilor exercitate. Reorganizarea nu afectează continuitatea activităților specifice domeniului situațiilor de urgență, atribuțiile funcționale ale structurii urmând a fi exercitate în continuare în cadrul noului compartiment</w:t>
      </w:r>
      <w:r w:rsidR="00BD3AD5" w:rsidRPr="005B2F5D">
        <w:rPr>
          <w:rFonts w:eastAsiaTheme="minorHAnsi"/>
          <w:kern w:val="2"/>
          <w:shd w:val="clear" w:color="auto" w:fill="FFFFFF"/>
          <w:lang w:val="ro-RO" w:eastAsia="en-US"/>
          <w14:ligatures w14:val="standardContextual"/>
        </w:rPr>
        <w:t>;</w:t>
      </w:r>
      <w:r w:rsidR="00293A3D" w:rsidRPr="005B2F5D">
        <w:rPr>
          <w:rFonts w:eastAsiaTheme="minorHAnsi"/>
          <w:kern w:val="2"/>
          <w:shd w:val="clear" w:color="auto" w:fill="FFFFFF"/>
          <w:lang w:val="ro-RO" w:eastAsia="en-US"/>
          <w14:ligatures w14:val="standardContextual"/>
        </w:rPr>
        <w:t xml:space="preserve"> </w:t>
      </w:r>
    </w:p>
    <w:p w14:paraId="4212663D" w14:textId="1D17AAC3" w:rsidR="00D935FF" w:rsidRPr="005B2F5D" w:rsidRDefault="008D6DB8"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În măsura în care atribuțiile și capacitatea de îndeplinire a obligațiilor legale se mențin, organizarea la nivel de compartiment reprezintă o opțiune de organizare administrativă aflată în competența autorității publice locale</w:t>
      </w:r>
      <w:r w:rsidR="00BD3AD5" w:rsidRPr="005B2F5D">
        <w:rPr>
          <w:rFonts w:eastAsiaTheme="minorHAnsi"/>
          <w:b/>
          <w:bCs/>
          <w:kern w:val="2"/>
          <w:shd w:val="clear" w:color="auto" w:fill="FFFFFF"/>
          <w:lang w:val="ro-RO" w:eastAsia="en-US"/>
          <w14:ligatures w14:val="standardContextual"/>
        </w:rPr>
        <w:t>;</w:t>
      </w:r>
      <w:r w:rsidRPr="005B2F5D">
        <w:rPr>
          <w:rFonts w:eastAsiaTheme="minorHAnsi"/>
          <w:b/>
          <w:bCs/>
          <w:kern w:val="2"/>
          <w:shd w:val="clear" w:color="auto" w:fill="FFFFFF"/>
          <w:lang w:val="ro-RO" w:eastAsia="en-US"/>
          <w14:ligatures w14:val="standardContextual"/>
        </w:rPr>
        <w:t xml:space="preserve"> </w:t>
      </w:r>
    </w:p>
    <w:p w14:paraId="31516BE8" w14:textId="59FED940" w:rsidR="00D935FF" w:rsidRPr="005B2F5D" w:rsidRDefault="000549D6"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Ordinul MAI nr. 51/2024 reglementează în principal serviciile voluntare pentru situații de urgență (SVSU), adică structuri care au o componentă operativă și care trebuie constituite, încadrate și dotate în funcție de riscurile existente în unitatea administrativă. În realitate, </w:t>
      </w:r>
      <w:r w:rsidRPr="005B2F5D">
        <w:rPr>
          <w:rFonts w:eastAsiaTheme="minorHAnsi"/>
          <w:b/>
          <w:bCs/>
          <w:kern w:val="2"/>
          <w:shd w:val="clear" w:color="auto" w:fill="FFFFFF"/>
          <w:lang w:val="ro-RO" w:eastAsia="en-US"/>
          <w14:ligatures w14:val="standardContextual"/>
        </w:rPr>
        <w:t>structura din cadrul instituției publice nu execută intervenții, nu are formații de intervenție</w:t>
      </w:r>
      <w:r w:rsidR="008D6DB8" w:rsidRPr="005B2F5D">
        <w:rPr>
          <w:rFonts w:eastAsiaTheme="minorHAnsi"/>
          <w:b/>
          <w:bCs/>
          <w:kern w:val="2"/>
          <w:shd w:val="clear" w:color="auto" w:fill="FFFFFF"/>
          <w:lang w:val="ro-RO" w:eastAsia="en-US"/>
          <w14:ligatures w14:val="standardContextual"/>
        </w:rPr>
        <w:t xml:space="preserve"> încadrate conform criteriilor Ordinului nr. 51/2024</w:t>
      </w:r>
      <w:r w:rsidRPr="005B2F5D">
        <w:rPr>
          <w:rFonts w:eastAsiaTheme="minorHAnsi"/>
          <w:b/>
          <w:bCs/>
          <w:kern w:val="2"/>
          <w:shd w:val="clear" w:color="auto" w:fill="FFFFFF"/>
          <w:lang w:val="ro-RO" w:eastAsia="en-US"/>
          <w14:ligatures w14:val="standardContextual"/>
        </w:rPr>
        <w:t xml:space="preserve">, nu are autospeciale sau alte mijloace operative, </w:t>
      </w:r>
      <w:r w:rsidR="008D6DB8" w:rsidRPr="005B2F5D">
        <w:rPr>
          <w:rFonts w:eastAsiaTheme="minorHAnsi"/>
          <w:b/>
          <w:bCs/>
          <w:kern w:val="2"/>
          <w:shd w:val="clear" w:color="auto" w:fill="FFFFFF"/>
          <w:lang w:val="ro-RO" w:eastAsia="en-US"/>
          <w14:ligatures w14:val="standardContextual"/>
        </w:rPr>
        <w:t xml:space="preserve">precum și capacitate operativă proprie, </w:t>
      </w:r>
      <w:r w:rsidRPr="005B2F5D">
        <w:rPr>
          <w:rFonts w:eastAsiaTheme="minorHAnsi"/>
          <w:b/>
          <w:bCs/>
          <w:kern w:val="2"/>
          <w:u w:val="single"/>
          <w:shd w:val="clear" w:color="auto" w:fill="FFFFFF"/>
          <w:lang w:val="ro-RO" w:eastAsia="en-US"/>
          <w14:ligatures w14:val="standardContextual"/>
        </w:rPr>
        <w:t>desfășurând activități de prevenire și protecție civilă</w:t>
      </w:r>
      <w:r w:rsidR="008F74F0" w:rsidRPr="005B2F5D">
        <w:rPr>
          <w:rFonts w:eastAsiaTheme="minorHAnsi"/>
          <w:b/>
          <w:bCs/>
          <w:kern w:val="2"/>
          <w:u w:val="single"/>
          <w:shd w:val="clear" w:color="auto" w:fill="FFFFFF"/>
          <w:lang w:val="ro-RO" w:eastAsia="en-US"/>
          <w14:ligatures w14:val="standardContextual"/>
        </w:rPr>
        <w:t>, funcționând mai degrabă ca un compartiment de specialitate, structură administrativă din cadrul aparatului de specialitate al primarului, decât ca un SVSU</w:t>
      </w:r>
      <w:r w:rsidR="008F74F0" w:rsidRPr="005B2F5D">
        <w:rPr>
          <w:rFonts w:eastAsiaTheme="minorHAnsi"/>
          <w:b/>
          <w:bCs/>
          <w:kern w:val="2"/>
          <w:shd w:val="clear" w:color="auto" w:fill="FFFFFF"/>
          <w:lang w:val="ro-RO" w:eastAsia="en-US"/>
          <w14:ligatures w14:val="standardContextual"/>
        </w:rPr>
        <w:t xml:space="preserve">, structură operațională în sensul clasic al Ordinului MAI nr. 51/2024. </w:t>
      </w:r>
      <w:r w:rsidR="008D6DB8" w:rsidRPr="005B2F5D">
        <w:rPr>
          <w:rFonts w:eastAsiaTheme="minorHAnsi"/>
          <w:kern w:val="2"/>
          <w:shd w:val="clear" w:color="auto" w:fill="FFFFFF"/>
          <w:lang w:val="ro-RO" w:eastAsia="en-US"/>
          <w14:ligatures w14:val="standardContextual"/>
        </w:rPr>
        <w:t>Mai mult, Ordinul definește distinct noțiunea de compartiment pentru prevenire ca structură cu atribuții de prevenire a situațiilor de urgență</w:t>
      </w:r>
      <w:r w:rsidR="00BD3AD5" w:rsidRPr="005B2F5D">
        <w:rPr>
          <w:rFonts w:eastAsiaTheme="minorHAnsi"/>
          <w:kern w:val="2"/>
          <w:shd w:val="clear" w:color="auto" w:fill="FFFFFF"/>
          <w:lang w:val="ro-RO" w:eastAsia="en-US"/>
          <w14:ligatures w14:val="standardContextual"/>
        </w:rPr>
        <w:t>;</w:t>
      </w:r>
      <w:r w:rsidR="008D6DB8" w:rsidRPr="005B2F5D">
        <w:rPr>
          <w:rFonts w:eastAsiaTheme="minorHAnsi"/>
          <w:b/>
          <w:bCs/>
          <w:kern w:val="2"/>
          <w:shd w:val="clear" w:color="auto" w:fill="FFFFFF"/>
          <w:lang w:val="ro-RO" w:eastAsia="en-US"/>
          <w14:ligatures w14:val="standardContextual"/>
        </w:rPr>
        <w:t xml:space="preserve"> </w:t>
      </w:r>
    </w:p>
    <w:p w14:paraId="6C843453" w14:textId="4D6BFBE3" w:rsidR="00293A3D" w:rsidRPr="005B2F5D" w:rsidRDefault="00293A3D" w:rsidP="00301EE3">
      <w:pPr>
        <w:pStyle w:val="ListParagraph"/>
        <w:numPr>
          <w:ilvl w:val="0"/>
          <w:numId w:val="26"/>
        </w:numPr>
        <w:suppressAutoHyphens w:val="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Ca efect al reorganizării instituției publice</w:t>
      </w:r>
      <w:r w:rsidRPr="005B2F5D">
        <w:rPr>
          <w:lang w:val="ro-RO"/>
        </w:rPr>
        <w:t xml:space="preserve"> </w:t>
      </w:r>
      <w:r w:rsidRPr="005B2F5D">
        <w:rPr>
          <w:rFonts w:eastAsiaTheme="minorHAnsi"/>
          <w:kern w:val="2"/>
          <w:shd w:val="clear" w:color="auto" w:fill="FFFFFF"/>
          <w:lang w:val="ro-RO" w:eastAsia="en-US"/>
          <w14:ligatures w14:val="standardContextual"/>
        </w:rPr>
        <w:t xml:space="preserve">și al desființării structurii organizatorice - Serviciul Coordonare, Administrare, Urmărire, Aprobare a Bugetelor de Cheltuieli Administrative de la nivelul Direcției Școli, funcția publică de conducere de șef serviciu la Serviciul Coordonare, Administrare, Urmărire, Aprobare a Bugetelor de Cheltuieli Administrative de la nivelul Direcției Școli (ID 476097) se transformă în funcția publică de execuție de inspector, clasa I, grad profesional </w:t>
      </w:r>
      <w:r w:rsidR="00301EE3" w:rsidRPr="005B2F5D">
        <w:rPr>
          <w:rFonts w:eastAsiaTheme="minorHAnsi"/>
          <w:kern w:val="2"/>
          <w:shd w:val="clear" w:color="auto" w:fill="FFFFFF"/>
          <w:lang w:val="ro-RO" w:eastAsia="en-US"/>
          <w14:ligatures w14:val="standardContextual"/>
        </w:rPr>
        <w:t xml:space="preserve">prin raportare la art. 519, alin. (8), lit. b) din O.U.G. nr. 57/2019 și se mută la </w:t>
      </w:r>
      <w:r w:rsidRPr="005B2F5D">
        <w:rPr>
          <w:rFonts w:eastAsiaTheme="minorHAnsi"/>
          <w:kern w:val="2"/>
          <w:shd w:val="clear" w:color="auto" w:fill="FFFFFF"/>
          <w:lang w:val="ro-RO" w:eastAsia="en-US"/>
          <w14:ligatures w14:val="standardContextual"/>
        </w:rPr>
        <w:t xml:space="preserve">Compartimentul Voluntar pentru Situații de Urgență, </w:t>
      </w:r>
      <w:r w:rsidR="00422901" w:rsidRPr="005B2F5D">
        <w:rPr>
          <w:rFonts w:eastAsiaTheme="minorHAnsi"/>
          <w:kern w:val="2"/>
          <w:shd w:val="clear" w:color="auto" w:fill="FFFFFF"/>
          <w:lang w:val="ro-RO" w:eastAsia="en-US"/>
          <w14:ligatures w14:val="standardContextual"/>
        </w:rPr>
        <w:t>cu</w:t>
      </w:r>
      <w:r w:rsidRPr="005B2F5D">
        <w:rPr>
          <w:rFonts w:eastAsiaTheme="minorHAnsi"/>
          <w:kern w:val="2"/>
          <w:shd w:val="clear" w:color="auto" w:fill="FFFFFF"/>
          <w:lang w:val="ro-RO" w:eastAsia="en-US"/>
          <w14:ligatures w14:val="standardContextual"/>
        </w:rPr>
        <w:t xml:space="preserve"> </w:t>
      </w:r>
      <w:r w:rsidRPr="005B2F5D">
        <w:rPr>
          <w:rFonts w:eastAsiaTheme="minorHAnsi"/>
          <w:b/>
          <w:bCs/>
          <w:kern w:val="2"/>
          <w:shd w:val="clear" w:color="auto" w:fill="FFFFFF"/>
          <w:lang w:val="ro-RO" w:eastAsia="en-US"/>
          <w14:ligatures w14:val="standardContextual"/>
        </w:rPr>
        <w:t>Acordul expres al salariatului înregistrat sub nr. 28076/11.06.2026</w:t>
      </w:r>
      <w:bookmarkStart w:id="3" w:name="_Hlk232597480"/>
      <w:r w:rsidR="00301EE3" w:rsidRPr="005B2F5D">
        <w:rPr>
          <w:rFonts w:eastAsiaTheme="minorHAnsi"/>
          <w:b/>
          <w:bCs/>
          <w:kern w:val="2"/>
          <w:shd w:val="clear" w:color="auto" w:fill="FFFFFF"/>
          <w:lang w:val="ro-RO" w:eastAsia="en-US"/>
          <w14:ligatures w14:val="standardContextual"/>
        </w:rPr>
        <w:t xml:space="preserve">, </w:t>
      </w:r>
      <w:r w:rsidR="00301EE3" w:rsidRPr="005B2F5D">
        <w:rPr>
          <w:rFonts w:eastAsiaTheme="minorHAnsi"/>
          <w:kern w:val="2"/>
          <w:shd w:val="clear" w:color="auto" w:fill="FFFFFF"/>
          <w:lang w:val="ro-RO" w:eastAsia="en-US"/>
          <w14:ligatures w14:val="standardContextual"/>
        </w:rPr>
        <w:t>conform art. 507, alin. (6) din O.U.G. nr. 57/2019</w:t>
      </w:r>
      <w:r w:rsidR="00A8699F" w:rsidRPr="005B2F5D">
        <w:rPr>
          <w:rFonts w:eastAsiaTheme="minorHAnsi"/>
          <w:kern w:val="2"/>
          <w:shd w:val="clear" w:color="auto" w:fill="FFFFFF"/>
          <w:lang w:val="ro-RO" w:eastAsia="en-US"/>
          <w14:ligatures w14:val="standardContextual"/>
        </w:rPr>
        <w:t xml:space="preserve">; </w:t>
      </w:r>
    </w:p>
    <w:bookmarkEnd w:id="3"/>
    <w:p w14:paraId="435D1538" w14:textId="6D4C9899" w:rsidR="008F74F0" w:rsidRPr="005B2F5D" w:rsidRDefault="008F74F0" w:rsidP="00472EC4">
      <w:pPr>
        <w:pStyle w:val="ListParagraph"/>
        <w:numPr>
          <w:ilvl w:val="0"/>
          <w:numId w:val="2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Structura </w:t>
      </w:r>
      <w:r w:rsidR="00293A3D" w:rsidRPr="005B2F5D">
        <w:rPr>
          <w:rFonts w:eastAsiaTheme="minorHAnsi"/>
          <w:kern w:val="2"/>
          <w:shd w:val="clear" w:color="auto" w:fill="FFFFFF"/>
          <w:lang w:val="ro-RO" w:eastAsia="en-US"/>
          <w14:ligatures w14:val="standardContextual"/>
        </w:rPr>
        <w:t>reorganizată</w:t>
      </w:r>
      <w:r w:rsidRPr="005B2F5D">
        <w:rPr>
          <w:rFonts w:eastAsiaTheme="minorHAnsi"/>
          <w:kern w:val="2"/>
          <w:shd w:val="clear" w:color="auto" w:fill="FFFFFF"/>
          <w:lang w:val="ro-RO" w:eastAsia="en-US"/>
          <w14:ligatures w14:val="standardContextual"/>
        </w:rPr>
        <w:t xml:space="preserve"> are exclusiv atribuții de prevenire, îndrumare, control, planificare, pregătire și protecție civilă, fără personal operativ de intervenție, fără echipe de intervenție și fără mijloace tehnice de intervenție specifice unui SVSU, intervenția propriu – zisă fiind asigurată de unitățile profesioniste ale ISU. Activitatea desfășurată are caracter preponderent administrativ și de specialitate, fiind orientată către prevenirea situațiilor de urgență, protecția civilă, planificarea, </w:t>
      </w:r>
      <w:r w:rsidRPr="005B2F5D">
        <w:rPr>
          <w:rFonts w:eastAsiaTheme="minorHAnsi"/>
          <w:kern w:val="2"/>
          <w:shd w:val="clear" w:color="auto" w:fill="FFFFFF"/>
          <w:lang w:val="ro-RO" w:eastAsia="en-US"/>
          <w14:ligatures w14:val="standardContextual"/>
        </w:rPr>
        <w:lastRenderedPageBreak/>
        <w:t xml:space="preserve">coordonarea, monitorizarea și îndeplinirea obligațiilor legale ale autorității administrației publice locale în domeniu. </w:t>
      </w:r>
    </w:p>
    <w:p w14:paraId="5F469A4D" w14:textId="12991AF4" w:rsidR="000C23C1" w:rsidRPr="005B2F5D" w:rsidRDefault="000C23C1" w:rsidP="001A5D33">
      <w:pPr>
        <w:jc w:val="both"/>
        <w:rPr>
          <w:rFonts w:eastAsiaTheme="minorHAnsi"/>
          <w:kern w:val="2"/>
          <w:shd w:val="clear" w:color="auto" w:fill="FFFFFF"/>
          <w:lang w:val="ro-RO" w:eastAsia="en-US"/>
          <w14:ligatures w14:val="standardContextual"/>
        </w:rPr>
      </w:pPr>
    </w:p>
    <w:bookmarkEnd w:id="1"/>
    <w:p w14:paraId="1DE51A1F" w14:textId="41CE2B0C" w:rsidR="007D1F9D" w:rsidRPr="005B2F5D" w:rsidRDefault="00700A99" w:rsidP="007D1F9D">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w:t>
      </w:r>
      <w:r w:rsidR="004237B7" w:rsidRPr="005B2F5D">
        <w:rPr>
          <w:rFonts w:eastAsiaTheme="minorHAnsi"/>
          <w:b/>
          <w:bCs/>
          <w:kern w:val="2"/>
          <w:sz w:val="28"/>
          <w:szCs w:val="28"/>
          <w:shd w:val="clear" w:color="auto" w:fill="FFFFFF"/>
          <w:lang w:val="ro-RO" w:eastAsia="en-US"/>
          <w14:ligatures w14:val="standardContextual"/>
        </w:rPr>
        <w:t>II</w:t>
      </w:r>
      <w:r w:rsidRPr="005B2F5D">
        <w:rPr>
          <w:rFonts w:eastAsiaTheme="minorHAnsi"/>
          <w:b/>
          <w:bCs/>
          <w:kern w:val="2"/>
          <w:sz w:val="28"/>
          <w:szCs w:val="28"/>
          <w:shd w:val="clear" w:color="auto" w:fill="FFFFFF"/>
          <w:lang w:val="ro-RO" w:eastAsia="en-US"/>
          <w14:ligatures w14:val="standardContextual"/>
        </w:rPr>
        <w:t>.</w:t>
      </w:r>
      <w:r w:rsidRPr="005B2F5D">
        <w:rPr>
          <w:rFonts w:eastAsiaTheme="minorHAnsi"/>
          <w:b/>
          <w:bCs/>
          <w:kern w:val="2"/>
          <w:shd w:val="clear" w:color="auto" w:fill="FFFFFF"/>
          <w:lang w:val="ro-RO" w:eastAsia="en-US"/>
          <w14:ligatures w14:val="standardContextual"/>
        </w:rPr>
        <w:t xml:space="preserve"> </w:t>
      </w:r>
      <w:r w:rsidR="000B4D69" w:rsidRPr="005B2F5D">
        <w:rPr>
          <w:rFonts w:eastAsiaTheme="minorHAnsi"/>
          <w:kern w:val="2"/>
          <w:sz w:val="28"/>
          <w:szCs w:val="28"/>
          <w:shd w:val="clear" w:color="auto" w:fill="FFFFFF"/>
          <w:lang w:val="ro-RO" w:eastAsia="en-US"/>
          <w14:ligatures w14:val="standardContextual"/>
        </w:rPr>
        <w:t>DIRECȚIA PROIECTE CU FINANȚARE INTERNAȚIONALĂ, RESURSE UMANE, RELAȚII CU PUBLICUL ȘI LOGISTICĂ</w:t>
      </w:r>
      <w:r w:rsidR="000B4D69" w:rsidRPr="005B2F5D">
        <w:rPr>
          <w:rFonts w:eastAsiaTheme="minorHAnsi"/>
          <w:b/>
          <w:bCs/>
          <w:kern w:val="2"/>
          <w:shd w:val="clear" w:color="auto" w:fill="FFFFFF"/>
          <w:lang w:val="ro-RO" w:eastAsia="en-US"/>
          <w14:ligatures w14:val="standardContextual"/>
        </w:rPr>
        <w:t xml:space="preserve"> </w:t>
      </w:r>
      <w:r w:rsidR="007D1F9D" w:rsidRPr="005B2F5D">
        <w:rPr>
          <w:rFonts w:eastAsiaTheme="minorHAnsi"/>
          <w:kern w:val="2"/>
          <w:shd w:val="clear" w:color="auto" w:fill="FFFFFF"/>
          <w:lang w:val="ro-RO" w:eastAsia="en-US"/>
          <w14:ligatures w14:val="standardContextual"/>
        </w:rPr>
        <w:t xml:space="preserve">se </w:t>
      </w:r>
      <w:r w:rsidR="00FA051A" w:rsidRPr="005B2F5D">
        <w:rPr>
          <w:rFonts w:eastAsiaTheme="minorHAnsi"/>
          <w:kern w:val="2"/>
          <w:shd w:val="clear" w:color="auto" w:fill="FFFFFF"/>
          <w:lang w:val="ro-RO" w:eastAsia="en-US"/>
          <w14:ligatures w14:val="standardContextual"/>
        </w:rPr>
        <w:t>transformă</w:t>
      </w:r>
      <w:r w:rsidR="00AE6958" w:rsidRPr="005B2F5D">
        <w:rPr>
          <w:rFonts w:eastAsiaTheme="minorHAnsi"/>
          <w:kern w:val="2"/>
          <w:shd w:val="clear" w:color="auto" w:fill="FFFFFF"/>
          <w:lang w:val="ro-RO" w:eastAsia="en-US"/>
          <w14:ligatures w14:val="standardContextual"/>
        </w:rPr>
        <w:t xml:space="preserve"> în</w:t>
      </w:r>
      <w:r w:rsidR="00AE6958" w:rsidRPr="005B2F5D">
        <w:rPr>
          <w:rFonts w:eastAsiaTheme="minorHAnsi"/>
          <w:b/>
          <w:bCs/>
          <w:kern w:val="2"/>
          <w:shd w:val="clear" w:color="auto" w:fill="FFFFFF"/>
          <w:lang w:val="ro-RO" w:eastAsia="en-US"/>
          <w14:ligatures w14:val="standardContextual"/>
        </w:rPr>
        <w:t xml:space="preserve"> DIRECȚIA PROIECTE CU FINANȚARE INTERNAȚION</w:t>
      </w:r>
      <w:r w:rsidR="0081707F" w:rsidRPr="005B2F5D">
        <w:rPr>
          <w:rFonts w:eastAsiaTheme="minorHAnsi"/>
          <w:b/>
          <w:bCs/>
          <w:kern w:val="2"/>
          <w:shd w:val="clear" w:color="auto" w:fill="FFFFFF"/>
          <w:lang w:val="ro-RO" w:eastAsia="en-US"/>
          <w14:ligatures w14:val="standardContextual"/>
        </w:rPr>
        <w:t>A</w:t>
      </w:r>
      <w:r w:rsidR="00AE6958" w:rsidRPr="005B2F5D">
        <w:rPr>
          <w:rFonts w:eastAsiaTheme="minorHAnsi"/>
          <w:b/>
          <w:bCs/>
          <w:kern w:val="2"/>
          <w:shd w:val="clear" w:color="auto" w:fill="FFFFFF"/>
          <w:lang w:val="ro-RO" w:eastAsia="en-US"/>
          <w14:ligatures w14:val="standardContextual"/>
        </w:rPr>
        <w:t xml:space="preserve">LĂ, RESURSE UMANE, RELAȚII CU PUBLICUL, </w:t>
      </w:r>
      <w:r w:rsidR="00BE0C40" w:rsidRPr="005B2F5D">
        <w:rPr>
          <w:rFonts w:eastAsiaTheme="minorHAnsi"/>
          <w:b/>
          <w:bCs/>
          <w:kern w:val="2"/>
          <w:shd w:val="clear" w:color="auto" w:fill="FFFFFF"/>
          <w:lang w:val="ro-RO" w:eastAsia="en-US"/>
          <w14:ligatures w14:val="standardContextual"/>
        </w:rPr>
        <w:t xml:space="preserve"> </w:t>
      </w:r>
      <w:r w:rsidR="00AE6958" w:rsidRPr="005B2F5D">
        <w:rPr>
          <w:rFonts w:eastAsiaTheme="minorHAnsi"/>
          <w:b/>
          <w:bCs/>
          <w:kern w:val="2"/>
          <w:shd w:val="clear" w:color="auto" w:fill="FFFFFF"/>
          <w:lang w:val="ro-RO" w:eastAsia="en-US"/>
          <w14:ligatures w14:val="standardContextual"/>
        </w:rPr>
        <w:t>ACTIVITĂȚI CULTURALE, RELAȚII EXTERNE, PROTOCOL, COMUNICARE ȘI LOGISTICĂ</w:t>
      </w:r>
      <w:r w:rsidR="007D1F9D" w:rsidRPr="005B2F5D">
        <w:rPr>
          <w:rFonts w:eastAsiaTheme="minorHAnsi"/>
          <w:b/>
          <w:bCs/>
          <w:kern w:val="2"/>
          <w:shd w:val="clear" w:color="auto" w:fill="FFFFFF"/>
          <w:lang w:val="ro-RO" w:eastAsia="en-US"/>
          <w14:ligatures w14:val="standardContextual"/>
        </w:rPr>
        <w:t xml:space="preserve"> după cum urmează: </w:t>
      </w:r>
      <w:r w:rsidR="00BE2AB1" w:rsidRPr="005B2F5D">
        <w:rPr>
          <w:rFonts w:eastAsiaTheme="minorHAnsi"/>
          <w:b/>
          <w:bCs/>
          <w:kern w:val="2"/>
          <w:shd w:val="clear" w:color="auto" w:fill="FFFFFF"/>
          <w:lang w:val="ro-RO" w:eastAsia="en-US"/>
          <w14:ligatures w14:val="standardContextual"/>
        </w:rPr>
        <w:t xml:space="preserve"> </w:t>
      </w:r>
    </w:p>
    <w:p w14:paraId="5F9714A7" w14:textId="77777777" w:rsidR="005B09D2" w:rsidRPr="005B2F5D" w:rsidRDefault="005B09D2" w:rsidP="005B09D2">
      <w:pPr>
        <w:ind w:firstLine="708"/>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La nivelul Direcției, în subordinea directă a directorului executiv (ID 200295) se produc următoarele modificări:</w:t>
      </w:r>
    </w:p>
    <w:p w14:paraId="42003C69" w14:textId="69932EBF" w:rsidR="005B09D2" w:rsidRPr="005B2F5D" w:rsidRDefault="004237B7" w:rsidP="005B09D2">
      <w:pPr>
        <w:numPr>
          <w:ilvl w:val="0"/>
          <w:numId w:val="1"/>
        </w:numPr>
        <w:suppressAutoHyphens w:val="0"/>
        <w:jc w:val="both"/>
        <w:rPr>
          <w:lang w:val="ro-RO" w:eastAsia="ro-RO"/>
        </w:rPr>
      </w:pPr>
      <w:r w:rsidRPr="005B2F5D">
        <w:rPr>
          <w:b/>
          <w:bCs/>
          <w:lang w:val="ro-RO" w:eastAsia="ro-RO"/>
        </w:rPr>
        <w:t xml:space="preserve">III.1. </w:t>
      </w:r>
      <w:r w:rsidR="00700E76" w:rsidRPr="005B2F5D">
        <w:rPr>
          <w:b/>
          <w:bCs/>
          <w:lang w:val="ro-RO" w:eastAsia="ro-RO"/>
        </w:rPr>
        <w:t>SERVICIUL</w:t>
      </w:r>
      <w:r w:rsidR="005B09D2" w:rsidRPr="005B2F5D">
        <w:rPr>
          <w:b/>
          <w:bCs/>
          <w:lang w:val="ro-RO" w:eastAsia="ro-RO"/>
        </w:rPr>
        <w:t xml:space="preserve"> RELAȚII CU PUBLICUL</w:t>
      </w:r>
      <w:r w:rsidR="00700E76" w:rsidRPr="005B2F5D">
        <w:rPr>
          <w:b/>
          <w:bCs/>
          <w:lang w:val="ro-RO" w:eastAsia="ro-RO"/>
        </w:rPr>
        <w:t xml:space="preserve"> se </w:t>
      </w:r>
      <w:r w:rsidR="009851FF" w:rsidRPr="005B2F5D">
        <w:rPr>
          <w:b/>
          <w:bCs/>
          <w:lang w:val="ro-RO" w:eastAsia="ro-RO"/>
        </w:rPr>
        <w:t>transformă</w:t>
      </w:r>
      <w:r w:rsidR="005B09D2" w:rsidRPr="005B2F5D">
        <w:rPr>
          <w:b/>
          <w:bCs/>
          <w:lang w:val="ro-RO" w:eastAsia="ro-RO"/>
        </w:rPr>
        <w:t xml:space="preserve"> </w:t>
      </w:r>
      <w:r w:rsidR="0020729C" w:rsidRPr="005B2F5D">
        <w:rPr>
          <w:b/>
          <w:bCs/>
          <w:lang w:val="ro-RO" w:eastAsia="ro-RO"/>
        </w:rPr>
        <w:t xml:space="preserve">în COMPARTIMENT </w:t>
      </w:r>
      <w:r w:rsidR="00700E76" w:rsidRPr="005B2F5D">
        <w:rPr>
          <w:b/>
          <w:bCs/>
          <w:lang w:val="ro-RO" w:eastAsia="ro-RO"/>
        </w:rPr>
        <w:t xml:space="preserve">RELAȚII CU PUBLICUL </w:t>
      </w:r>
      <w:r w:rsidR="0020729C" w:rsidRPr="005B2F5D">
        <w:rPr>
          <w:b/>
          <w:bCs/>
          <w:lang w:val="ro-RO" w:eastAsia="ro-RO"/>
        </w:rPr>
        <w:t>cu o structură de 4 posturi de execuție</w:t>
      </w:r>
      <w:r w:rsidR="00700E76" w:rsidRPr="005B2F5D">
        <w:rPr>
          <w:b/>
          <w:bCs/>
          <w:lang w:val="ro-RO" w:eastAsia="ro-RO"/>
        </w:rPr>
        <w:t xml:space="preserve">, </w:t>
      </w:r>
      <w:r w:rsidR="00700E76" w:rsidRPr="005B2F5D">
        <w:rPr>
          <w:lang w:val="ro-RO" w:eastAsia="ro-RO"/>
        </w:rPr>
        <w:t xml:space="preserve">astfel: </w:t>
      </w:r>
    </w:p>
    <w:p w14:paraId="09BEECA5" w14:textId="142A8A5D" w:rsidR="0020729C" w:rsidRPr="005B2F5D" w:rsidRDefault="005B09D2" w:rsidP="0020729C">
      <w:pPr>
        <w:suppressAutoHyphens w:val="0"/>
        <w:ind w:left="720"/>
        <w:jc w:val="both"/>
        <w:rPr>
          <w:lang w:val="ro-RO" w:eastAsia="ro-RO"/>
        </w:rPr>
      </w:pPr>
      <w:r w:rsidRPr="005B2F5D">
        <w:rPr>
          <w:b/>
          <w:bCs/>
          <w:lang w:val="ro-RO" w:eastAsia="ro-RO"/>
        </w:rPr>
        <w:t>Serviciul Relații cu Publicul nu îndeplinește cerințele prevăzute de art. 391 alin. (3) lit. b) din O.U.G. nr. 57/2019</w:t>
      </w:r>
      <w:r w:rsidRPr="005B2F5D">
        <w:rPr>
          <w:lang w:val="ro-RO" w:eastAsia="ro-RO"/>
        </w:rPr>
        <w:t>, întrucât nu este îndeplinit pragul minim de 7 posturi de execuție necesar pentru organizarea unei structuri de tip serviciu</w:t>
      </w:r>
      <w:r w:rsidR="00FA051A" w:rsidRPr="005B2F5D">
        <w:rPr>
          <w:lang w:val="ro-RO" w:eastAsia="ro-RO"/>
        </w:rPr>
        <w:t>,</w:t>
      </w:r>
      <w:r w:rsidR="007C3D2C" w:rsidRPr="005B2F5D">
        <w:rPr>
          <w:lang w:val="ro-RO" w:eastAsia="ro-RO"/>
        </w:rPr>
        <w:t xml:space="preserve"> funcția de șef serviciu (vacantă) fiind desființată prin H.C.L. nr. 252/2024.</w:t>
      </w:r>
      <w:r w:rsidRPr="005B2F5D">
        <w:rPr>
          <w:lang w:val="ro-RO" w:eastAsia="ro-RO"/>
        </w:rPr>
        <w:t xml:space="preserve"> În consecință, menținerea acestei structuri sub forma de serviciu este </w:t>
      </w:r>
      <w:r w:rsidRPr="005B2F5D">
        <w:rPr>
          <w:b/>
          <w:bCs/>
          <w:lang w:val="ro-RO" w:eastAsia="ro-RO"/>
        </w:rPr>
        <w:t>legal imposibilă</w:t>
      </w:r>
      <w:r w:rsidRPr="005B2F5D">
        <w:rPr>
          <w:lang w:val="ro-RO" w:eastAsia="ro-RO"/>
        </w:rPr>
        <w:t xml:space="preserve">, impunându-se în mod obligatoriu reorganizarea acesteia în </w:t>
      </w:r>
      <w:r w:rsidRPr="005B2F5D">
        <w:rPr>
          <w:b/>
          <w:bCs/>
          <w:lang w:val="ro-RO" w:eastAsia="ro-RO"/>
        </w:rPr>
        <w:t>COMPARTIMENT RELAȚII CU PUBLICUL</w:t>
      </w:r>
      <w:r w:rsidRPr="005B2F5D">
        <w:rPr>
          <w:lang w:val="ro-RO" w:eastAsia="ro-RO"/>
        </w:rPr>
        <w:t xml:space="preserve">, în scopul punerii în acord a structurii organizatorice cu cadrul normativ incident. Măsura are caracter de </w:t>
      </w:r>
      <w:r w:rsidRPr="005B2F5D">
        <w:rPr>
          <w:b/>
          <w:bCs/>
          <w:lang w:val="ro-RO" w:eastAsia="ro-RO"/>
        </w:rPr>
        <w:t>reorganizare determinată de lege</w:t>
      </w:r>
      <w:r w:rsidRPr="005B2F5D">
        <w:rPr>
          <w:lang w:val="ro-RO" w:eastAsia="ro-RO"/>
        </w:rPr>
        <w:t xml:space="preserve">, fără element de apreciere discreționară, și urmărește exclusiv conformarea structurii administrative la exigențele obligatorii ale Codului administrativ, cu menținerea continuității activității specifice relațiilor cu publicul. În același context al reorganizării instituționale, funcția publică vacantă de consilier juridic, grad profesional superior (ID 443112) nu mai este necesară în noua structură organizatorică, întrucât atribuțiile aferente acesteia nu se mai regăsesc în arhitectura funcțională a aparatului de specialitate rezultat în urma reorganizării. Ca urmare, </w:t>
      </w:r>
      <w:r w:rsidR="00FA7F9B" w:rsidRPr="005B2F5D">
        <w:rPr>
          <w:lang w:val="ro-RO" w:eastAsia="ro-RO"/>
        </w:rPr>
        <w:t xml:space="preserve">funcția publică de consilier juridic </w:t>
      </w:r>
      <w:r w:rsidR="007C3D2C" w:rsidRPr="005B2F5D">
        <w:rPr>
          <w:lang w:val="ro-RO" w:eastAsia="ro-RO"/>
        </w:rPr>
        <w:t xml:space="preserve">vacantă </w:t>
      </w:r>
      <w:r w:rsidR="00FA7F9B" w:rsidRPr="005B2F5D">
        <w:rPr>
          <w:lang w:val="ro-RO" w:eastAsia="ro-RO"/>
        </w:rPr>
        <w:t xml:space="preserve">(ID 443112) de la Serviciul Relații cu publicul se transformă în funcție publică de conducere de șef serviciu </w:t>
      </w:r>
      <w:r w:rsidR="007C3D2C" w:rsidRPr="005B2F5D">
        <w:rPr>
          <w:lang w:val="ro-RO" w:eastAsia="ro-RO"/>
        </w:rPr>
        <w:t xml:space="preserve">(vacantă) </w:t>
      </w:r>
      <w:r w:rsidR="00FA7F9B" w:rsidRPr="005B2F5D">
        <w:rPr>
          <w:lang w:val="ro-RO" w:eastAsia="ro-RO"/>
        </w:rPr>
        <w:t>în cadrul Serviciului Investiții, Reparații Școli și Biserici și Cheltuieli Bugetare Administrative (structură nou înființată)</w:t>
      </w:r>
      <w:r w:rsidR="0020729C" w:rsidRPr="005B2F5D">
        <w:rPr>
          <w:lang w:val="ro-RO" w:eastAsia="ro-RO"/>
        </w:rPr>
        <w:t>; postul ocupat de inspector, grad profesional asistent din cadrul Compartimentului relații cu publicul (ID 200</w:t>
      </w:r>
      <w:r w:rsidR="00956CE5" w:rsidRPr="005B2F5D">
        <w:rPr>
          <w:lang w:val="ro-RO" w:eastAsia="ro-RO"/>
        </w:rPr>
        <w:t>418</w:t>
      </w:r>
      <w:r w:rsidR="0020729C" w:rsidRPr="005B2F5D">
        <w:rPr>
          <w:lang w:val="ro-RO" w:eastAsia="ro-RO"/>
        </w:rPr>
        <w:t xml:space="preserve">) se </w:t>
      </w:r>
      <w:r w:rsidR="007C3D2C" w:rsidRPr="005B2F5D">
        <w:rPr>
          <w:lang w:val="ro-RO" w:eastAsia="ro-RO"/>
        </w:rPr>
        <w:t>mută</w:t>
      </w:r>
      <w:r w:rsidR="0020729C" w:rsidRPr="005B2F5D">
        <w:rPr>
          <w:lang w:val="ro-RO" w:eastAsia="ro-RO"/>
        </w:rPr>
        <w:t xml:space="preserve"> în cadrul Compartimentului Relații interne și </w:t>
      </w:r>
      <w:r w:rsidR="00700E76" w:rsidRPr="005B2F5D">
        <w:rPr>
          <w:lang w:val="ro-RO" w:eastAsia="ro-RO"/>
        </w:rPr>
        <w:t>I</w:t>
      </w:r>
      <w:r w:rsidR="0020729C" w:rsidRPr="005B2F5D">
        <w:rPr>
          <w:lang w:val="ro-RO" w:eastAsia="ro-RO"/>
        </w:rPr>
        <w:t>nternaționale</w:t>
      </w:r>
      <w:r w:rsidR="000A01F8" w:rsidRPr="005B2F5D">
        <w:rPr>
          <w:lang w:val="ro-RO" w:eastAsia="ro-RO"/>
        </w:rPr>
        <w:t xml:space="preserve">, </w:t>
      </w:r>
      <w:r w:rsidR="00A8699F" w:rsidRPr="005B2F5D">
        <w:rPr>
          <w:lang w:val="ro-RO" w:eastAsia="ro-RO"/>
        </w:rPr>
        <w:t>prin raportare la art. 518, alin. (1) și (2) din O.U.G. nr. 57/2019</w:t>
      </w:r>
      <w:r w:rsidR="0020729C" w:rsidRPr="005B2F5D">
        <w:rPr>
          <w:lang w:val="ro-RO" w:eastAsia="ro-RO"/>
        </w:rPr>
        <w:t>;</w:t>
      </w:r>
    </w:p>
    <w:p w14:paraId="73A12410" w14:textId="4015EB2F" w:rsidR="005B09D2" w:rsidRPr="005B2F5D" w:rsidRDefault="004237B7" w:rsidP="005B09D2">
      <w:pPr>
        <w:numPr>
          <w:ilvl w:val="0"/>
          <w:numId w:val="1"/>
        </w:numPr>
        <w:suppressAutoHyphens w:val="0"/>
        <w:jc w:val="both"/>
        <w:rPr>
          <w:lang w:val="ro-RO" w:eastAsia="ro-RO"/>
        </w:rPr>
      </w:pPr>
      <w:r w:rsidRPr="005B2F5D">
        <w:rPr>
          <w:b/>
          <w:bCs/>
          <w:lang w:val="ro-RO"/>
        </w:rPr>
        <w:t xml:space="preserve">III.2. </w:t>
      </w:r>
      <w:r w:rsidR="005B09D2" w:rsidRPr="005B2F5D">
        <w:rPr>
          <w:b/>
          <w:bCs/>
          <w:lang w:val="ro-RO"/>
        </w:rPr>
        <w:t>SERVICIUL SALARIZARE ȘI RESURSE UMANE își menține structura organizatorică actuală</w:t>
      </w:r>
      <w:r w:rsidR="005B09D2" w:rsidRPr="005B2F5D">
        <w:rPr>
          <w:lang w:val="ro-RO"/>
        </w:rPr>
        <w:t xml:space="preserve">, respectiv </w:t>
      </w:r>
      <w:r w:rsidR="005B09D2" w:rsidRPr="005B2F5D">
        <w:rPr>
          <w:b/>
          <w:bCs/>
          <w:lang w:val="ro-RO"/>
        </w:rPr>
        <w:t xml:space="preserve">1 funcție publică de conducere și 9 funcții publice de execuție. </w:t>
      </w:r>
      <w:r w:rsidR="005B09D2" w:rsidRPr="005B2F5D">
        <w:rPr>
          <w:lang w:val="it-IT"/>
        </w:rPr>
        <w:t>Nu se operează modificări privind numărul de posturi, structura funcțională sau încadrarea personalului, întrucât structura îndeplinește în continuare condițiile legale aplicabile și asigură exercitarea în condiții de legalitate și continuitate a atribuțiilor specifice domeniului salarizare și resurse umane.</w:t>
      </w:r>
    </w:p>
    <w:p w14:paraId="4ED12585" w14:textId="77777777" w:rsidR="008F1864" w:rsidRPr="008F1864" w:rsidRDefault="008F1864" w:rsidP="008F1864">
      <w:pPr>
        <w:pStyle w:val="ListParagraph"/>
        <w:numPr>
          <w:ilvl w:val="0"/>
          <w:numId w:val="1"/>
        </w:numPr>
        <w:suppressAutoHyphens w:val="0"/>
        <w:jc w:val="both"/>
        <w:rPr>
          <w:lang w:val="ro-RO" w:eastAsia="ro-RO"/>
        </w:rPr>
      </w:pPr>
      <w:r w:rsidRPr="008F1864">
        <w:rPr>
          <w:b/>
          <w:bCs/>
          <w:lang w:val="ro-RO" w:eastAsia="ro-RO"/>
        </w:rPr>
        <w:t xml:space="preserve">III.3 SERVICIUL PROIECTE CU FINANȚARE INTERNAȚIONALĂ </w:t>
      </w:r>
      <w:r w:rsidRPr="008F1864">
        <w:rPr>
          <w:lang w:val="ro-RO" w:eastAsia="ro-RO"/>
        </w:rPr>
        <w:t xml:space="preserve">se reorganizează în structura de posturi și personal de 1 + 7 funcții de execuție, fiind operate următoarele modificări: se transformă două posturi vacante de consilier, grad profesional superior (ID 200316, ID 200568) de la Serviciul proiecte cu finanțare internațională, în funcții publice de auditor, grad profesional principal și se mută în cadrul Serviciului audit public intern. </w:t>
      </w:r>
    </w:p>
    <w:p w14:paraId="48993050" w14:textId="77777777" w:rsidR="008F1864" w:rsidRPr="008F1864" w:rsidRDefault="008F1864" w:rsidP="008F1864">
      <w:pPr>
        <w:pStyle w:val="ListParagraph"/>
        <w:suppressAutoHyphens w:val="0"/>
        <w:ind w:left="720"/>
        <w:jc w:val="both"/>
        <w:rPr>
          <w:lang w:val="ro-RO" w:eastAsia="ro-RO"/>
        </w:rPr>
      </w:pPr>
      <w:r w:rsidRPr="008F1864">
        <w:rPr>
          <w:lang w:val="ro-RO" w:eastAsia="ro-RO"/>
        </w:rPr>
        <w:t xml:space="preserve">În contextul reorganizării și al corelării structurii de personal cu necesitățile funcționale ale serviciului, având în vedere necesitatea adaptării structurii de personal la volumul și complexitatea atribuțiilor specifice domeniului proiectelor cu finanțare internațională, funcția publică de inspector, grad profesional superior (ID 200321) se transformă în funcție publică de inspector, grad profesional principal; </w:t>
      </w:r>
    </w:p>
    <w:p w14:paraId="182C141B" w14:textId="789DF775" w:rsidR="005B09D2" w:rsidRPr="005B2F5D" w:rsidRDefault="004237B7" w:rsidP="00267906">
      <w:pPr>
        <w:pStyle w:val="ListParagraph"/>
        <w:numPr>
          <w:ilvl w:val="0"/>
          <w:numId w:val="1"/>
        </w:numPr>
        <w:suppressAutoHyphens w:val="0"/>
        <w:jc w:val="both"/>
        <w:rPr>
          <w:lang w:val="ro-RO" w:eastAsia="ro-RO"/>
        </w:rPr>
      </w:pPr>
      <w:r w:rsidRPr="005B2F5D">
        <w:rPr>
          <w:b/>
          <w:bCs/>
          <w:lang w:val="ro-RO" w:eastAsia="ro-RO"/>
        </w:rPr>
        <w:t xml:space="preserve">III.4. </w:t>
      </w:r>
      <w:r w:rsidR="005B09D2" w:rsidRPr="005B2F5D">
        <w:rPr>
          <w:b/>
          <w:bCs/>
          <w:lang w:val="ro-RO" w:eastAsia="ro-RO"/>
        </w:rPr>
        <w:t>SERVICIUL LOGISTICĂ</w:t>
      </w:r>
      <w:r w:rsidR="005B09D2" w:rsidRPr="005B2F5D">
        <w:rPr>
          <w:lang w:val="ro-RO" w:eastAsia="ro-RO"/>
        </w:rPr>
        <w:t xml:space="preserve"> își menține structura organizatorică actuală, respectiv </w:t>
      </w:r>
      <w:r w:rsidR="005B09D2" w:rsidRPr="005B2F5D">
        <w:rPr>
          <w:b/>
          <w:bCs/>
          <w:lang w:val="ro-RO" w:eastAsia="ro-RO"/>
        </w:rPr>
        <w:t>1 funcție publică de conducere și 24 funcții de execuție,</w:t>
      </w:r>
      <w:r w:rsidR="005B09D2" w:rsidRPr="005B2F5D">
        <w:rPr>
          <w:lang w:val="ro-RO" w:eastAsia="ro-RO"/>
        </w:rPr>
        <w:t xml:space="preserve"> nefiind operate modificări asupra numărului de posturi, structurii funcționale sau încadrării personalului existent.</w:t>
      </w:r>
    </w:p>
    <w:p w14:paraId="638B8E08" w14:textId="0E1968FF" w:rsidR="00267906" w:rsidRPr="005B2F5D" w:rsidRDefault="00267906" w:rsidP="00267906">
      <w:pPr>
        <w:pStyle w:val="ListParagraph"/>
        <w:suppressAutoHyphens w:val="0"/>
        <w:ind w:left="720"/>
        <w:jc w:val="both"/>
        <w:rPr>
          <w:lang w:val="ro-RO" w:eastAsia="ro-RO"/>
        </w:rPr>
      </w:pPr>
      <w:bookmarkStart w:id="4" w:name="_Hlk232496792"/>
      <w:r w:rsidRPr="005B2F5D">
        <w:rPr>
          <w:lang w:val="ro-RO" w:eastAsia="ro-RO"/>
        </w:rPr>
        <w:t xml:space="preserve">Având în vedere modificările structurii organizatorice ale Primăriei municipiului Târgu Mureș pentru punerea în aplicare a Hotărârii Consiliului Local nr. 91/2026, care implică reorganizarea instituției publice - Aparatul de Specialitate a Primarului Municipiului Târgu Mureș, justificată de </w:t>
      </w:r>
      <w:r w:rsidRPr="005B2F5D">
        <w:rPr>
          <w:lang w:val="ro-RO" w:eastAsia="ro-RO"/>
        </w:rPr>
        <w:lastRenderedPageBreak/>
        <w:t>necesitatea eficientizării activității desfășurate la nivelul Direcției Juridice, Contencios Administrativ și Administrație Publică Locală – Serviciul autoritate tutelară nu mai îndeplinește condițiile legale pentru constituirea sa în structură de tip serviciu (art. 391 alin. (3) lit. b) din O.U.G. nr. 57/2019), și se reorganizează în COMPARTIMENT AUTORITATE TUTELARĂ,  în condițiile art. 519, alin. (8), lit. a) din O.U.G. nr. 57/2019</w:t>
      </w:r>
      <w:r w:rsidR="000D3404" w:rsidRPr="005B2F5D">
        <w:rPr>
          <w:lang w:val="ro-RO" w:eastAsia="ro-RO"/>
        </w:rPr>
        <w:t>;</w:t>
      </w:r>
      <w:r w:rsidRPr="005B2F5D">
        <w:rPr>
          <w:lang w:val="ro-RO" w:eastAsia="ro-RO"/>
        </w:rPr>
        <w:t xml:space="preserve"> funcționarul public de conducere </w:t>
      </w:r>
      <w:r w:rsidR="000D3404" w:rsidRPr="005B2F5D">
        <w:rPr>
          <w:lang w:val="ro-RO" w:eastAsia="ro-RO"/>
        </w:rPr>
        <w:t>(ID 200484) v</w:t>
      </w:r>
      <w:r w:rsidRPr="005B2F5D">
        <w:rPr>
          <w:lang w:val="ro-RO" w:eastAsia="ro-RO"/>
        </w:rPr>
        <w:t xml:space="preserve">a ocupa o nouă funcție publică de conducere vacantă de același nivel, pentru care îndeplinește condițiile de ocupare a postului, respectiv funcția vacantă de șef serviciu la Serviciul Logistică  (ID 200335), conform </w:t>
      </w:r>
      <w:r w:rsidR="009F5608" w:rsidRPr="005B2F5D">
        <w:rPr>
          <w:lang w:val="ro-RO" w:eastAsia="ro-RO"/>
        </w:rPr>
        <w:t>Notificării nr. 27774/10.06.2026</w:t>
      </w:r>
      <w:r w:rsidR="000D3404" w:rsidRPr="005B2F5D">
        <w:rPr>
          <w:lang w:val="ro-RO" w:eastAsia="ro-RO"/>
        </w:rPr>
        <w:t xml:space="preserve"> și a Acordului nr. 29177/17.06.2026. </w:t>
      </w:r>
      <w:r w:rsidRPr="005B2F5D">
        <w:rPr>
          <w:lang w:val="ro-RO" w:eastAsia="ro-RO"/>
        </w:rPr>
        <w:t xml:space="preserve">  </w:t>
      </w:r>
    </w:p>
    <w:bookmarkEnd w:id="4"/>
    <w:p w14:paraId="6E0C14BD" w14:textId="57975458" w:rsidR="005B09D2" w:rsidRPr="005B2F5D" w:rsidRDefault="005B09D2" w:rsidP="00267906">
      <w:pPr>
        <w:pStyle w:val="ListParagraph"/>
        <w:suppressAutoHyphens w:val="0"/>
        <w:ind w:left="720"/>
        <w:jc w:val="both"/>
        <w:rPr>
          <w:lang w:val="ro-RO" w:eastAsia="ro-RO"/>
        </w:rPr>
      </w:pPr>
      <w:r w:rsidRPr="005B2F5D">
        <w:rPr>
          <w:lang w:val="ro-RO" w:eastAsia="ro-RO"/>
        </w:rPr>
        <w:t xml:space="preserve">În cadrul structurii, postul vacant de natură contractuală, referent IA, se transformă în funcție publică de execuție de referent, clasa III, grad profesional superior, în raport de reorganizarea și corelarea structurii de personal cu necesitățile funcționale ale serviciului. </w:t>
      </w:r>
    </w:p>
    <w:p w14:paraId="10CE887D" w14:textId="77777777" w:rsidR="005B09D2" w:rsidRPr="005B2F5D" w:rsidRDefault="005B09D2" w:rsidP="007D1F9D">
      <w:pPr>
        <w:jc w:val="both"/>
        <w:rPr>
          <w:rFonts w:eastAsiaTheme="minorHAnsi"/>
          <w:b/>
          <w:bCs/>
          <w:kern w:val="2"/>
          <w:shd w:val="clear" w:color="auto" w:fill="FFFFFF"/>
          <w:lang w:val="ro-RO" w:eastAsia="en-US"/>
          <w14:ligatures w14:val="standardContextual"/>
        </w:rPr>
      </w:pPr>
    </w:p>
    <w:p w14:paraId="610C1ADD" w14:textId="55E8180E" w:rsidR="007D1F9D" w:rsidRPr="005B2F5D" w:rsidRDefault="007D1F9D" w:rsidP="00AE6958">
      <w:pPr>
        <w:ind w:firstLine="708"/>
        <w:jc w:val="both"/>
        <w:rPr>
          <w:rFonts w:eastAsiaTheme="minorHAnsi"/>
          <w:b/>
          <w:bCs/>
          <w:i/>
          <w:iCs/>
          <w:shd w:val="clear" w:color="auto" w:fill="FFFFFF"/>
          <w:lang w:val="ro-RO" w:eastAsia="en-US"/>
        </w:rPr>
      </w:pPr>
      <w:r w:rsidRPr="005B2F5D">
        <w:rPr>
          <w:rFonts w:eastAsiaTheme="minorHAnsi"/>
          <w:i/>
          <w:iCs/>
          <w:shd w:val="clear" w:color="auto" w:fill="FFFFFF"/>
          <w:lang w:val="ro-RO" w:eastAsia="en-US"/>
        </w:rPr>
        <w:t>În subordinea directă a directorului executiv al Direcției (ID 200295) se reorganizează structurile coordonate de către directorul executiv adjunct (ID 53167), motivat de următoarele:</w:t>
      </w:r>
    </w:p>
    <w:p w14:paraId="20F4C24B" w14:textId="4648D39E" w:rsidR="00AE6958" w:rsidRPr="005B2F5D" w:rsidRDefault="00AE6958" w:rsidP="00AE6958">
      <w:pPr>
        <w:pStyle w:val="ListParagraph"/>
        <w:numPr>
          <w:ilvl w:val="0"/>
          <w:numId w:val="30"/>
        </w:numPr>
        <w:suppressAutoHyphens w:val="0"/>
        <w:jc w:val="both"/>
        <w:rPr>
          <w:b/>
          <w:bCs/>
          <w:lang w:val="ro-RO" w:eastAsia="ro-RO"/>
        </w:rPr>
      </w:pPr>
      <w:r w:rsidRPr="005B2F5D">
        <w:rPr>
          <w:b/>
          <w:bCs/>
          <w:lang w:val="ro-RO" w:eastAsia="ro-RO"/>
        </w:rPr>
        <w:t>Direcția Activități Social – Culturale, Patrimoniale și Comerciale nu mai corespunde necesităților de organizare funcțională ale aparatului de specialitate al primarului, în contextul reorganizării structurale a acestuia</w:t>
      </w:r>
      <w:r w:rsidR="007155E2" w:rsidRPr="005B2F5D">
        <w:rPr>
          <w:b/>
          <w:bCs/>
          <w:lang w:val="ro-RO" w:eastAsia="ro-RO"/>
        </w:rPr>
        <w:t xml:space="preserve">, </w:t>
      </w:r>
      <w:r w:rsidR="007155E2" w:rsidRPr="005B2F5D">
        <w:rPr>
          <w:lang w:val="ro-RO" w:eastAsia="ro-RO"/>
        </w:rPr>
        <w:t>ca urmare a desființării funcției publice de conducere vacante de director executiv al Direcției</w:t>
      </w:r>
      <w:r w:rsidR="00E87A31" w:rsidRPr="005B2F5D">
        <w:rPr>
          <w:lang w:val="ro-RO" w:eastAsia="ro-RO"/>
        </w:rPr>
        <w:t>, prin H.C.L. nr. 252/18.10.2024</w:t>
      </w:r>
      <w:r w:rsidR="007155E2" w:rsidRPr="005B2F5D">
        <w:rPr>
          <w:lang w:val="ro-RO" w:eastAsia="ro-RO"/>
        </w:rPr>
        <w:t xml:space="preserve">. </w:t>
      </w:r>
      <w:r w:rsidR="005B09D2" w:rsidRPr="005B2F5D">
        <w:rPr>
          <w:lang w:val="ro-RO" w:eastAsia="ro-RO"/>
        </w:rPr>
        <w:t xml:space="preserve"> </w:t>
      </w:r>
      <w:r w:rsidRPr="005B2F5D">
        <w:rPr>
          <w:lang w:val="ro-RO" w:eastAsia="ro-RO"/>
        </w:rPr>
        <w:t xml:space="preserve">În consecință, în temeiul competenței prevăzute de art. 129 alin. (2) lit. a) și alin. (3) lit. c) din O.U.G. nr. 57/2019 privind Codul administrativ, </w:t>
      </w:r>
      <w:r w:rsidR="007155E2" w:rsidRPr="005B2F5D">
        <w:rPr>
          <w:b/>
          <w:bCs/>
          <w:lang w:val="ro-RO" w:eastAsia="ro-RO"/>
        </w:rPr>
        <w:t xml:space="preserve">se </w:t>
      </w:r>
      <w:r w:rsidRPr="005B2F5D">
        <w:rPr>
          <w:b/>
          <w:bCs/>
          <w:u w:val="single"/>
          <w:lang w:val="ro-RO" w:eastAsia="ro-RO"/>
        </w:rPr>
        <w:t>desființează Direcția Activități Social – Culturale, Patrimoniale și Comerciale</w:t>
      </w:r>
      <w:r w:rsidR="005B09D2" w:rsidRPr="005B2F5D">
        <w:rPr>
          <w:b/>
          <w:bCs/>
          <w:lang w:val="ro-RO" w:eastAsia="ro-RO"/>
        </w:rPr>
        <w:t xml:space="preserve">. </w:t>
      </w:r>
      <w:r w:rsidR="005B09D2" w:rsidRPr="005B2F5D">
        <w:rPr>
          <w:lang w:val="ro-RO" w:eastAsia="ro-RO"/>
        </w:rPr>
        <w:t>S</w:t>
      </w:r>
      <w:r w:rsidRPr="005B2F5D">
        <w:rPr>
          <w:lang w:val="ro-RO" w:eastAsia="ro-RO"/>
        </w:rPr>
        <w:t>tructurile organizatorice aflate în subordinea directorul</w:t>
      </w:r>
      <w:r w:rsidR="005B09D2" w:rsidRPr="005B2F5D">
        <w:rPr>
          <w:lang w:val="ro-RO" w:eastAsia="ro-RO"/>
        </w:rPr>
        <w:t>ui</w:t>
      </w:r>
      <w:r w:rsidRPr="005B2F5D">
        <w:rPr>
          <w:lang w:val="ro-RO" w:eastAsia="ro-RO"/>
        </w:rPr>
        <w:t xml:space="preserve"> executiv adjunct </w:t>
      </w:r>
      <w:r w:rsidRPr="005B2F5D">
        <w:rPr>
          <w:b/>
          <w:bCs/>
          <w:lang w:val="ro-RO" w:eastAsia="ro-RO"/>
        </w:rPr>
        <w:t>(ID 53167),</w:t>
      </w:r>
      <w:r w:rsidRPr="005B2F5D">
        <w:rPr>
          <w:lang w:val="ro-RO" w:eastAsia="ro-RO"/>
        </w:rPr>
        <w:t xml:space="preserve"> sunt </w:t>
      </w:r>
      <w:r w:rsidR="007155E2" w:rsidRPr="005B2F5D">
        <w:rPr>
          <w:lang w:val="ro-RO" w:eastAsia="ro-RO"/>
        </w:rPr>
        <w:t>reorganizate</w:t>
      </w:r>
      <w:r w:rsidRPr="005B2F5D">
        <w:rPr>
          <w:lang w:val="ro-RO" w:eastAsia="ro-RO"/>
        </w:rPr>
        <w:t xml:space="preserve">, în vederea asigurării continuității exercitării atribuțiilor și a corelării funcționale a activităților. Măsura are caracter strict organizatoric și reprezintă efectul direct al reorganizării aparatului de specialitate, fără afectarea atribuțiilor specifice structurilor transferate. </w:t>
      </w:r>
    </w:p>
    <w:p w14:paraId="4605E0BE" w14:textId="474C12B7" w:rsidR="00AE6958" w:rsidRPr="005B2F5D" w:rsidRDefault="00AE6958" w:rsidP="007155E2">
      <w:pPr>
        <w:pStyle w:val="ListParagraph"/>
        <w:numPr>
          <w:ilvl w:val="0"/>
          <w:numId w:val="30"/>
        </w:numPr>
        <w:suppressAutoHyphens w:val="0"/>
        <w:jc w:val="both"/>
        <w:rPr>
          <w:b/>
          <w:bCs/>
          <w:lang w:val="ro-RO" w:eastAsia="ro-RO"/>
        </w:rPr>
      </w:pPr>
      <w:r w:rsidRPr="005B2F5D">
        <w:rPr>
          <w:b/>
          <w:bCs/>
          <w:lang w:val="ro-RO" w:eastAsia="ro-RO"/>
        </w:rPr>
        <w:t>În subordinea directă a directorului executiv adjunct (ID 53156</w:t>
      </w:r>
      <w:r w:rsidR="005B09D2" w:rsidRPr="005B2F5D">
        <w:rPr>
          <w:b/>
          <w:bCs/>
          <w:lang w:val="ro-RO" w:eastAsia="ro-RO"/>
        </w:rPr>
        <w:t>7</w:t>
      </w:r>
      <w:r w:rsidRPr="005B2F5D">
        <w:rPr>
          <w:b/>
          <w:bCs/>
          <w:lang w:val="ro-RO" w:eastAsia="ro-RO"/>
        </w:rPr>
        <w:t>)</w:t>
      </w:r>
      <w:r w:rsidR="007155E2" w:rsidRPr="005B2F5D">
        <w:rPr>
          <w:b/>
          <w:bCs/>
          <w:lang w:val="ro-RO" w:eastAsia="ro-RO"/>
        </w:rPr>
        <w:t xml:space="preserve"> se reorganizează: </w:t>
      </w:r>
      <w:r w:rsidRPr="005B2F5D">
        <w:rPr>
          <w:b/>
          <w:bCs/>
          <w:lang w:val="ro-RO" w:eastAsia="ro-RO"/>
        </w:rPr>
        <w:t xml:space="preserve">  </w:t>
      </w:r>
    </w:p>
    <w:p w14:paraId="6ABD34DE" w14:textId="517E5F56" w:rsidR="007155E2" w:rsidRPr="008F1864" w:rsidRDefault="004237B7" w:rsidP="007155E2">
      <w:pPr>
        <w:pStyle w:val="ListParagraph"/>
        <w:numPr>
          <w:ilvl w:val="0"/>
          <w:numId w:val="31"/>
        </w:numPr>
        <w:jc w:val="both"/>
        <w:rPr>
          <w:rFonts w:eastAsiaTheme="minorHAnsi"/>
          <w:shd w:val="clear" w:color="auto" w:fill="FFFFFF"/>
          <w:lang w:val="ro-RO" w:eastAsia="en-US"/>
        </w:rPr>
      </w:pPr>
      <w:r w:rsidRPr="008F1864">
        <w:rPr>
          <w:rFonts w:eastAsiaTheme="minorHAnsi"/>
          <w:b/>
          <w:bCs/>
          <w:shd w:val="clear" w:color="auto" w:fill="FFFFFF"/>
          <w:lang w:val="ro-RO" w:eastAsia="en-US"/>
        </w:rPr>
        <w:t>III.5</w:t>
      </w:r>
      <w:r w:rsidRPr="008F1864">
        <w:rPr>
          <w:rFonts w:eastAsiaTheme="minorHAnsi"/>
          <w:shd w:val="clear" w:color="auto" w:fill="FFFFFF"/>
          <w:lang w:val="ro-RO" w:eastAsia="en-US"/>
        </w:rPr>
        <w:t xml:space="preserve"> </w:t>
      </w:r>
      <w:r w:rsidR="007155E2" w:rsidRPr="008F1864">
        <w:rPr>
          <w:rFonts w:eastAsiaTheme="minorHAnsi"/>
          <w:shd w:val="clear" w:color="auto" w:fill="FFFFFF"/>
          <w:lang w:val="ro-RO" w:eastAsia="en-US"/>
        </w:rPr>
        <w:t xml:space="preserve">Serviciul </w:t>
      </w:r>
      <w:r w:rsidR="007D1F9D" w:rsidRPr="008F1864">
        <w:rPr>
          <w:rFonts w:eastAsiaTheme="minorHAnsi"/>
          <w:shd w:val="clear" w:color="auto" w:fill="FFFFFF"/>
          <w:lang w:val="ro-RO" w:eastAsia="en-US"/>
        </w:rPr>
        <w:t>Activități Culturale, Sportive, de Tineret</w:t>
      </w:r>
      <w:r w:rsidR="007155E2" w:rsidRPr="008F1864">
        <w:rPr>
          <w:rFonts w:eastAsiaTheme="minorHAnsi"/>
          <w:shd w:val="clear" w:color="auto" w:fill="FFFFFF"/>
          <w:lang w:val="ro-RO" w:eastAsia="en-US"/>
        </w:rPr>
        <w:t xml:space="preserve"> și Locativ </w:t>
      </w:r>
      <w:r w:rsidR="006B24E9" w:rsidRPr="008F1864">
        <w:rPr>
          <w:rFonts w:eastAsiaTheme="minorHAnsi"/>
          <w:shd w:val="clear" w:color="auto" w:fill="FFFFFF"/>
          <w:lang w:val="ro-RO" w:eastAsia="en-US"/>
        </w:rPr>
        <w:t xml:space="preserve">se </w:t>
      </w:r>
      <w:r w:rsidR="009851FF" w:rsidRPr="008F1864">
        <w:rPr>
          <w:rFonts w:eastAsiaTheme="minorHAnsi"/>
          <w:shd w:val="clear" w:color="auto" w:fill="FFFFFF"/>
          <w:lang w:val="ro-RO" w:eastAsia="en-US"/>
        </w:rPr>
        <w:t>transformă</w:t>
      </w:r>
      <w:r w:rsidR="006B24E9" w:rsidRPr="008F1864">
        <w:rPr>
          <w:rFonts w:eastAsiaTheme="minorHAnsi"/>
          <w:shd w:val="clear" w:color="auto" w:fill="FFFFFF"/>
          <w:lang w:val="ro-RO" w:eastAsia="en-US"/>
        </w:rPr>
        <w:t xml:space="preserve"> </w:t>
      </w:r>
      <w:r w:rsidR="007155E2" w:rsidRPr="008F1864">
        <w:rPr>
          <w:rFonts w:eastAsiaTheme="minorHAnsi"/>
          <w:shd w:val="clear" w:color="auto" w:fill="FFFFFF"/>
          <w:lang w:val="ro-RO" w:eastAsia="en-US"/>
        </w:rPr>
        <w:t>în</w:t>
      </w:r>
      <w:r w:rsidR="007155E2" w:rsidRPr="008F1864">
        <w:rPr>
          <w:rFonts w:eastAsiaTheme="minorHAnsi"/>
          <w:b/>
          <w:bCs/>
          <w:shd w:val="clear" w:color="auto" w:fill="FFFFFF"/>
          <w:lang w:val="ro-RO" w:eastAsia="en-US"/>
        </w:rPr>
        <w:t xml:space="preserve"> </w:t>
      </w:r>
      <w:r w:rsidR="006B24E9" w:rsidRPr="008F1864">
        <w:rPr>
          <w:rFonts w:eastAsiaTheme="minorHAnsi"/>
          <w:b/>
          <w:bCs/>
          <w:shd w:val="clear" w:color="auto" w:fill="FFFFFF"/>
          <w:lang w:val="ro-RO" w:eastAsia="en-US"/>
        </w:rPr>
        <w:t xml:space="preserve">COMPARTIMENT ACTIVITĂȚI CULTURALE, SPORTIVE, DE TINERET ȘI LOCATIV </w:t>
      </w:r>
      <w:r w:rsidR="007155E2" w:rsidRPr="008F1864">
        <w:rPr>
          <w:rFonts w:eastAsiaTheme="minorHAnsi"/>
          <w:b/>
          <w:bCs/>
          <w:shd w:val="clear" w:color="auto" w:fill="FFFFFF"/>
          <w:lang w:val="ro-RO" w:eastAsia="en-US"/>
        </w:rPr>
        <w:t xml:space="preserve">cu 6 posturi de execuție, în scopul punerii în acord a structurii organizatorice cu cadrul normativ incident. </w:t>
      </w:r>
      <w:r w:rsidR="007155E2" w:rsidRPr="008F1864">
        <w:rPr>
          <w:rFonts w:eastAsiaTheme="minorHAnsi"/>
          <w:shd w:val="clear" w:color="auto" w:fill="FFFFFF"/>
          <w:lang w:val="ro-RO" w:eastAsia="en-US"/>
        </w:rPr>
        <w:t xml:space="preserve">Măsura are caracter de reorganizare determinată de lege, fără element de apreciere discreționară, și urmărește exclusiv conformarea structurii administrative la exigențele obligatorii ale Codului administrativ, cu menținerea continuității activității specifice domeniului de activitate; </w:t>
      </w:r>
      <w:r w:rsidR="00956CE5" w:rsidRPr="008F1864">
        <w:rPr>
          <w:lang w:val="ro-RO"/>
        </w:rPr>
        <w:t>postul vacant de șef serviciu (ID 200456) se transformă în funcție publică de execuție de consilier achiziții publice, grad profesional superior</w:t>
      </w:r>
      <w:r w:rsidR="00E87A31" w:rsidRPr="008F1864">
        <w:rPr>
          <w:lang w:val="ro-RO"/>
        </w:rPr>
        <w:t xml:space="preserve"> și se mută la Serviciului achiziții publice, </w:t>
      </w:r>
    </w:p>
    <w:p w14:paraId="7E8D61CC" w14:textId="553419C9" w:rsidR="00251647" w:rsidRPr="008F1864" w:rsidRDefault="008F1864" w:rsidP="001A5D33">
      <w:pPr>
        <w:pStyle w:val="ListParagraph"/>
        <w:numPr>
          <w:ilvl w:val="0"/>
          <w:numId w:val="31"/>
        </w:numPr>
        <w:jc w:val="both"/>
        <w:rPr>
          <w:rFonts w:eastAsiaTheme="minorHAnsi"/>
          <w:shd w:val="clear" w:color="auto" w:fill="FFFFFF"/>
          <w:lang w:val="ro-RO" w:eastAsia="en-US"/>
        </w:rPr>
      </w:pPr>
      <w:r w:rsidRPr="008F1864">
        <w:rPr>
          <w:rFonts w:eastAsiaTheme="minorHAnsi"/>
          <w:b/>
          <w:bCs/>
          <w:shd w:val="clear" w:color="auto" w:fill="FFFFFF"/>
          <w:lang w:val="ro-RO" w:eastAsia="en-US"/>
        </w:rPr>
        <w:t xml:space="preserve">III.6 Serviciul Relații Interne și Internaționale se transformă în COMPARTIMENT RELAȚII INTERNE ȘI INTERNAȚIONALE cu o structură de personal de 10 posturi de execuție; </w:t>
      </w:r>
      <w:r w:rsidRPr="008F1864">
        <w:rPr>
          <w:rFonts w:eastAsiaTheme="minorHAnsi"/>
          <w:shd w:val="clear" w:color="auto" w:fill="FFFFFF"/>
          <w:lang w:val="ro-RO" w:eastAsia="en-US"/>
        </w:rPr>
        <w:t xml:space="preserve">măsura are caracter strict administrativ și reprezintă efect al reorganizării aparatului de specialitate, fiind determinată de necesitatea asigurării coerenței funcționale și a eficientizării activității instituționale, fără afectarea continuității exercitării atribuțiilor aferente domeniilor relațiilor interne și internaționale, protocolului și comunicării publice; </w:t>
      </w:r>
      <w:r w:rsidRPr="008F1864">
        <w:rPr>
          <w:lang w:val="ro-RO" w:eastAsia="ro-RO"/>
        </w:rPr>
        <w:t xml:space="preserve">postul ocupat de șef serviciu la Serviciul Relații interne și internaționale (ID 200297) se transformă în funcție publică de execuție, de consilier, clasa I, grad profesional superior, în conformitate cu prevederile art. 519, alin. (8), lit. b) din O.U.G. nr. 57/2019 în cadrul noii structuri; </w:t>
      </w:r>
      <w:r w:rsidRPr="008F1864">
        <w:rPr>
          <w:rFonts w:eastAsiaTheme="minorHAnsi"/>
          <w:shd w:val="clear" w:color="auto" w:fill="FFFFFF"/>
          <w:lang w:val="ro-RO" w:eastAsia="en-US"/>
        </w:rPr>
        <w:t xml:space="preserve">un post de natură contractuală, inspector de specialitate I din cadrul Serviciului Relații cu consilierii, secretariat și arhivă, se mută în cadrul Compartimentului Relații Interne și Internaționale, prin raportare la art. 518, alin. (1) și (2) din O.U.G. nr. 57/2019, </w:t>
      </w:r>
      <w:bookmarkStart w:id="5" w:name="_Hlk232599199"/>
      <w:r w:rsidRPr="008F1864">
        <w:rPr>
          <w:rFonts w:eastAsiaTheme="minorHAnsi"/>
          <w:shd w:val="clear" w:color="auto" w:fill="FFFFFF"/>
          <w:lang w:val="ro-RO" w:eastAsia="en-US"/>
        </w:rPr>
        <w:t>respectiv art. 507, alin. (6)</w:t>
      </w:r>
      <w:bookmarkEnd w:id="5"/>
      <w:r w:rsidRPr="008F1864">
        <w:rPr>
          <w:rFonts w:eastAsiaTheme="minorHAnsi"/>
          <w:shd w:val="clear" w:color="auto" w:fill="FFFFFF"/>
          <w:lang w:val="ro-RO" w:eastAsia="en-US"/>
        </w:rPr>
        <w:t xml:space="preserve">; două posturi de inspector, grad profesional superior din cadrul Biroul unic (ID 200504, ID 200376) se mută în cadrul compartimentului, prin raportare la art. 518, alin. (1) și (2) din O.U.G. nr. 57/2019; postul ocupat de inspector, grad profesional asistent din cadrul Compartimentului relații cu publicul (ID  200418) se mută în cadrul Compartimentului Relații interne și Internaționale, prin raportare la art. 518, alin. (1) și (2) din O.U.G. nr. 57/2019, respectiv art. 507, alin. (6); </w:t>
      </w:r>
    </w:p>
    <w:p w14:paraId="1D44927B" w14:textId="6B91809D" w:rsidR="00BF6D24" w:rsidRPr="005B2F5D" w:rsidRDefault="004237B7"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lastRenderedPageBreak/>
        <w:t>I</w:t>
      </w:r>
      <w:r w:rsidR="00BF6D24" w:rsidRPr="005B2F5D">
        <w:rPr>
          <w:rFonts w:eastAsiaTheme="minorHAnsi"/>
          <w:b/>
          <w:bCs/>
          <w:kern w:val="2"/>
          <w:sz w:val="28"/>
          <w:szCs w:val="28"/>
          <w:shd w:val="clear" w:color="auto" w:fill="FFFFFF"/>
          <w:lang w:val="ro-RO" w:eastAsia="en-US"/>
          <w14:ligatures w14:val="standardContextual"/>
        </w:rPr>
        <w:t xml:space="preserve">V. </w:t>
      </w:r>
      <w:r w:rsidR="005914AB" w:rsidRPr="005B2F5D">
        <w:rPr>
          <w:rFonts w:eastAsiaTheme="minorHAnsi"/>
          <w:b/>
          <w:bCs/>
          <w:kern w:val="2"/>
          <w:sz w:val="28"/>
          <w:szCs w:val="28"/>
          <w:shd w:val="clear" w:color="auto" w:fill="FFFFFF"/>
          <w:lang w:val="ro-RO" w:eastAsia="en-US"/>
          <w14:ligatures w14:val="standardContextual"/>
        </w:rPr>
        <w:t xml:space="preserve">DIRECȚIA ECONOMICĂ </w:t>
      </w:r>
      <w:bookmarkStart w:id="6" w:name="_Hlk229741034"/>
    </w:p>
    <w:p w14:paraId="17EF2AC5" w14:textId="6968E9F0" w:rsidR="005914AB" w:rsidRPr="005B2F5D" w:rsidRDefault="005914AB" w:rsidP="001A5D33">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La nivelul Direcției se produc următoarele modificări:</w:t>
      </w:r>
    </w:p>
    <w:p w14:paraId="123B3EE1" w14:textId="6A3D32C3" w:rsidR="000302A5" w:rsidRPr="005B2F5D" w:rsidRDefault="000302A5" w:rsidP="001A5D33">
      <w:pPr>
        <w:pStyle w:val="NormalWeb"/>
        <w:spacing w:before="0" w:beforeAutospacing="0" w:after="0" w:afterAutospacing="0"/>
        <w:jc w:val="both"/>
        <w:rPr>
          <w:b/>
          <w:bCs/>
          <w:u w:val="single"/>
        </w:rPr>
      </w:pPr>
      <w:r w:rsidRPr="005B2F5D">
        <w:rPr>
          <w:rFonts w:eastAsiaTheme="minorHAnsi"/>
          <w:b/>
          <w:bCs/>
          <w:kern w:val="2"/>
          <w:u w:val="single"/>
          <w:shd w:val="clear" w:color="auto" w:fill="FFFFFF"/>
          <w:lang w:eastAsia="en-US"/>
          <w14:ligatures w14:val="standardContextual"/>
        </w:rPr>
        <w:t>În subordinea directă a directorului executiv</w:t>
      </w:r>
      <w:r w:rsidR="00956CE5" w:rsidRPr="005B2F5D">
        <w:rPr>
          <w:rFonts w:eastAsiaTheme="minorHAnsi"/>
          <w:b/>
          <w:bCs/>
          <w:kern w:val="2"/>
          <w:u w:val="single"/>
          <w:shd w:val="clear" w:color="auto" w:fill="FFFFFF"/>
          <w:lang w:eastAsia="en-US"/>
          <w14:ligatures w14:val="standardContextual"/>
        </w:rPr>
        <w:t xml:space="preserve"> (ID 200353)</w:t>
      </w:r>
      <w:r w:rsidRPr="005B2F5D">
        <w:rPr>
          <w:rFonts w:eastAsiaTheme="minorHAnsi"/>
          <w:b/>
          <w:bCs/>
          <w:kern w:val="2"/>
          <w:u w:val="single"/>
          <w:shd w:val="clear" w:color="auto" w:fill="FFFFFF"/>
          <w:lang w:eastAsia="en-US"/>
          <w14:ligatures w14:val="standardContextual"/>
        </w:rPr>
        <w:t xml:space="preserve">: </w:t>
      </w:r>
    </w:p>
    <w:p w14:paraId="05E80BF8" w14:textId="47BCE7BC" w:rsidR="000302A5" w:rsidRPr="005B2F5D" w:rsidRDefault="004237B7" w:rsidP="00472EC4">
      <w:pPr>
        <w:pStyle w:val="ListParagraph"/>
        <w:numPr>
          <w:ilvl w:val="0"/>
          <w:numId w:val="2"/>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IV.1. </w:t>
      </w:r>
      <w:r w:rsidR="000302A5" w:rsidRPr="005B2F5D">
        <w:rPr>
          <w:rFonts w:eastAsiaTheme="minorHAnsi"/>
          <w:b/>
          <w:bCs/>
          <w:kern w:val="2"/>
          <w:shd w:val="clear" w:color="auto" w:fill="FFFFFF"/>
          <w:lang w:val="ro-RO" w:eastAsia="en-US"/>
          <w14:ligatures w14:val="standardContextual"/>
        </w:rPr>
        <w:t xml:space="preserve">Serviciul Buget – Control Financiar Intern </w:t>
      </w:r>
      <w:r w:rsidR="000302A5" w:rsidRPr="005B2F5D">
        <w:rPr>
          <w:rFonts w:eastAsiaTheme="minorHAnsi"/>
          <w:kern w:val="2"/>
          <w:shd w:val="clear" w:color="auto" w:fill="FFFFFF"/>
          <w:lang w:val="ro-RO" w:eastAsia="en-US"/>
          <w14:ligatures w14:val="standardContextual"/>
        </w:rPr>
        <w:t xml:space="preserve">își menține structura organizatorică actuală, respectiv </w:t>
      </w:r>
      <w:r w:rsidR="000302A5" w:rsidRPr="005B2F5D">
        <w:rPr>
          <w:rFonts w:eastAsiaTheme="minorHAnsi"/>
          <w:b/>
          <w:bCs/>
          <w:kern w:val="2"/>
          <w:shd w:val="clear" w:color="auto" w:fill="FFFFFF"/>
          <w:lang w:val="ro-RO" w:eastAsia="en-US"/>
          <w14:ligatures w14:val="standardContextual"/>
        </w:rPr>
        <w:t>1 funcție publică de conducere și 9 funcții publice de execuție,</w:t>
      </w:r>
      <w:r w:rsidR="000302A5" w:rsidRPr="005B2F5D">
        <w:rPr>
          <w:rFonts w:eastAsiaTheme="minorHAnsi"/>
          <w:kern w:val="2"/>
          <w:shd w:val="clear" w:color="auto" w:fill="FFFFFF"/>
          <w:lang w:val="ro-RO" w:eastAsia="en-US"/>
          <w14:ligatures w14:val="standardContextual"/>
        </w:rPr>
        <w:t xml:space="preserve"> nefiind operate modificări asupra numărului de posturi, structurii funcționale sau încadrării personalului existent. Menținerea structurii reflectă continuitatea exercitării atribuțiilor specifice domeniului bugetar și controlului financiar intern, fără afectarea cadrului organizatoric existent. </w:t>
      </w:r>
    </w:p>
    <w:p w14:paraId="7829A717" w14:textId="079E43EC" w:rsidR="00D935FF" w:rsidRPr="005B2F5D" w:rsidRDefault="004237B7" w:rsidP="00472EC4">
      <w:pPr>
        <w:pStyle w:val="ListParagraph"/>
        <w:numPr>
          <w:ilvl w:val="0"/>
          <w:numId w:val="2"/>
        </w:numPr>
        <w:suppressAutoHyphens w:val="0"/>
        <w:jc w:val="both"/>
        <w:rPr>
          <w:lang w:val="ro-RO" w:eastAsia="ro-RO"/>
        </w:rPr>
      </w:pPr>
      <w:r w:rsidRPr="005B2F5D">
        <w:rPr>
          <w:b/>
          <w:bCs/>
          <w:lang w:val="ro-RO" w:eastAsia="ro-RO"/>
        </w:rPr>
        <w:t xml:space="preserve">IV.2. </w:t>
      </w:r>
      <w:r w:rsidR="000302A5" w:rsidRPr="005B2F5D">
        <w:rPr>
          <w:b/>
          <w:bCs/>
          <w:lang w:val="ro-RO" w:eastAsia="ro-RO"/>
        </w:rPr>
        <w:t>Biroul Contabilitate nu îndeplinește condițiile legale de constituire ca structură de tip serviciu</w:t>
      </w:r>
      <w:r w:rsidR="000302A5" w:rsidRPr="005B2F5D">
        <w:rPr>
          <w:lang w:val="ro-RO" w:eastAsia="ro-RO"/>
        </w:rPr>
        <w:t xml:space="preserve">, în sensul art. 391 alin. (3) lit. b) din O.U.G. nr. 57/2019, întrucât nu este respectat numărul minim de 7 posturi de execuție prevăzut de lege pentru această formă de organizare. În consecință, </w:t>
      </w:r>
      <w:r w:rsidR="009851FF" w:rsidRPr="005B2F5D">
        <w:rPr>
          <w:lang w:val="ro-RO" w:eastAsia="ro-RO"/>
        </w:rPr>
        <w:t>se transformă în</w:t>
      </w:r>
      <w:r w:rsidR="000302A5" w:rsidRPr="005B2F5D">
        <w:rPr>
          <w:lang w:val="ro-RO" w:eastAsia="ro-RO"/>
        </w:rPr>
        <w:t xml:space="preserve"> </w:t>
      </w:r>
      <w:r w:rsidR="000302A5" w:rsidRPr="005B2F5D">
        <w:rPr>
          <w:b/>
          <w:bCs/>
          <w:lang w:val="ro-RO" w:eastAsia="ro-RO"/>
        </w:rPr>
        <w:t>COMPARTIMENT CONTABILITATE</w:t>
      </w:r>
      <w:r w:rsidR="000302A5" w:rsidRPr="005B2F5D">
        <w:rPr>
          <w:lang w:val="ro-RO" w:eastAsia="ro-RO"/>
        </w:rPr>
        <w:t xml:space="preserve">, cu menținerea numărului de </w:t>
      </w:r>
      <w:r w:rsidR="000302A5" w:rsidRPr="005B2F5D">
        <w:rPr>
          <w:b/>
          <w:bCs/>
          <w:lang w:val="ro-RO" w:eastAsia="ro-RO"/>
        </w:rPr>
        <w:t>4 posturi de execuție</w:t>
      </w:r>
      <w:r w:rsidR="000302A5" w:rsidRPr="005B2F5D">
        <w:rPr>
          <w:lang w:val="ro-RO" w:eastAsia="ro-RO"/>
        </w:rPr>
        <w:t xml:space="preserve">. Reorganizarea </w:t>
      </w:r>
      <w:r w:rsidR="00313DC1" w:rsidRPr="005B2F5D">
        <w:rPr>
          <w:lang w:val="ro-RO" w:eastAsia="ro-RO"/>
        </w:rPr>
        <w:t>structurii</w:t>
      </w:r>
      <w:r w:rsidR="000302A5" w:rsidRPr="005B2F5D">
        <w:rPr>
          <w:lang w:val="ro-RO" w:eastAsia="ro-RO"/>
        </w:rPr>
        <w:t xml:space="preserve"> reprezintă efect direct al necesității conformării aparatului de specialitate al primarului la cadrul normativ incident, fără afectarea continuității activității de contabilitate publică.</w:t>
      </w:r>
      <w:bookmarkEnd w:id="6"/>
    </w:p>
    <w:p w14:paraId="6B5C34FD" w14:textId="62D2A29F" w:rsidR="004237B7" w:rsidRPr="005B2F5D" w:rsidRDefault="004237B7" w:rsidP="00472EC4">
      <w:pPr>
        <w:pStyle w:val="ListParagraph"/>
        <w:numPr>
          <w:ilvl w:val="0"/>
          <w:numId w:val="2"/>
        </w:numPr>
        <w:suppressAutoHyphens w:val="0"/>
        <w:jc w:val="both"/>
        <w:rPr>
          <w:lang w:val="ro-RO" w:eastAsia="ro-RO"/>
        </w:rPr>
      </w:pPr>
      <w:r w:rsidRPr="005B2F5D">
        <w:rPr>
          <w:b/>
          <w:bCs/>
          <w:lang w:val="ro-RO" w:eastAsia="ro-RO"/>
        </w:rPr>
        <w:t xml:space="preserve">IV.3 Serviciul achiziții publice se reorganizează, după cum urmează: </w:t>
      </w:r>
    </w:p>
    <w:p w14:paraId="53B397F5" w14:textId="54F04BAE" w:rsidR="00D930C6" w:rsidRPr="005B2F5D" w:rsidRDefault="00D935FF" w:rsidP="00BE0C40">
      <w:pPr>
        <w:pStyle w:val="ListParagraph"/>
        <w:suppressAutoHyphens w:val="0"/>
        <w:ind w:left="720"/>
        <w:jc w:val="both"/>
        <w:rPr>
          <w:lang w:val="ro-RO" w:eastAsia="ro-RO"/>
        </w:rPr>
      </w:pPr>
      <w:bookmarkStart w:id="7" w:name="_Hlk232082251"/>
      <w:r w:rsidRPr="005B2F5D">
        <w:rPr>
          <w:rFonts w:eastAsiaTheme="minorHAnsi"/>
          <w:kern w:val="2"/>
          <w:shd w:val="clear" w:color="auto" w:fill="FFFFFF"/>
          <w:lang w:val="ro-RO" w:eastAsia="en-US"/>
          <w14:ligatures w14:val="standardContextual"/>
        </w:rPr>
        <w:t>Funcția publică de conducere de</w:t>
      </w:r>
      <w:r w:rsidR="00D930C6" w:rsidRPr="005B2F5D">
        <w:rPr>
          <w:rFonts w:eastAsiaTheme="minorHAnsi"/>
          <w:kern w:val="2"/>
          <w:shd w:val="clear" w:color="auto" w:fill="FFFFFF"/>
          <w:lang w:val="ro-RO" w:eastAsia="en-US"/>
          <w14:ligatures w14:val="standardContextual"/>
        </w:rPr>
        <w:t xml:space="preserve"> director</w:t>
      </w:r>
      <w:r w:rsidRPr="005B2F5D">
        <w:rPr>
          <w:rFonts w:eastAsiaTheme="minorHAnsi"/>
          <w:kern w:val="2"/>
          <w:shd w:val="clear" w:color="auto" w:fill="FFFFFF"/>
          <w:lang w:val="ro-RO" w:eastAsia="en-US"/>
          <w14:ligatures w14:val="standardContextual"/>
        </w:rPr>
        <w:t xml:space="preserve"> </w:t>
      </w:r>
      <w:r w:rsidR="00D930C6" w:rsidRPr="005B2F5D">
        <w:rPr>
          <w:rFonts w:eastAsiaTheme="minorHAnsi"/>
          <w:kern w:val="2"/>
          <w:shd w:val="clear" w:color="auto" w:fill="FFFFFF"/>
          <w:lang w:val="ro-RO" w:eastAsia="en-US"/>
          <w14:ligatures w14:val="standardContextual"/>
        </w:rPr>
        <w:t>executiv adjunct</w:t>
      </w:r>
      <w:r w:rsidR="003A1D26" w:rsidRPr="005B2F5D">
        <w:rPr>
          <w:rFonts w:eastAsiaTheme="minorHAnsi"/>
          <w:kern w:val="2"/>
          <w:shd w:val="clear" w:color="auto" w:fill="FFFFFF"/>
          <w:lang w:val="ro-RO" w:eastAsia="en-US"/>
          <w14:ligatures w14:val="standardContextual"/>
        </w:rPr>
        <w:t xml:space="preserve"> </w:t>
      </w:r>
      <w:r w:rsidR="00636950" w:rsidRPr="005B2F5D">
        <w:rPr>
          <w:rFonts w:eastAsiaTheme="minorHAnsi"/>
          <w:kern w:val="2"/>
          <w:shd w:val="clear" w:color="auto" w:fill="FFFFFF"/>
          <w:lang w:val="ro-RO" w:eastAsia="en-US"/>
          <w14:ligatures w14:val="standardContextual"/>
        </w:rPr>
        <w:t xml:space="preserve">la nivelul Direcției Economice </w:t>
      </w:r>
      <w:r w:rsidR="003A1D26" w:rsidRPr="005B2F5D">
        <w:rPr>
          <w:rFonts w:eastAsiaTheme="minorHAnsi"/>
          <w:b/>
          <w:bCs/>
          <w:kern w:val="2"/>
          <w:shd w:val="clear" w:color="auto" w:fill="FFFFFF"/>
          <w:lang w:val="ro-RO" w:eastAsia="en-US"/>
          <w14:ligatures w14:val="standardContextual"/>
        </w:rPr>
        <w:t>(ID 443085)</w:t>
      </w:r>
      <w:r w:rsidRPr="005B2F5D">
        <w:rPr>
          <w:rFonts w:eastAsiaTheme="minorHAnsi"/>
          <w:kern w:val="2"/>
          <w:shd w:val="clear" w:color="auto" w:fill="FFFFFF"/>
          <w:lang w:val="ro-RO" w:eastAsia="en-US"/>
          <w14:ligatures w14:val="standardContextual"/>
        </w:rPr>
        <w:t xml:space="preserve"> se transformă în funcția publică de conducere de șef serviciu la </w:t>
      </w:r>
      <w:r w:rsidR="001A26EA" w:rsidRPr="005B2F5D">
        <w:rPr>
          <w:rFonts w:eastAsiaTheme="minorHAnsi"/>
          <w:b/>
          <w:bCs/>
          <w:kern w:val="2"/>
          <w:shd w:val="clear" w:color="auto" w:fill="FFFFFF"/>
          <w:lang w:val="ro-RO" w:eastAsia="en-US"/>
          <w14:ligatures w14:val="standardContextual"/>
        </w:rPr>
        <w:t>SERVICIUL ACHIZIȚII PUBLICE</w:t>
      </w:r>
      <w:r w:rsidRPr="005B2F5D">
        <w:rPr>
          <w:rFonts w:eastAsiaTheme="minorHAnsi"/>
          <w:b/>
          <w:bCs/>
          <w:kern w:val="2"/>
          <w:shd w:val="clear" w:color="auto" w:fill="FFFFFF"/>
          <w:lang w:val="ro-RO" w:eastAsia="en-US"/>
          <w14:ligatures w14:val="standardContextual"/>
        </w:rPr>
        <w:t>,</w:t>
      </w:r>
      <w:r w:rsidRPr="005B2F5D">
        <w:rPr>
          <w:rFonts w:eastAsiaTheme="minorHAnsi"/>
          <w:kern w:val="2"/>
          <w:shd w:val="clear" w:color="auto" w:fill="FFFFFF"/>
          <w:lang w:val="ro-RO" w:eastAsia="en-US"/>
          <w14:ligatures w14:val="standardContextual"/>
        </w:rPr>
        <w:t xml:space="preserve"> </w:t>
      </w:r>
      <w:r w:rsidR="00845D32" w:rsidRPr="005B2F5D">
        <w:rPr>
          <w:rFonts w:eastAsiaTheme="minorHAnsi"/>
          <w:kern w:val="2"/>
          <w:shd w:val="clear" w:color="auto" w:fill="FFFFFF"/>
          <w:lang w:val="ro-RO" w:eastAsia="en-US"/>
          <w14:ligatures w14:val="standardContextual"/>
        </w:rPr>
        <w:t>ținând cont de</w:t>
      </w:r>
      <w:r w:rsidR="001A26EA" w:rsidRPr="005B2F5D">
        <w:rPr>
          <w:rFonts w:eastAsiaTheme="minorHAnsi"/>
          <w:kern w:val="2"/>
          <w:shd w:val="clear" w:color="auto" w:fill="FFFFFF"/>
          <w:lang w:val="ro-RO" w:eastAsia="en-US"/>
          <w14:ligatures w14:val="standardContextual"/>
        </w:rPr>
        <w:t xml:space="preserve"> </w:t>
      </w:r>
      <w:r w:rsidR="00636950" w:rsidRPr="005B2F5D">
        <w:rPr>
          <w:rFonts w:eastAsiaTheme="minorHAnsi"/>
          <w:b/>
          <w:bCs/>
          <w:kern w:val="2"/>
          <w:shd w:val="clear" w:color="auto" w:fill="FFFFFF"/>
          <w:lang w:val="ro-RO" w:eastAsia="en-US"/>
          <w14:ligatures w14:val="standardContextual"/>
        </w:rPr>
        <w:t>A</w:t>
      </w:r>
      <w:r w:rsidR="001A26EA" w:rsidRPr="005B2F5D">
        <w:rPr>
          <w:rFonts w:eastAsiaTheme="minorHAnsi"/>
          <w:b/>
          <w:bCs/>
          <w:kern w:val="2"/>
          <w:shd w:val="clear" w:color="auto" w:fill="FFFFFF"/>
          <w:lang w:val="ro-RO" w:eastAsia="en-US"/>
          <w14:ligatures w14:val="standardContextual"/>
        </w:rPr>
        <w:t>cordul expres al salariatului înregistrat sub nr. 27750/10.06.2026</w:t>
      </w:r>
      <w:r w:rsidR="001A26EA" w:rsidRPr="005B2F5D">
        <w:rPr>
          <w:rFonts w:eastAsiaTheme="minorHAnsi"/>
          <w:kern w:val="2"/>
          <w:shd w:val="clear" w:color="auto" w:fill="FFFFFF"/>
          <w:lang w:val="ro-RO" w:eastAsia="en-US"/>
          <w14:ligatures w14:val="standardContextual"/>
        </w:rPr>
        <w:t xml:space="preserve">, </w:t>
      </w:r>
      <w:r w:rsidR="000A01F8" w:rsidRPr="005B2F5D">
        <w:rPr>
          <w:rFonts w:eastAsiaTheme="minorHAnsi"/>
          <w:kern w:val="2"/>
          <w:shd w:val="clear" w:color="auto" w:fill="FFFFFF"/>
          <w:lang w:val="ro-RO" w:eastAsia="en-US"/>
          <w14:ligatures w14:val="standardContextual"/>
        </w:rPr>
        <w:t xml:space="preserve">prin raportare la art. 519, alin. (8), lit. a) din O.U.G. nr. 57/2019, </w:t>
      </w:r>
      <w:r w:rsidR="001A26EA" w:rsidRPr="005B2F5D">
        <w:rPr>
          <w:rFonts w:eastAsiaTheme="minorHAnsi"/>
          <w:kern w:val="2"/>
          <w:shd w:val="clear" w:color="auto" w:fill="FFFFFF"/>
          <w:lang w:val="ro-RO" w:eastAsia="en-US"/>
          <w14:ligatures w14:val="standardContextual"/>
        </w:rPr>
        <w:t>serviciul reorganizându-se</w:t>
      </w:r>
      <w:r w:rsidR="00845D32" w:rsidRPr="005B2F5D">
        <w:rPr>
          <w:rFonts w:eastAsiaTheme="minorHAnsi"/>
          <w:kern w:val="2"/>
          <w:shd w:val="clear" w:color="auto" w:fill="FFFFFF"/>
          <w:lang w:val="ro-RO" w:eastAsia="en-US"/>
          <w14:ligatures w14:val="standardContextual"/>
        </w:rPr>
        <w:t xml:space="preserve"> cu </w:t>
      </w:r>
      <w:r w:rsidR="004237B7" w:rsidRPr="005B2F5D">
        <w:rPr>
          <w:rFonts w:eastAsiaTheme="minorHAnsi"/>
          <w:kern w:val="2"/>
          <w:shd w:val="clear" w:color="auto" w:fill="FFFFFF"/>
          <w:lang w:val="ro-RO" w:eastAsia="en-US"/>
          <w14:ligatures w14:val="standardContextual"/>
        </w:rPr>
        <w:t xml:space="preserve">structura de personal: </w:t>
      </w:r>
      <w:r w:rsidR="00636950" w:rsidRPr="005B2F5D">
        <w:rPr>
          <w:rFonts w:eastAsiaTheme="minorHAnsi"/>
          <w:b/>
          <w:bCs/>
          <w:kern w:val="2"/>
          <w:shd w:val="clear" w:color="auto" w:fill="FFFFFF"/>
          <w:lang w:val="ro-RO" w:eastAsia="en-US"/>
          <w14:ligatures w14:val="standardContextual"/>
        </w:rPr>
        <w:t>1 post șef serviciu</w:t>
      </w:r>
      <w:r w:rsidR="004237B7" w:rsidRPr="005B2F5D">
        <w:rPr>
          <w:rFonts w:eastAsiaTheme="minorHAnsi"/>
          <w:b/>
          <w:bCs/>
          <w:kern w:val="2"/>
          <w:shd w:val="clear" w:color="auto" w:fill="FFFFFF"/>
          <w:lang w:val="ro-RO" w:eastAsia="en-US"/>
          <w14:ligatures w14:val="standardContextual"/>
        </w:rPr>
        <w:t>, 8</w:t>
      </w:r>
      <w:r w:rsidR="00636950" w:rsidRPr="005B2F5D">
        <w:rPr>
          <w:rFonts w:eastAsiaTheme="minorHAnsi"/>
          <w:b/>
          <w:bCs/>
          <w:kern w:val="2"/>
          <w:shd w:val="clear" w:color="auto" w:fill="FFFFFF"/>
          <w:lang w:val="ro-RO" w:eastAsia="en-US"/>
          <w14:ligatures w14:val="standardContextual"/>
        </w:rPr>
        <w:t xml:space="preserve"> posturi de execuție</w:t>
      </w:r>
      <w:r w:rsidR="004237B7" w:rsidRPr="005B2F5D">
        <w:rPr>
          <w:rFonts w:eastAsiaTheme="minorHAnsi"/>
          <w:b/>
          <w:bCs/>
          <w:kern w:val="2"/>
          <w:shd w:val="clear" w:color="auto" w:fill="FFFFFF"/>
          <w:lang w:val="ro-RO" w:eastAsia="en-US"/>
          <w14:ligatures w14:val="standardContextual"/>
        </w:rPr>
        <w:t xml:space="preserve"> – consilier achiziții publice</w:t>
      </w:r>
      <w:r w:rsidR="00636950" w:rsidRPr="005B2F5D">
        <w:rPr>
          <w:rFonts w:eastAsiaTheme="minorHAnsi"/>
          <w:kern w:val="2"/>
          <w:shd w:val="clear" w:color="auto" w:fill="FFFFFF"/>
          <w:lang w:val="ro-RO" w:eastAsia="en-US"/>
          <w14:ligatures w14:val="standardContextual"/>
        </w:rPr>
        <w:t xml:space="preserve">, </w:t>
      </w:r>
      <w:r w:rsidR="004237B7" w:rsidRPr="005B2F5D">
        <w:rPr>
          <w:rFonts w:eastAsiaTheme="minorHAnsi"/>
          <w:kern w:val="2"/>
          <w:shd w:val="clear" w:color="auto" w:fill="FFFFFF"/>
          <w:lang w:val="ro-RO" w:eastAsia="en-US"/>
          <w14:ligatures w14:val="standardContextual"/>
        </w:rPr>
        <w:t xml:space="preserve">și </w:t>
      </w:r>
      <w:r w:rsidR="004237B7" w:rsidRPr="005B2F5D">
        <w:rPr>
          <w:rFonts w:eastAsiaTheme="minorHAnsi"/>
          <w:b/>
          <w:bCs/>
          <w:kern w:val="2"/>
          <w:shd w:val="clear" w:color="auto" w:fill="FFFFFF"/>
          <w:lang w:val="ro-RO" w:eastAsia="en-US"/>
          <w14:ligatures w14:val="standardContextual"/>
        </w:rPr>
        <w:t>3 posturi de execuție</w:t>
      </w:r>
      <w:r w:rsidR="000068D6">
        <w:rPr>
          <w:rFonts w:eastAsiaTheme="minorHAnsi"/>
          <w:kern w:val="2"/>
          <w:shd w:val="clear" w:color="auto" w:fill="FFFFFF"/>
          <w:lang w:val="ro-RO" w:eastAsia="en-US"/>
          <w14:ligatures w14:val="standardContextual"/>
        </w:rPr>
        <w:t xml:space="preserve"> </w:t>
      </w:r>
      <w:r w:rsidR="004237B7" w:rsidRPr="005B2F5D">
        <w:rPr>
          <w:rFonts w:eastAsiaTheme="minorHAnsi"/>
          <w:kern w:val="2"/>
          <w:shd w:val="clear" w:color="auto" w:fill="FFFFFF"/>
          <w:lang w:val="ro-RO" w:eastAsia="en-US"/>
          <w14:ligatures w14:val="standardContextual"/>
        </w:rPr>
        <w:t xml:space="preserve">în cadrul Compartimentului concesiuni, închirieri și vânzări, </w:t>
      </w:r>
      <w:r w:rsidR="00636950" w:rsidRPr="005B2F5D">
        <w:rPr>
          <w:rFonts w:eastAsiaTheme="minorHAnsi"/>
          <w:kern w:val="2"/>
          <w:shd w:val="clear" w:color="auto" w:fill="FFFFFF"/>
          <w:lang w:val="ro-RO" w:eastAsia="en-US"/>
          <w14:ligatures w14:val="standardContextual"/>
        </w:rPr>
        <w:t>astfel</w:t>
      </w:r>
      <w:r w:rsidR="00D930C6" w:rsidRPr="005B2F5D">
        <w:rPr>
          <w:rFonts w:eastAsiaTheme="minorHAnsi"/>
          <w:kern w:val="2"/>
          <w:shd w:val="clear" w:color="auto" w:fill="FFFFFF"/>
          <w:lang w:val="ro-RO" w:eastAsia="en-US"/>
          <w14:ligatures w14:val="standardContextual"/>
        </w:rPr>
        <w:t xml:space="preserve">: </w:t>
      </w:r>
    </w:p>
    <w:bookmarkEnd w:id="7"/>
    <w:p w14:paraId="299FB981" w14:textId="0605B546" w:rsidR="00636950" w:rsidRPr="005B2F5D" w:rsidRDefault="001A26EA" w:rsidP="00472EC4">
      <w:pPr>
        <w:pStyle w:val="NormalWeb"/>
        <w:numPr>
          <w:ilvl w:val="0"/>
          <w:numId w:val="27"/>
        </w:numPr>
        <w:spacing w:before="0" w:beforeAutospacing="0" w:after="0" w:afterAutospacing="0"/>
        <w:jc w:val="both"/>
      </w:pPr>
      <w:r w:rsidRPr="005B2F5D">
        <w:rPr>
          <w:rStyle w:val="Strong"/>
        </w:rPr>
        <w:t xml:space="preserve">8 posturi de consilier achiziții publice; </w:t>
      </w:r>
      <w:r w:rsidR="00BF6D24" w:rsidRPr="005B2F5D">
        <w:rPr>
          <w:rStyle w:val="Strong"/>
          <w:b w:val="0"/>
          <w:bCs w:val="0"/>
        </w:rPr>
        <w:t>funcția publică vacantă de consilier achiziții publice, grad profesional superior (ID 531579), se transformă în funcție publică de consilier achiziții publice, grad profesional principal</w:t>
      </w:r>
      <w:r w:rsidR="00BF6D24" w:rsidRPr="005B2F5D">
        <w:t>, ca măsură de corelare a nivelului funcțiilor publice cu necesitățile funcționale ale compartimentului</w:t>
      </w:r>
      <w:r w:rsidRPr="005B2F5D">
        <w:t xml:space="preserve">; </w:t>
      </w:r>
      <w:bookmarkStart w:id="8" w:name="_Hlk232425915"/>
      <w:r w:rsidRPr="005B2F5D">
        <w:t xml:space="preserve">funcția publică vacantă de </w:t>
      </w:r>
      <w:r w:rsidR="00956CE5" w:rsidRPr="005B2F5D">
        <w:t xml:space="preserve">șef serviciu (ID 200456) </w:t>
      </w:r>
      <w:r w:rsidR="00636950" w:rsidRPr="005B2F5D">
        <w:t xml:space="preserve">se transformă în funcție publică de </w:t>
      </w:r>
      <w:r w:rsidR="00845D32" w:rsidRPr="005B2F5D">
        <w:t xml:space="preserve">execuție de </w:t>
      </w:r>
      <w:r w:rsidR="00636950" w:rsidRPr="005B2F5D">
        <w:t>consilier achiziții publice, grad profesional superior</w:t>
      </w:r>
      <w:r w:rsidR="00E87A31" w:rsidRPr="005B2F5D">
        <w:t>,</w:t>
      </w:r>
      <w:r w:rsidR="00636950" w:rsidRPr="005B2F5D">
        <w:t xml:space="preserve"> </w:t>
      </w:r>
      <w:bookmarkEnd w:id="8"/>
      <w:r w:rsidR="00E87A31" w:rsidRPr="005B2F5D">
        <w:t xml:space="preserve">și se mută în cadrul Serviciului achiziții publice; </w:t>
      </w:r>
    </w:p>
    <w:p w14:paraId="5E007FC7" w14:textId="6BECFFF6" w:rsidR="000302A5" w:rsidRPr="005B2F5D" w:rsidRDefault="004237B7" w:rsidP="00472EC4">
      <w:pPr>
        <w:pStyle w:val="NormalWeb"/>
        <w:numPr>
          <w:ilvl w:val="0"/>
          <w:numId w:val="27"/>
        </w:numPr>
        <w:spacing w:before="0" w:beforeAutospacing="0" w:after="0" w:afterAutospacing="0"/>
        <w:jc w:val="both"/>
      </w:pPr>
      <w:r w:rsidRPr="005B2F5D">
        <w:rPr>
          <w:b/>
          <w:bCs/>
        </w:rPr>
        <w:t>IV.3.1. Biroul</w:t>
      </w:r>
      <w:r w:rsidR="00BF6D24" w:rsidRPr="005B2F5D">
        <w:rPr>
          <w:b/>
          <w:bCs/>
        </w:rPr>
        <w:t xml:space="preserve"> Concesiuni, Închirieri și Vânzări </w:t>
      </w:r>
      <w:r w:rsidR="00636950" w:rsidRPr="005B2F5D">
        <w:rPr>
          <w:b/>
          <w:bCs/>
        </w:rPr>
        <w:t xml:space="preserve">se desființează, iar activitatea, personalul, numărul de posturi (3 posturi de execuție) și atribuțiile se reorganizează în </w:t>
      </w:r>
      <w:r w:rsidR="00BE0C40" w:rsidRPr="005B2F5D">
        <w:rPr>
          <w:b/>
          <w:bCs/>
        </w:rPr>
        <w:t xml:space="preserve">cadrul </w:t>
      </w:r>
      <w:r w:rsidRPr="005B2F5D">
        <w:rPr>
          <w:b/>
          <w:bCs/>
        </w:rPr>
        <w:t>Compartiment</w:t>
      </w:r>
      <w:r w:rsidR="00BE0C40" w:rsidRPr="005B2F5D">
        <w:rPr>
          <w:b/>
          <w:bCs/>
        </w:rPr>
        <w:t>ului</w:t>
      </w:r>
      <w:r w:rsidRPr="005B2F5D">
        <w:rPr>
          <w:b/>
          <w:bCs/>
        </w:rPr>
        <w:t xml:space="preserve"> Concesiuni, Închirieri și Vânzări în subordinea șef </w:t>
      </w:r>
      <w:r w:rsidR="00BE0C40" w:rsidRPr="005B2F5D">
        <w:rPr>
          <w:b/>
          <w:bCs/>
        </w:rPr>
        <w:t>S</w:t>
      </w:r>
      <w:r w:rsidRPr="005B2F5D">
        <w:rPr>
          <w:b/>
          <w:bCs/>
        </w:rPr>
        <w:t>erviciului</w:t>
      </w:r>
      <w:r w:rsidR="00BE0C40" w:rsidRPr="005B2F5D">
        <w:rPr>
          <w:b/>
          <w:bCs/>
        </w:rPr>
        <w:t xml:space="preserve"> achiziții publice</w:t>
      </w:r>
      <w:r w:rsidR="00636950" w:rsidRPr="005B2F5D">
        <w:rPr>
          <w:b/>
          <w:bCs/>
        </w:rPr>
        <w:t xml:space="preserve">, </w:t>
      </w:r>
      <w:r w:rsidR="00BF6D24" w:rsidRPr="005B2F5D">
        <w:t>fără afectarea continuității exercitării atribuțiilor specifice domeniului</w:t>
      </w:r>
      <w:r w:rsidR="00845D32" w:rsidRPr="005B2F5D">
        <w:t xml:space="preserve">; </w:t>
      </w:r>
    </w:p>
    <w:p w14:paraId="14AAA08B" w14:textId="70DDB6F4" w:rsidR="005914AB" w:rsidRPr="005B2F5D" w:rsidRDefault="005914AB" w:rsidP="001A5D33">
      <w:pPr>
        <w:jc w:val="both"/>
        <w:rPr>
          <w:rFonts w:eastAsiaTheme="minorHAnsi"/>
          <w:kern w:val="2"/>
          <w:shd w:val="clear" w:color="auto" w:fill="FFFFFF"/>
          <w:lang w:val="ro-RO" w:eastAsia="en-US"/>
          <w14:ligatures w14:val="standardContextual"/>
        </w:rPr>
      </w:pPr>
    </w:p>
    <w:p w14:paraId="71C816DD" w14:textId="366C412F" w:rsidR="005A5807" w:rsidRPr="005B2F5D" w:rsidRDefault="0008336F"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V. </w:t>
      </w:r>
      <w:r w:rsidR="00D930C6" w:rsidRPr="005B2F5D">
        <w:rPr>
          <w:rFonts w:eastAsiaTheme="minorHAnsi"/>
          <w:b/>
          <w:bCs/>
          <w:kern w:val="2"/>
          <w:sz w:val="28"/>
          <w:szCs w:val="28"/>
          <w:shd w:val="clear" w:color="auto" w:fill="FFFFFF"/>
          <w:lang w:val="ro-RO" w:eastAsia="en-US"/>
          <w14:ligatures w14:val="standardContextual"/>
        </w:rPr>
        <w:t>DIRECȚIA ȘCOLI</w:t>
      </w:r>
      <w:r w:rsidR="00D930C6" w:rsidRPr="005B2F5D">
        <w:rPr>
          <w:rFonts w:eastAsiaTheme="minorHAnsi"/>
          <w:b/>
          <w:bCs/>
          <w:kern w:val="2"/>
          <w:shd w:val="clear" w:color="auto" w:fill="FFFFFF"/>
          <w:lang w:val="ro-RO" w:eastAsia="en-US"/>
          <w14:ligatures w14:val="standardContextual"/>
        </w:rPr>
        <w:t xml:space="preserve"> </w:t>
      </w:r>
      <w:bookmarkStart w:id="9" w:name="_Hlk229742350"/>
      <w:r w:rsidR="005A5807" w:rsidRPr="005B2F5D">
        <w:rPr>
          <w:rFonts w:eastAsiaTheme="minorHAnsi"/>
          <w:b/>
          <w:bCs/>
          <w:kern w:val="2"/>
          <w:shd w:val="clear" w:color="auto" w:fill="FFFFFF"/>
          <w:lang w:val="ro-RO" w:eastAsia="en-US"/>
          <w14:ligatures w14:val="standardContextual"/>
        </w:rPr>
        <w:t>își menține denumirea</w:t>
      </w:r>
      <w:r w:rsidR="00956CE5" w:rsidRPr="005B2F5D">
        <w:rPr>
          <w:rFonts w:eastAsiaTheme="minorHAnsi"/>
          <w:b/>
          <w:bCs/>
          <w:kern w:val="2"/>
          <w:shd w:val="clear" w:color="auto" w:fill="FFFFFF"/>
          <w:lang w:val="ro-RO" w:eastAsia="en-US"/>
          <w14:ligatures w14:val="standardContextual"/>
        </w:rPr>
        <w:t xml:space="preserve"> și se reorganizează,</w:t>
      </w:r>
      <w:r w:rsidR="00FA7F9B" w:rsidRPr="005B2F5D">
        <w:rPr>
          <w:rFonts w:eastAsiaTheme="minorHAnsi"/>
          <w:b/>
          <w:bCs/>
          <w:kern w:val="2"/>
          <w:shd w:val="clear" w:color="auto" w:fill="FFFFFF"/>
          <w:lang w:val="ro-RO" w:eastAsia="en-US"/>
          <w14:ligatures w14:val="standardContextual"/>
        </w:rPr>
        <w:t xml:space="preserve"> în structură cu 1 funcție publică de conducere de director executiv, 1 funcție publică de conducere de director executiv adjunct, 1 funcție publică de conducere de șef serviciu și 19 funcții de execuție,</w:t>
      </w:r>
      <w:r w:rsidR="00834047" w:rsidRPr="005B2F5D">
        <w:rPr>
          <w:rFonts w:eastAsiaTheme="minorHAnsi"/>
          <w:b/>
          <w:bCs/>
          <w:kern w:val="2"/>
          <w:shd w:val="clear" w:color="auto" w:fill="FFFFFF"/>
          <w:lang w:val="ro-RO" w:eastAsia="en-US"/>
          <w14:ligatures w14:val="standardContextual"/>
        </w:rPr>
        <w:t xml:space="preserve"> </w:t>
      </w:r>
      <w:r w:rsidR="00956CE5" w:rsidRPr="005B2F5D">
        <w:rPr>
          <w:rFonts w:eastAsiaTheme="minorHAnsi"/>
          <w:kern w:val="2"/>
          <w:shd w:val="clear" w:color="auto" w:fill="FFFFFF"/>
          <w:lang w:val="ro-RO" w:eastAsia="en-US"/>
          <w14:ligatures w14:val="standardContextual"/>
        </w:rPr>
        <w:t>ținând cont de</w:t>
      </w:r>
      <w:r w:rsidR="00956CE5" w:rsidRPr="005B2F5D">
        <w:rPr>
          <w:rFonts w:eastAsiaTheme="minorHAnsi"/>
          <w:b/>
          <w:bCs/>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competenț</w:t>
      </w:r>
      <w:r w:rsidR="00956CE5" w:rsidRPr="005B2F5D">
        <w:rPr>
          <w:rFonts w:eastAsiaTheme="minorHAnsi"/>
          <w:kern w:val="2"/>
          <w:shd w:val="clear" w:color="auto" w:fill="FFFFFF"/>
          <w:lang w:val="ro-RO" w:eastAsia="en-US"/>
          <w14:ligatures w14:val="standardContextual"/>
        </w:rPr>
        <w:t>a</w:t>
      </w:r>
      <w:r w:rsidR="005A5807" w:rsidRPr="005B2F5D">
        <w:rPr>
          <w:rFonts w:eastAsiaTheme="minorHAnsi"/>
          <w:kern w:val="2"/>
          <w:shd w:val="clear" w:color="auto" w:fill="FFFFFF"/>
          <w:lang w:val="ro-RO" w:eastAsia="en-US"/>
          <w14:ligatures w14:val="standardContextual"/>
        </w:rPr>
        <w:t xml:space="preserve"> autorității administrației publice locale de organizare a aparatului de specialitate, prevăzută de art. 129 alin. (2) lit. a) și alin. (3) lit. c) din O.U.G. nr. 57/2019 privind Codul administrativ.</w:t>
      </w:r>
    </w:p>
    <w:p w14:paraId="14120F31" w14:textId="720D6690" w:rsidR="005A5807" w:rsidRPr="005B2F5D" w:rsidRDefault="005A5807" w:rsidP="00C27E8C">
      <w:pPr>
        <w:pStyle w:val="ListParagraph"/>
        <w:ind w:left="720"/>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Reorganizarea serviciilor în subordinea directorului executiv adjunct</w:t>
      </w:r>
      <w:r w:rsidR="00313DC1" w:rsidRPr="005B2F5D">
        <w:rPr>
          <w:rFonts w:eastAsiaTheme="minorHAnsi"/>
          <w:i/>
          <w:iCs/>
          <w:kern w:val="2"/>
          <w:shd w:val="clear" w:color="auto" w:fill="FFFFFF"/>
          <w:lang w:val="ro-RO" w:eastAsia="en-US"/>
          <w14:ligatures w14:val="standardContextual"/>
        </w:rPr>
        <w:t xml:space="preserve"> (ID 474807)</w:t>
      </w:r>
      <w:r w:rsidR="00FA7F9B" w:rsidRPr="005B2F5D">
        <w:rPr>
          <w:rFonts w:eastAsiaTheme="minorHAnsi"/>
          <w:i/>
          <w:iCs/>
          <w:kern w:val="2"/>
          <w:shd w:val="clear" w:color="auto" w:fill="FFFFFF"/>
          <w:lang w:val="ro-RO" w:eastAsia="en-US"/>
          <w14:ligatures w14:val="standardContextual"/>
        </w:rPr>
        <w:t>:</w:t>
      </w:r>
    </w:p>
    <w:p w14:paraId="3E0E137E" w14:textId="6F170487" w:rsidR="005A5807" w:rsidRPr="005B2F5D" w:rsidRDefault="004237B7" w:rsidP="00472EC4">
      <w:pPr>
        <w:pStyle w:val="ListParagraph"/>
        <w:numPr>
          <w:ilvl w:val="0"/>
          <w:numId w:val="25"/>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V.1.</w:t>
      </w:r>
      <w:r w:rsidRPr="005B2F5D">
        <w:rPr>
          <w:rFonts w:eastAsiaTheme="minorHAnsi"/>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 xml:space="preserve">În contextul reorganizării, activitatea și personalul din cadrul Serviciului Investiții, Reparații Școli, Biserici și Spitale și al Serviciului Coordonare, Administrare, Urmărire, Aprobare a Bugetelor de Cheltuieli Administrative sunt integrate funcțional în cadrul unei structuri unice, aflate în subordinea directă a </w:t>
      </w:r>
      <w:r w:rsidR="005A5807" w:rsidRPr="005B2F5D">
        <w:rPr>
          <w:rFonts w:eastAsiaTheme="minorHAnsi"/>
          <w:b/>
          <w:bCs/>
          <w:kern w:val="2"/>
          <w:shd w:val="clear" w:color="auto" w:fill="FFFFFF"/>
          <w:lang w:val="ro-RO" w:eastAsia="en-US"/>
          <w14:ligatures w14:val="standardContextual"/>
        </w:rPr>
        <w:t>directorului executiv adjunct</w:t>
      </w:r>
      <w:r w:rsidR="005A5807" w:rsidRPr="005B2F5D">
        <w:rPr>
          <w:rFonts w:eastAsiaTheme="minorHAnsi"/>
          <w:kern w:val="2"/>
          <w:shd w:val="clear" w:color="auto" w:fill="FFFFFF"/>
          <w:lang w:val="ro-RO" w:eastAsia="en-US"/>
          <w14:ligatures w14:val="standardContextual"/>
        </w:rPr>
        <w:t xml:space="preserve">, respectiv: </w:t>
      </w:r>
      <w:r w:rsidR="00C27E8C" w:rsidRPr="005B2F5D">
        <w:rPr>
          <w:rFonts w:eastAsiaTheme="minorHAnsi"/>
          <w:b/>
          <w:bCs/>
          <w:kern w:val="2"/>
          <w:shd w:val="clear" w:color="auto" w:fill="FFFFFF"/>
          <w:lang w:val="ro-RO" w:eastAsia="en-US"/>
          <w14:ligatures w14:val="standardContextual"/>
        </w:rPr>
        <w:t>SERVICIUL INVESTIȚII, REPARAȚII ȘCOLI, BISERICI ȘI URMĂRIRE BUGETE DE CHELTUIELI ADMINISTRATIVE</w:t>
      </w:r>
      <w:r w:rsidR="005A5807" w:rsidRPr="005B2F5D">
        <w:rPr>
          <w:rFonts w:eastAsiaTheme="minorHAnsi"/>
          <w:b/>
          <w:bCs/>
          <w:kern w:val="2"/>
          <w:shd w:val="clear" w:color="auto" w:fill="FFFFFF"/>
          <w:lang w:val="ro-RO" w:eastAsia="en-US"/>
          <w14:ligatures w14:val="standardContextual"/>
        </w:rPr>
        <w:t>, cu structur</w:t>
      </w:r>
      <w:r w:rsidR="005E7B18" w:rsidRPr="005B2F5D">
        <w:rPr>
          <w:rFonts w:eastAsiaTheme="minorHAnsi"/>
          <w:b/>
          <w:bCs/>
          <w:kern w:val="2"/>
          <w:shd w:val="clear" w:color="auto" w:fill="FFFFFF"/>
          <w:lang w:val="ro-RO" w:eastAsia="en-US"/>
          <w14:ligatures w14:val="standardContextual"/>
        </w:rPr>
        <w:t>a</w:t>
      </w:r>
      <w:r w:rsidR="005A5807" w:rsidRPr="005B2F5D">
        <w:rPr>
          <w:rFonts w:eastAsiaTheme="minorHAnsi"/>
          <w:b/>
          <w:bCs/>
          <w:kern w:val="2"/>
          <w:shd w:val="clear" w:color="auto" w:fill="FFFFFF"/>
          <w:lang w:val="ro-RO" w:eastAsia="en-US"/>
          <w14:ligatures w14:val="standardContextual"/>
        </w:rPr>
        <w:t xml:space="preserve"> de</w:t>
      </w:r>
      <w:r w:rsidR="005E7B18" w:rsidRPr="005B2F5D">
        <w:rPr>
          <w:rFonts w:eastAsiaTheme="minorHAnsi"/>
          <w:b/>
          <w:bCs/>
          <w:kern w:val="2"/>
          <w:shd w:val="clear" w:color="auto" w:fill="FFFFFF"/>
          <w:lang w:val="ro-RO" w:eastAsia="en-US"/>
          <w14:ligatures w14:val="standardContextual"/>
        </w:rPr>
        <w:t xml:space="preserve"> posturi:</w:t>
      </w:r>
      <w:r w:rsidR="005A5807" w:rsidRPr="005B2F5D">
        <w:rPr>
          <w:rFonts w:eastAsiaTheme="minorHAnsi"/>
          <w:b/>
          <w:bCs/>
          <w:kern w:val="2"/>
          <w:shd w:val="clear" w:color="auto" w:fill="FFFFFF"/>
          <w:lang w:val="ro-RO" w:eastAsia="en-US"/>
          <w14:ligatures w14:val="standardContextual"/>
        </w:rPr>
        <w:t xml:space="preserve"> 1 </w:t>
      </w:r>
      <w:r w:rsidR="005E7B18" w:rsidRPr="005B2F5D">
        <w:rPr>
          <w:rFonts w:eastAsiaTheme="minorHAnsi"/>
          <w:b/>
          <w:bCs/>
          <w:kern w:val="2"/>
          <w:shd w:val="clear" w:color="auto" w:fill="FFFFFF"/>
          <w:lang w:val="ro-RO" w:eastAsia="en-US"/>
          <w14:ligatures w14:val="standardContextual"/>
        </w:rPr>
        <w:t>post</w:t>
      </w:r>
      <w:r w:rsidR="005A5807" w:rsidRPr="005B2F5D">
        <w:rPr>
          <w:rFonts w:eastAsiaTheme="minorHAnsi"/>
          <w:b/>
          <w:bCs/>
          <w:kern w:val="2"/>
          <w:shd w:val="clear" w:color="auto" w:fill="FFFFFF"/>
          <w:lang w:val="ro-RO" w:eastAsia="en-US"/>
          <w14:ligatures w14:val="standardContextual"/>
        </w:rPr>
        <w:t xml:space="preserve"> de conducere + 1</w:t>
      </w:r>
      <w:r w:rsidR="00FA7F9B" w:rsidRPr="005B2F5D">
        <w:rPr>
          <w:rFonts w:eastAsiaTheme="minorHAnsi"/>
          <w:b/>
          <w:bCs/>
          <w:kern w:val="2"/>
          <w:shd w:val="clear" w:color="auto" w:fill="FFFFFF"/>
          <w:lang w:val="ro-RO" w:eastAsia="en-US"/>
          <w14:ligatures w14:val="standardContextual"/>
        </w:rPr>
        <w:t>3</w:t>
      </w:r>
      <w:r w:rsidR="005A5807" w:rsidRPr="005B2F5D">
        <w:rPr>
          <w:rFonts w:eastAsiaTheme="minorHAnsi"/>
          <w:b/>
          <w:bCs/>
          <w:kern w:val="2"/>
          <w:shd w:val="clear" w:color="auto" w:fill="FFFFFF"/>
          <w:lang w:val="ro-RO" w:eastAsia="en-US"/>
          <w14:ligatures w14:val="standardContextual"/>
        </w:rPr>
        <w:t xml:space="preserve"> </w:t>
      </w:r>
      <w:r w:rsidR="005E7B18" w:rsidRPr="005B2F5D">
        <w:rPr>
          <w:rFonts w:eastAsiaTheme="minorHAnsi"/>
          <w:b/>
          <w:bCs/>
          <w:kern w:val="2"/>
          <w:shd w:val="clear" w:color="auto" w:fill="FFFFFF"/>
          <w:lang w:val="ro-RO" w:eastAsia="en-US"/>
          <w14:ligatures w14:val="standardContextual"/>
        </w:rPr>
        <w:t>posturi</w:t>
      </w:r>
      <w:r w:rsidR="005A5807" w:rsidRPr="005B2F5D">
        <w:rPr>
          <w:rFonts w:eastAsiaTheme="minorHAnsi"/>
          <w:b/>
          <w:bCs/>
          <w:kern w:val="2"/>
          <w:shd w:val="clear" w:color="auto" w:fill="FFFFFF"/>
          <w:lang w:val="ro-RO" w:eastAsia="en-US"/>
          <w14:ligatures w14:val="standardContextual"/>
        </w:rPr>
        <w:t xml:space="preserve"> de execuție.</w:t>
      </w:r>
      <w:r w:rsidR="00834047" w:rsidRPr="005B2F5D">
        <w:rPr>
          <w:rFonts w:eastAsiaTheme="minorHAnsi"/>
          <w:b/>
          <w:bCs/>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Măsura urmărește asigurarea coerenței funcționale, eliminarea suprapunerilor de competențe, eficientizarea circuitului decizional și optimizarea utilizării resurselor umane, fără afectarea continuității activității administrative.</w:t>
      </w:r>
    </w:p>
    <w:p w14:paraId="584F97B9" w14:textId="7D3ADC1C" w:rsidR="00C27E8C" w:rsidRPr="005B2F5D" w:rsidRDefault="00C27E8C" w:rsidP="001A5D33">
      <w:pPr>
        <w:pStyle w:val="ListParagraph"/>
        <w:ind w:left="72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Totodată, pentru asigurarea funcționalității noii structuri și a realizării atribuțiilor aferente domeniului investițiilor și cheltuielilor bugetare, </w:t>
      </w:r>
      <w:r w:rsidR="00FA7F9B" w:rsidRPr="005B2F5D">
        <w:rPr>
          <w:rFonts w:eastAsiaTheme="minorHAnsi"/>
          <w:kern w:val="2"/>
          <w:shd w:val="clear" w:color="auto" w:fill="FFFFFF"/>
          <w:lang w:val="ro-RO" w:eastAsia="en-US"/>
          <w14:ligatures w14:val="standardContextual"/>
        </w:rPr>
        <w:t xml:space="preserve">funcția publică de consilier juridic (ID 443112) de la Serviciul Relații cu publicul se transformă în funcție publică de conducere </w:t>
      </w:r>
      <w:r w:rsidRPr="005B2F5D">
        <w:rPr>
          <w:rFonts w:eastAsiaTheme="minorHAnsi"/>
          <w:kern w:val="2"/>
          <w:shd w:val="clear" w:color="auto" w:fill="FFFFFF"/>
          <w:lang w:val="ro-RO" w:eastAsia="en-US"/>
          <w14:ligatures w14:val="standardContextual"/>
        </w:rPr>
        <w:t xml:space="preserve">de șef serviciu în </w:t>
      </w:r>
      <w:r w:rsidRPr="005B2F5D">
        <w:rPr>
          <w:rFonts w:eastAsiaTheme="minorHAnsi"/>
          <w:kern w:val="2"/>
          <w:shd w:val="clear" w:color="auto" w:fill="FFFFFF"/>
          <w:lang w:val="ro-RO" w:eastAsia="en-US"/>
          <w14:ligatures w14:val="standardContextual"/>
        </w:rPr>
        <w:lastRenderedPageBreak/>
        <w:t>cadrul Serviciului Investiții, Reparații Școli și Biserici și Cheltuieli Bugetare Administrative, în conformitate cu competența legală de organizare a aparatului de specialitate. Funcția publică de șef serviciu se va ocupa exclusiv cu respectarea procedurilor legale prevăzute de O.U.G. nr. 57/2019 privind Codul administrativ, prin modalitățile prevăzute de lege pentru funcțiile publice de conducere, fără derogare de la principiile legalității, transparenței și competiției profesionale.</w:t>
      </w:r>
      <w:r w:rsidRPr="005B2F5D">
        <w:rPr>
          <w:lang w:val="it-IT"/>
        </w:rPr>
        <w:t xml:space="preserve"> </w:t>
      </w:r>
    </w:p>
    <w:p w14:paraId="26B8C136" w14:textId="0DF4DD62" w:rsidR="00834047" w:rsidRPr="005B2F5D" w:rsidRDefault="005A5807" w:rsidP="00472EC4">
      <w:pPr>
        <w:pStyle w:val="ListParagraph"/>
        <w:numPr>
          <w:ilvl w:val="0"/>
          <w:numId w:val="4"/>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Ca efect al reorganizării structurale și al desființării structurii organizatorice din care face parte, </w:t>
      </w:r>
      <w:bookmarkStart w:id="10" w:name="_Hlk230767294"/>
      <w:r w:rsidR="00313DC1" w:rsidRPr="005B2F5D">
        <w:rPr>
          <w:rFonts w:eastAsiaTheme="minorHAnsi"/>
          <w:kern w:val="2"/>
          <w:shd w:val="clear" w:color="auto" w:fill="FFFFFF"/>
          <w:lang w:val="ro-RO" w:eastAsia="en-US"/>
          <w14:ligatures w14:val="standardContextual"/>
        </w:rPr>
        <w:t xml:space="preserve">postul ocupat de șef serviciu </w:t>
      </w:r>
      <w:bookmarkEnd w:id="10"/>
      <w:r w:rsidR="00313DC1" w:rsidRPr="005B2F5D">
        <w:rPr>
          <w:rFonts w:eastAsiaTheme="minorHAnsi"/>
          <w:kern w:val="2"/>
          <w:shd w:val="clear" w:color="auto" w:fill="FFFFFF"/>
          <w:lang w:val="ro-RO" w:eastAsia="en-US"/>
          <w14:ligatures w14:val="standardContextual"/>
        </w:rPr>
        <w:t xml:space="preserve">(ID 474354) se transformă în funcție publică de execuție, </w:t>
      </w:r>
      <w:r w:rsidR="000A01F8" w:rsidRPr="005B2F5D">
        <w:rPr>
          <w:rFonts w:eastAsiaTheme="minorHAnsi"/>
          <w:kern w:val="2"/>
          <w:shd w:val="clear" w:color="auto" w:fill="FFFFFF"/>
          <w:lang w:val="ro-RO" w:eastAsia="en-US"/>
          <w14:ligatures w14:val="standardContextual"/>
        </w:rPr>
        <w:t>prin raportare la</w:t>
      </w:r>
      <w:r w:rsidR="00313DC1" w:rsidRPr="005B2F5D">
        <w:rPr>
          <w:rFonts w:eastAsiaTheme="minorHAnsi"/>
          <w:kern w:val="2"/>
          <w:shd w:val="clear" w:color="auto" w:fill="FFFFFF"/>
          <w:lang w:val="ro-RO" w:eastAsia="en-US"/>
          <w14:ligatures w14:val="standardContextual"/>
        </w:rPr>
        <w:t xml:space="preserve"> prevederile art. 519, alin. (8), lit. b) din O.U.G. nr. 57/2019</w:t>
      </w:r>
      <w:r w:rsidRPr="005B2F5D">
        <w:rPr>
          <w:rFonts w:eastAsiaTheme="minorHAnsi"/>
          <w:kern w:val="2"/>
          <w:shd w:val="clear" w:color="auto" w:fill="FFFFFF"/>
          <w:lang w:val="ro-RO" w:eastAsia="en-US"/>
          <w14:ligatures w14:val="standardContextual"/>
        </w:rPr>
        <w:t>, titularul fiind încadrat pe funcție publică de execuție – inspector, clasa I, grad profesional superior, în cadrul noii structuri</w:t>
      </w:r>
      <w:r w:rsidR="00E87A31" w:rsidRPr="005B2F5D">
        <w:rPr>
          <w:rFonts w:eastAsiaTheme="minorHAnsi"/>
          <w:kern w:val="2"/>
          <w:shd w:val="clear" w:color="auto" w:fill="FFFFFF"/>
          <w:lang w:val="ro-RO" w:eastAsia="en-US"/>
          <w14:ligatures w14:val="standardContextual"/>
        </w:rPr>
        <w:t>, conform Acordului salariatului nr. 28478/15.06.2026</w:t>
      </w:r>
      <w:r w:rsidR="00313DC1" w:rsidRPr="005B2F5D">
        <w:rPr>
          <w:rFonts w:eastAsiaTheme="minorHAnsi"/>
          <w:kern w:val="2"/>
          <w:shd w:val="clear" w:color="auto" w:fill="FFFFFF"/>
          <w:lang w:val="ro-RO" w:eastAsia="en-US"/>
          <w14:ligatures w14:val="standardContextual"/>
        </w:rPr>
        <w:t>;</w:t>
      </w:r>
    </w:p>
    <w:p w14:paraId="72530AA9" w14:textId="2515B25F" w:rsidR="00293A3D" w:rsidRPr="005B2F5D" w:rsidRDefault="00293A3D" w:rsidP="00293A3D">
      <w:pPr>
        <w:pStyle w:val="ListParagraph"/>
        <w:numPr>
          <w:ilvl w:val="0"/>
          <w:numId w:val="4"/>
        </w:numPr>
        <w:suppressAutoHyphens w:val="0"/>
        <w:jc w:val="both"/>
        <w:rPr>
          <w:rFonts w:eastAsiaTheme="minorHAnsi"/>
          <w:b/>
          <w:bCs/>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Ca efect al reorganizării instituției publice</w:t>
      </w:r>
      <w:r w:rsidRPr="005B2F5D">
        <w:rPr>
          <w:lang w:val="ro-RO"/>
        </w:rPr>
        <w:t xml:space="preserve"> </w:t>
      </w:r>
      <w:r w:rsidRPr="005B2F5D">
        <w:rPr>
          <w:rFonts w:eastAsiaTheme="minorHAnsi"/>
          <w:kern w:val="2"/>
          <w:shd w:val="clear" w:color="auto" w:fill="FFFFFF"/>
          <w:lang w:val="ro-RO" w:eastAsia="en-US"/>
          <w14:ligatures w14:val="standardContextual"/>
        </w:rPr>
        <w:t xml:space="preserve">și al desființării structurii organizatorice - Serviciul Coordonare, Administrare, Urmărire, Aprobare a Bugetelor de Cheltuieli Administrative de la nivelul Direcției Școli, funcția publică de conducere de șef serviciu la Serviciul Coordonare, Administrare, Urmărire, Aprobare a Bugetelor de Cheltuieli Administrative de la nivelul Direcției Școli (ID 476097) se transformă în funcția publică de execuție de inspector, clasa I, grad profesional superior </w:t>
      </w:r>
      <w:r w:rsidR="00B234A0" w:rsidRPr="005B2F5D">
        <w:rPr>
          <w:rFonts w:eastAsiaTheme="minorHAnsi"/>
          <w:kern w:val="2"/>
          <w:shd w:val="clear" w:color="auto" w:fill="FFFFFF"/>
          <w:lang w:val="ro-RO" w:eastAsia="en-US"/>
          <w14:ligatures w14:val="standardContextual"/>
        </w:rPr>
        <w:t>și se mută la</w:t>
      </w:r>
      <w:r w:rsidRPr="005B2F5D">
        <w:rPr>
          <w:rFonts w:eastAsiaTheme="minorHAnsi"/>
          <w:kern w:val="2"/>
          <w:shd w:val="clear" w:color="auto" w:fill="FFFFFF"/>
          <w:lang w:val="ro-RO" w:eastAsia="en-US"/>
          <w14:ligatures w14:val="standardContextual"/>
        </w:rPr>
        <w:t xml:space="preserve"> Compartimentul Voluntar pentru Situații de Urgență, </w:t>
      </w:r>
      <w:r w:rsidR="000A01F8" w:rsidRPr="005B2F5D">
        <w:rPr>
          <w:rFonts w:eastAsiaTheme="minorHAnsi"/>
          <w:kern w:val="2"/>
          <w:shd w:val="clear" w:color="auto" w:fill="FFFFFF"/>
          <w:lang w:val="ro-RO" w:eastAsia="en-US"/>
          <w14:ligatures w14:val="standardContextual"/>
        </w:rPr>
        <w:t xml:space="preserve">prin raportare la art. 519, alin. (8), lit. b) din O.U.G. nr. 57/2019, </w:t>
      </w:r>
      <w:r w:rsidRPr="005B2F5D">
        <w:rPr>
          <w:rFonts w:eastAsiaTheme="minorHAnsi"/>
          <w:kern w:val="2"/>
          <w:shd w:val="clear" w:color="auto" w:fill="FFFFFF"/>
          <w:lang w:val="ro-RO" w:eastAsia="en-US"/>
          <w14:ligatures w14:val="standardContextual"/>
        </w:rPr>
        <w:t xml:space="preserve">ținând cont de </w:t>
      </w:r>
      <w:r w:rsidRPr="005B2F5D">
        <w:rPr>
          <w:rFonts w:eastAsiaTheme="minorHAnsi"/>
          <w:b/>
          <w:bCs/>
          <w:kern w:val="2"/>
          <w:shd w:val="clear" w:color="auto" w:fill="FFFFFF"/>
          <w:lang w:val="ro-RO" w:eastAsia="en-US"/>
          <w14:ligatures w14:val="standardContextual"/>
        </w:rPr>
        <w:t xml:space="preserve">Acordul expres al salariatului înregistrat sub nr. 28076/11.06.2026; </w:t>
      </w:r>
    </w:p>
    <w:p w14:paraId="7EBD0C4E" w14:textId="26C6DCB1" w:rsidR="005A5807" w:rsidRPr="005B2F5D" w:rsidRDefault="004237B7" w:rsidP="00472EC4">
      <w:pPr>
        <w:pStyle w:val="ListParagraph"/>
        <w:numPr>
          <w:ilvl w:val="0"/>
          <w:numId w:val="4"/>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V.2. </w:t>
      </w:r>
      <w:r w:rsidR="005A5807" w:rsidRPr="005B2F5D">
        <w:rPr>
          <w:rFonts w:eastAsiaTheme="minorHAnsi"/>
          <w:b/>
          <w:bCs/>
          <w:kern w:val="2"/>
          <w:shd w:val="clear" w:color="auto" w:fill="FFFFFF"/>
          <w:lang w:val="ro-RO" w:eastAsia="en-US"/>
          <w14:ligatures w14:val="standardContextual"/>
        </w:rPr>
        <w:t>Serviciul juridic, logistic, licitații și asociații de proprietari</w:t>
      </w:r>
      <w:r w:rsidR="005A5807" w:rsidRPr="005B2F5D">
        <w:rPr>
          <w:rFonts w:eastAsiaTheme="minorHAnsi"/>
          <w:kern w:val="2"/>
          <w:shd w:val="clear" w:color="auto" w:fill="FFFFFF"/>
          <w:lang w:val="ro-RO" w:eastAsia="en-US"/>
          <w14:ligatures w14:val="standardContextual"/>
        </w:rPr>
        <w:t xml:space="preserve"> nu mai îndeplinește condițiile legale prevăzute de art. 391 alin. (3) lit. b) din O.U.G. nr. 57/2019, întrucât structura cuprinde 5 posturi</w:t>
      </w:r>
      <w:r w:rsidR="00B234A0" w:rsidRPr="005B2F5D">
        <w:rPr>
          <w:rFonts w:eastAsiaTheme="minorHAnsi"/>
          <w:kern w:val="2"/>
          <w:shd w:val="clear" w:color="auto" w:fill="FFFFFF"/>
          <w:lang w:val="ro-RO" w:eastAsia="en-US"/>
          <w14:ligatures w14:val="standardContextual"/>
        </w:rPr>
        <w:t xml:space="preserve"> (1 funcție de conducere și 4 funcții de execuție)</w:t>
      </w:r>
      <w:r w:rsidR="005A5807" w:rsidRPr="005B2F5D">
        <w:rPr>
          <w:rFonts w:eastAsiaTheme="minorHAnsi"/>
          <w:kern w:val="2"/>
          <w:shd w:val="clear" w:color="auto" w:fill="FFFFFF"/>
          <w:lang w:val="ro-RO" w:eastAsia="en-US"/>
          <w14:ligatures w14:val="standardContextual"/>
        </w:rPr>
        <w:t>.</w:t>
      </w:r>
      <w:r w:rsidR="00834047" w:rsidRPr="005B2F5D">
        <w:rPr>
          <w:rFonts w:eastAsiaTheme="minorHAnsi"/>
          <w:kern w:val="2"/>
          <w:shd w:val="clear" w:color="auto" w:fill="FFFFFF"/>
          <w:lang w:val="ro-RO" w:eastAsia="en-US"/>
          <w14:ligatures w14:val="standardContextual"/>
        </w:rPr>
        <w:t xml:space="preserve"> </w:t>
      </w:r>
      <w:r w:rsidR="005A5807" w:rsidRPr="005B2F5D">
        <w:rPr>
          <w:rFonts w:eastAsiaTheme="minorHAnsi"/>
          <w:kern w:val="2"/>
          <w:shd w:val="clear" w:color="auto" w:fill="FFFFFF"/>
          <w:lang w:val="ro-RO" w:eastAsia="en-US"/>
          <w14:ligatures w14:val="standardContextual"/>
        </w:rPr>
        <w:t xml:space="preserve">În consecință, </w:t>
      </w:r>
      <w:r w:rsidR="00B234A0" w:rsidRPr="005B2F5D">
        <w:rPr>
          <w:rFonts w:eastAsiaTheme="minorHAnsi"/>
          <w:kern w:val="2"/>
          <w:shd w:val="clear" w:color="auto" w:fill="FFFFFF"/>
          <w:lang w:val="ro-RO" w:eastAsia="en-US"/>
          <w14:ligatures w14:val="standardContextual"/>
        </w:rPr>
        <w:t xml:space="preserve">Serviciul se </w:t>
      </w:r>
      <w:r w:rsidR="009851FF" w:rsidRPr="005B2F5D">
        <w:rPr>
          <w:rFonts w:eastAsiaTheme="minorHAnsi"/>
          <w:kern w:val="2"/>
          <w:shd w:val="clear" w:color="auto" w:fill="FFFFFF"/>
          <w:lang w:val="ro-RO" w:eastAsia="en-US"/>
          <w14:ligatures w14:val="standardContextual"/>
        </w:rPr>
        <w:t xml:space="preserve">transformă </w:t>
      </w:r>
      <w:r w:rsidR="00B234A0" w:rsidRPr="005B2F5D">
        <w:rPr>
          <w:rFonts w:eastAsiaTheme="minorHAnsi"/>
          <w:kern w:val="2"/>
          <w:shd w:val="clear" w:color="auto" w:fill="FFFFFF"/>
          <w:lang w:val="ro-RO" w:eastAsia="en-US"/>
          <w14:ligatures w14:val="standardContextual"/>
        </w:rPr>
        <w:t>în</w:t>
      </w:r>
      <w:r w:rsidR="00834047" w:rsidRPr="005B2F5D">
        <w:rPr>
          <w:rFonts w:eastAsiaTheme="minorHAnsi"/>
          <w:kern w:val="2"/>
          <w:shd w:val="clear" w:color="auto" w:fill="FFFFFF"/>
          <w:lang w:val="ro-RO" w:eastAsia="en-US"/>
          <w14:ligatures w14:val="standardContextual"/>
        </w:rPr>
        <w:t xml:space="preserve"> </w:t>
      </w:r>
      <w:r w:rsidR="005A5807" w:rsidRPr="005B2F5D">
        <w:rPr>
          <w:rFonts w:eastAsiaTheme="minorHAnsi"/>
          <w:b/>
          <w:bCs/>
          <w:kern w:val="2"/>
          <w:shd w:val="clear" w:color="auto" w:fill="FFFFFF"/>
          <w:lang w:val="ro-RO" w:eastAsia="en-US"/>
          <w14:ligatures w14:val="standardContextual"/>
        </w:rPr>
        <w:t>COMPARTIMENT LOGISTIC, LICITAȚII ȘI ASOCIAȚII DE PROPRIETARI,</w:t>
      </w:r>
      <w:r w:rsidR="005A5807" w:rsidRPr="005B2F5D">
        <w:rPr>
          <w:rFonts w:eastAsiaTheme="minorHAnsi"/>
          <w:kern w:val="2"/>
          <w:shd w:val="clear" w:color="auto" w:fill="FFFFFF"/>
          <w:lang w:val="ro-RO" w:eastAsia="en-US"/>
          <w14:ligatures w14:val="standardContextual"/>
        </w:rPr>
        <w:t xml:space="preserve"> cu </w:t>
      </w:r>
      <w:r w:rsidR="00B234A0" w:rsidRPr="005B2F5D">
        <w:rPr>
          <w:rFonts w:eastAsiaTheme="minorHAnsi"/>
          <w:kern w:val="2"/>
          <w:shd w:val="clear" w:color="auto" w:fill="FFFFFF"/>
          <w:lang w:val="ro-RO" w:eastAsia="en-US"/>
          <w14:ligatures w14:val="standardContextual"/>
        </w:rPr>
        <w:t>un număr de</w:t>
      </w:r>
      <w:r w:rsidR="005A5807" w:rsidRPr="005B2F5D">
        <w:rPr>
          <w:rFonts w:eastAsiaTheme="minorHAnsi"/>
          <w:kern w:val="2"/>
          <w:shd w:val="clear" w:color="auto" w:fill="FFFFFF"/>
          <w:lang w:val="ro-RO" w:eastAsia="en-US"/>
          <w14:ligatures w14:val="standardContextual"/>
        </w:rPr>
        <w:t xml:space="preserve"> </w:t>
      </w:r>
      <w:r w:rsidR="005A5807" w:rsidRPr="005B2F5D">
        <w:rPr>
          <w:rFonts w:eastAsiaTheme="minorHAnsi"/>
          <w:b/>
          <w:bCs/>
          <w:kern w:val="2"/>
          <w:shd w:val="clear" w:color="auto" w:fill="FFFFFF"/>
          <w:lang w:val="ro-RO" w:eastAsia="en-US"/>
          <w14:ligatures w14:val="standardContextual"/>
        </w:rPr>
        <w:t>5 posturi de execuție.</w:t>
      </w:r>
      <w:r w:rsidR="00834047" w:rsidRPr="005B2F5D">
        <w:rPr>
          <w:rFonts w:eastAsiaTheme="minorHAnsi"/>
          <w:kern w:val="2"/>
          <w:shd w:val="clear" w:color="auto" w:fill="FFFFFF"/>
          <w:lang w:val="ro-RO" w:eastAsia="en-US"/>
          <w14:ligatures w14:val="standardContextual"/>
        </w:rPr>
        <w:t xml:space="preserve"> </w:t>
      </w:r>
      <w:r w:rsidR="00313DC1" w:rsidRPr="005B2F5D">
        <w:rPr>
          <w:rFonts w:eastAsiaTheme="minorHAnsi"/>
          <w:kern w:val="2"/>
          <w:shd w:val="clear" w:color="auto" w:fill="FFFFFF"/>
          <w:lang w:val="ro-RO" w:eastAsia="en-US"/>
          <w14:ligatures w14:val="standardContextual"/>
        </w:rPr>
        <w:t xml:space="preserve">Postul ocupat de șef serviciu </w:t>
      </w:r>
      <w:r w:rsidR="005A5807" w:rsidRPr="005B2F5D">
        <w:rPr>
          <w:rFonts w:eastAsiaTheme="minorHAnsi"/>
          <w:kern w:val="2"/>
          <w:shd w:val="clear" w:color="auto" w:fill="FFFFFF"/>
          <w:lang w:val="ro-RO" w:eastAsia="en-US"/>
          <w14:ligatures w14:val="standardContextual"/>
        </w:rPr>
        <w:t xml:space="preserve">(ID 200505) </w:t>
      </w:r>
      <w:r w:rsidR="00313DC1" w:rsidRPr="005B2F5D">
        <w:rPr>
          <w:rFonts w:eastAsiaTheme="minorHAnsi"/>
          <w:kern w:val="2"/>
          <w:shd w:val="clear" w:color="auto" w:fill="FFFFFF"/>
          <w:lang w:val="ro-RO" w:eastAsia="en-US"/>
          <w14:ligatures w14:val="standardContextual"/>
        </w:rPr>
        <w:t xml:space="preserve">se transformă în funcție publică de execuție, </w:t>
      </w:r>
      <w:r w:rsidR="000A01F8" w:rsidRPr="005B2F5D">
        <w:rPr>
          <w:rFonts w:eastAsiaTheme="minorHAnsi"/>
          <w:kern w:val="2"/>
          <w:shd w:val="clear" w:color="auto" w:fill="FFFFFF"/>
          <w:lang w:val="ro-RO" w:eastAsia="en-US"/>
          <w14:ligatures w14:val="standardContextual"/>
        </w:rPr>
        <w:t>prin raportare la</w:t>
      </w:r>
      <w:r w:rsidR="00313DC1" w:rsidRPr="005B2F5D">
        <w:rPr>
          <w:rFonts w:eastAsiaTheme="minorHAnsi"/>
          <w:kern w:val="2"/>
          <w:shd w:val="clear" w:color="auto" w:fill="FFFFFF"/>
          <w:lang w:val="ro-RO" w:eastAsia="en-US"/>
          <w14:ligatures w14:val="standardContextual"/>
        </w:rPr>
        <w:t xml:space="preserve"> art. 519, alin. (8), lit. b) din O.U.G. nr. 57/2019</w:t>
      </w:r>
      <w:r w:rsidR="005A5807" w:rsidRPr="005B2F5D">
        <w:rPr>
          <w:rFonts w:eastAsiaTheme="minorHAnsi"/>
          <w:kern w:val="2"/>
          <w:shd w:val="clear" w:color="auto" w:fill="FFFFFF"/>
          <w:lang w:val="ro-RO" w:eastAsia="en-US"/>
          <w14:ligatures w14:val="standardContextual"/>
        </w:rPr>
        <w:t xml:space="preserve">, titularul fiind încadrat pe funcție publică de execuție – </w:t>
      </w:r>
      <w:r w:rsidR="00502A68" w:rsidRPr="005B2F5D">
        <w:rPr>
          <w:rFonts w:eastAsiaTheme="minorHAnsi"/>
          <w:kern w:val="2"/>
          <w:shd w:val="clear" w:color="auto" w:fill="FFFFFF"/>
          <w:lang w:val="ro-RO" w:eastAsia="en-US"/>
          <w14:ligatures w14:val="standardContextual"/>
        </w:rPr>
        <w:t>consilier</w:t>
      </w:r>
      <w:r w:rsidR="005A5807" w:rsidRPr="005B2F5D">
        <w:rPr>
          <w:rFonts w:eastAsiaTheme="minorHAnsi"/>
          <w:kern w:val="2"/>
          <w:shd w:val="clear" w:color="auto" w:fill="FFFFFF"/>
          <w:lang w:val="ro-RO" w:eastAsia="en-US"/>
          <w14:ligatures w14:val="standardContextual"/>
        </w:rPr>
        <w:t>, clasa I, grad profesional superior, în cadrul compartimentului rezultat</w:t>
      </w:r>
      <w:r w:rsidR="00755B7D" w:rsidRPr="005B2F5D">
        <w:rPr>
          <w:rFonts w:eastAsiaTheme="minorHAnsi"/>
          <w:kern w:val="2"/>
          <w:shd w:val="clear" w:color="auto" w:fill="FFFFFF"/>
          <w:lang w:val="ro-RO" w:eastAsia="en-US"/>
          <w14:ligatures w14:val="standardContextual"/>
        </w:rPr>
        <w:t>, conform Acordului exprimat de salariat înregistrat sub nr. 28931/16.06.2026.</w:t>
      </w:r>
    </w:p>
    <w:p w14:paraId="638BC20D" w14:textId="3573657F" w:rsidR="00E67E5C" w:rsidRPr="005B2F5D" w:rsidRDefault="004237B7" w:rsidP="00472EC4">
      <w:pPr>
        <w:pStyle w:val="ListParagraph"/>
        <w:numPr>
          <w:ilvl w:val="0"/>
          <w:numId w:val="4"/>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V.3.</w:t>
      </w:r>
      <w:r w:rsidRPr="005B2F5D">
        <w:rPr>
          <w:rFonts w:eastAsiaTheme="minorHAnsi"/>
          <w:kern w:val="2"/>
          <w:shd w:val="clear" w:color="auto" w:fill="FFFFFF"/>
          <w:lang w:val="ro-RO" w:eastAsia="en-US"/>
          <w14:ligatures w14:val="standardContextual"/>
        </w:rPr>
        <w:t xml:space="preserve"> </w:t>
      </w:r>
      <w:r w:rsidR="00FA7F9B" w:rsidRPr="005B2F5D">
        <w:rPr>
          <w:rFonts w:eastAsiaTheme="minorHAnsi"/>
          <w:b/>
          <w:bCs/>
          <w:kern w:val="2"/>
          <w:shd w:val="clear" w:color="auto" w:fill="FFFFFF"/>
          <w:lang w:val="ro-RO" w:eastAsia="en-US"/>
          <w14:ligatures w14:val="standardContextual"/>
        </w:rPr>
        <w:t>COMPARTIMENTUL COORDONARE CABINETE ȘCOLARE</w:t>
      </w:r>
      <w:r w:rsidR="00FA7F9B" w:rsidRPr="005B2F5D">
        <w:rPr>
          <w:rFonts w:eastAsiaTheme="minorHAnsi"/>
          <w:kern w:val="2"/>
          <w:shd w:val="clear" w:color="auto" w:fill="FFFFFF"/>
          <w:lang w:val="ro-RO" w:eastAsia="en-US"/>
          <w14:ligatures w14:val="standardContextual"/>
        </w:rPr>
        <w:t xml:space="preserve"> </w:t>
      </w:r>
      <w:r w:rsidR="00E67E5C" w:rsidRPr="005B2F5D">
        <w:rPr>
          <w:rFonts w:eastAsiaTheme="minorHAnsi"/>
          <w:kern w:val="2"/>
          <w:shd w:val="clear" w:color="auto" w:fill="FFFFFF"/>
          <w:lang w:val="ro-RO" w:eastAsia="en-US"/>
          <w14:ligatures w14:val="standardContextual"/>
        </w:rPr>
        <w:t>se subordonează direct directorului executiv adjunct al Direcției Școli, în vederea asigurării continuității activității și a corelării funcționale cu structura reorganizată. În cadrul structurii de funcții</w:t>
      </w:r>
      <w:r w:rsidR="009B1A06" w:rsidRPr="005B2F5D">
        <w:rPr>
          <w:rFonts w:eastAsiaTheme="minorHAnsi"/>
          <w:kern w:val="2"/>
          <w:shd w:val="clear" w:color="auto" w:fill="FFFFFF"/>
          <w:lang w:val="ro-RO" w:eastAsia="en-US"/>
          <w14:ligatures w14:val="standardContextual"/>
        </w:rPr>
        <w:t xml:space="preserve"> a cabinetelor școlare</w:t>
      </w:r>
      <w:r w:rsidR="00E67E5C" w:rsidRPr="005B2F5D">
        <w:rPr>
          <w:rFonts w:eastAsiaTheme="minorHAnsi"/>
          <w:kern w:val="2"/>
          <w:shd w:val="clear" w:color="auto" w:fill="FFFFFF"/>
          <w:lang w:val="ro-RO" w:eastAsia="en-US"/>
          <w14:ligatures w14:val="standardContextual"/>
        </w:rPr>
        <w:t xml:space="preserve">, </w:t>
      </w:r>
      <w:r w:rsidR="00B11B60" w:rsidRPr="005B2F5D">
        <w:rPr>
          <w:rFonts w:eastAsiaTheme="minorHAnsi"/>
          <w:kern w:val="2"/>
          <w:shd w:val="clear" w:color="auto" w:fill="FFFFFF"/>
          <w:lang w:val="ro-RO" w:eastAsia="en-US"/>
          <w14:ligatures w14:val="standardContextual"/>
        </w:rPr>
        <w:t xml:space="preserve">3 </w:t>
      </w:r>
      <w:r w:rsidR="00E67E5C" w:rsidRPr="005B2F5D">
        <w:rPr>
          <w:rFonts w:eastAsiaTheme="minorHAnsi"/>
          <w:kern w:val="2"/>
          <w:shd w:val="clear" w:color="auto" w:fill="FFFFFF"/>
          <w:lang w:val="ro-RO" w:eastAsia="en-US"/>
          <w14:ligatures w14:val="standardContextual"/>
        </w:rPr>
        <w:t>posturi vacante de medic primar se transformă în medic</w:t>
      </w:r>
      <w:r w:rsidR="009B1A06" w:rsidRPr="005B2F5D">
        <w:rPr>
          <w:rFonts w:eastAsiaTheme="minorHAnsi"/>
          <w:kern w:val="2"/>
          <w:shd w:val="clear" w:color="auto" w:fill="FFFFFF"/>
          <w:lang w:val="ro-RO" w:eastAsia="en-US"/>
          <w14:ligatures w14:val="standardContextual"/>
        </w:rPr>
        <w:t xml:space="preserve"> specialist</w:t>
      </w:r>
      <w:r w:rsidR="00B11B60" w:rsidRPr="005B2F5D">
        <w:rPr>
          <w:rFonts w:eastAsiaTheme="minorHAnsi"/>
          <w:kern w:val="2"/>
          <w:shd w:val="clear" w:color="auto" w:fill="FFFFFF"/>
          <w:lang w:val="ro-RO" w:eastAsia="en-US"/>
          <w14:ligatures w14:val="standardContextual"/>
        </w:rPr>
        <w:t xml:space="preserve">. </w:t>
      </w:r>
      <w:r w:rsidR="000F1F59" w:rsidRPr="005B2F5D">
        <w:rPr>
          <w:rFonts w:eastAsiaTheme="minorHAnsi"/>
          <w:kern w:val="2"/>
          <w:shd w:val="clear" w:color="auto" w:fill="FFFFFF"/>
          <w:lang w:val="ro-RO" w:eastAsia="en-US"/>
          <w14:ligatures w14:val="standardContextual"/>
        </w:rPr>
        <w:t>Transformarea a 3 funcții de medic primar în funcții de medic specialist la cabinetele școlare se realizează pentru corelarea structurii de personal cu necesarul real de servicii medicale și cu dificultățile de ocupare a posturilor de medic primar. Măsura permite creșterea atractivității posturilor, facilitarea recrutării și asigurarea continuității asistenței medicale pentru populația școlară, fără afectarea calității serviciilor medicale furnizate.</w:t>
      </w:r>
      <w:r w:rsidR="00C51A7D" w:rsidRPr="005B2F5D">
        <w:rPr>
          <w:rFonts w:eastAsiaTheme="minorHAnsi"/>
          <w:kern w:val="2"/>
          <w:shd w:val="clear" w:color="auto" w:fill="FFFFFF"/>
          <w:lang w:val="ro-RO" w:eastAsia="en-US"/>
          <w14:ligatures w14:val="standardContextual"/>
        </w:rPr>
        <w:t xml:space="preserve"> Posturile vacante de mediatori sanitari (6 posturi) se desființează, activitatea specifică fiind preluată de către Direcția de Asistență Socială Târgu Mureș.</w:t>
      </w:r>
    </w:p>
    <w:bookmarkEnd w:id="9"/>
    <w:p w14:paraId="12E722D5" w14:textId="77777777" w:rsidR="000B0F99" w:rsidRPr="005B2F5D" w:rsidRDefault="000B0F99" w:rsidP="00803343">
      <w:pPr>
        <w:jc w:val="both"/>
        <w:rPr>
          <w:rFonts w:eastAsiaTheme="minorHAnsi"/>
          <w:b/>
          <w:bCs/>
          <w:kern w:val="2"/>
          <w:shd w:val="clear" w:color="auto" w:fill="FFFFFF"/>
          <w:lang w:val="ro-RO" w:eastAsia="en-US"/>
          <w14:ligatures w14:val="standardContextual"/>
        </w:rPr>
      </w:pPr>
    </w:p>
    <w:p w14:paraId="59317C54" w14:textId="448A8A74" w:rsidR="00803343" w:rsidRPr="005B2F5D" w:rsidRDefault="00834047" w:rsidP="001A5D33">
      <w:pPr>
        <w:jc w:val="both"/>
        <w:rPr>
          <w:rFonts w:eastAsiaTheme="minorHAnsi"/>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VI. </w:t>
      </w:r>
      <w:r w:rsidR="00BE2AB1" w:rsidRPr="005B2F5D">
        <w:rPr>
          <w:rFonts w:eastAsiaTheme="minorHAnsi"/>
          <w:b/>
          <w:bCs/>
          <w:kern w:val="2"/>
          <w:sz w:val="28"/>
          <w:szCs w:val="28"/>
          <w:shd w:val="clear" w:color="auto" w:fill="FFFFFF"/>
          <w:lang w:val="ro-RO" w:eastAsia="en-US"/>
          <w14:ligatures w14:val="standardContextual"/>
        </w:rPr>
        <w:t>DIRECȚIA ARHITECT ȘEF</w:t>
      </w:r>
      <w:r w:rsidR="00BE2AB1" w:rsidRPr="005B2F5D">
        <w:rPr>
          <w:rFonts w:eastAsiaTheme="minorHAnsi"/>
          <w:b/>
          <w:bCs/>
          <w:kern w:val="2"/>
          <w:shd w:val="clear" w:color="auto" w:fill="FFFFFF"/>
          <w:lang w:val="ro-RO" w:eastAsia="en-US"/>
          <w14:ligatures w14:val="standardContextual"/>
        </w:rPr>
        <w:t xml:space="preserve"> </w:t>
      </w:r>
      <w:r w:rsidR="00803343" w:rsidRPr="005B2F5D">
        <w:rPr>
          <w:rFonts w:eastAsiaTheme="minorHAnsi"/>
          <w:kern w:val="2"/>
          <w:shd w:val="clear" w:color="auto" w:fill="FFFFFF"/>
          <w:lang w:val="ro-RO" w:eastAsia="en-US"/>
          <w14:ligatures w14:val="standardContextual"/>
        </w:rPr>
        <w:t>se modifică după cum urmează:</w:t>
      </w:r>
      <w:r w:rsidR="00BE2AB1" w:rsidRPr="005B2F5D">
        <w:rPr>
          <w:rFonts w:eastAsiaTheme="minorHAnsi"/>
          <w:kern w:val="2"/>
          <w:shd w:val="clear" w:color="auto" w:fill="FFFFFF"/>
          <w:lang w:val="ro-RO" w:eastAsia="en-US"/>
          <w14:ligatures w14:val="standardContextual"/>
        </w:rPr>
        <w:t xml:space="preserve"> </w:t>
      </w:r>
    </w:p>
    <w:p w14:paraId="11EE6254" w14:textId="01A5C901" w:rsidR="00251647" w:rsidRPr="005B2F5D" w:rsidRDefault="00251647" w:rsidP="00251647">
      <w:pPr>
        <w:ind w:firstLine="360"/>
        <w:jc w:val="both"/>
        <w:rPr>
          <w:rFonts w:eastAsiaTheme="minorHAnsi"/>
          <w:b/>
          <w:bCs/>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În subordinea directă a arhitectului șef:</w:t>
      </w:r>
    </w:p>
    <w:p w14:paraId="060B2215" w14:textId="57D16918" w:rsidR="00B234A0" w:rsidRPr="005B2F5D" w:rsidRDefault="004237B7" w:rsidP="00CC3F7F">
      <w:pPr>
        <w:pStyle w:val="ListParagraph"/>
        <w:numPr>
          <w:ilvl w:val="0"/>
          <w:numId w:val="5"/>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VI.1. </w:t>
      </w:r>
      <w:r w:rsidR="00A93B13" w:rsidRPr="005B2F5D">
        <w:rPr>
          <w:rFonts w:eastAsiaTheme="minorHAnsi"/>
          <w:b/>
          <w:bCs/>
          <w:kern w:val="2"/>
          <w:shd w:val="clear" w:color="auto" w:fill="FFFFFF"/>
          <w:lang w:val="ro-RO" w:eastAsia="en-US"/>
          <w14:ligatures w14:val="standardContextual"/>
        </w:rPr>
        <w:t>Serviciul urbanism, dezvoltare durabilă și informatizare</w:t>
      </w:r>
      <w:r w:rsidR="00A93B13" w:rsidRPr="005B2F5D">
        <w:rPr>
          <w:rFonts w:eastAsiaTheme="minorHAnsi"/>
          <w:kern w:val="2"/>
          <w:shd w:val="clear" w:color="auto" w:fill="FFFFFF"/>
          <w:lang w:val="ro-RO" w:eastAsia="en-US"/>
          <w14:ligatures w14:val="standardContextual"/>
        </w:rPr>
        <w:t xml:space="preserve"> își păstrează denumirea</w:t>
      </w:r>
      <w:r w:rsidR="00B234A0" w:rsidRPr="005B2F5D">
        <w:rPr>
          <w:rFonts w:eastAsiaTheme="minorHAnsi"/>
          <w:kern w:val="2"/>
          <w:shd w:val="clear" w:color="auto" w:fill="FFFFFF"/>
          <w:lang w:val="ro-RO" w:eastAsia="en-US"/>
          <w14:ligatures w14:val="standardContextual"/>
        </w:rPr>
        <w:t xml:space="preserve"> și structura</w:t>
      </w:r>
      <w:r w:rsidR="00FA7F9B" w:rsidRPr="005B2F5D">
        <w:rPr>
          <w:rFonts w:eastAsiaTheme="minorHAnsi"/>
          <w:kern w:val="2"/>
          <w:shd w:val="clear" w:color="auto" w:fill="FFFFFF"/>
          <w:lang w:val="ro-RO" w:eastAsia="en-US"/>
          <w14:ligatures w14:val="standardContextual"/>
        </w:rPr>
        <w:t xml:space="preserve"> de</w:t>
      </w:r>
      <w:r w:rsidR="009851FF" w:rsidRPr="005B2F5D">
        <w:rPr>
          <w:rFonts w:eastAsiaTheme="minorHAnsi"/>
          <w:kern w:val="2"/>
          <w:shd w:val="clear" w:color="auto" w:fill="FFFFFF"/>
          <w:lang w:val="ro-RO" w:eastAsia="en-US"/>
          <w14:ligatures w14:val="standardContextual"/>
        </w:rPr>
        <w:t xml:space="preserve"> posturi:</w:t>
      </w:r>
      <w:r w:rsidR="00FA7F9B" w:rsidRPr="005B2F5D">
        <w:rPr>
          <w:rFonts w:eastAsiaTheme="minorHAnsi"/>
          <w:kern w:val="2"/>
          <w:shd w:val="clear" w:color="auto" w:fill="FFFFFF"/>
          <w:lang w:val="ro-RO" w:eastAsia="en-US"/>
          <w14:ligatures w14:val="standardContextual"/>
        </w:rPr>
        <w:t xml:space="preserve"> </w:t>
      </w:r>
      <w:r w:rsidR="00FA7F9B" w:rsidRPr="005B2F5D">
        <w:rPr>
          <w:rFonts w:eastAsiaTheme="minorHAnsi"/>
          <w:b/>
          <w:bCs/>
          <w:kern w:val="2"/>
          <w:shd w:val="clear" w:color="auto" w:fill="FFFFFF"/>
          <w:lang w:val="ro-RO" w:eastAsia="en-US"/>
          <w14:ligatures w14:val="standardContextual"/>
        </w:rPr>
        <w:t xml:space="preserve">1 </w:t>
      </w:r>
      <w:r w:rsidR="005D0DC3" w:rsidRPr="005B2F5D">
        <w:rPr>
          <w:rFonts w:eastAsiaTheme="minorHAnsi"/>
          <w:b/>
          <w:bCs/>
          <w:kern w:val="2"/>
          <w:shd w:val="clear" w:color="auto" w:fill="FFFFFF"/>
          <w:lang w:val="ro-RO" w:eastAsia="en-US"/>
          <w14:ligatures w14:val="standardContextual"/>
        </w:rPr>
        <w:t xml:space="preserve">șef serviciu </w:t>
      </w:r>
      <w:r w:rsidR="00FA7F9B" w:rsidRPr="005B2F5D">
        <w:rPr>
          <w:rFonts w:eastAsiaTheme="minorHAnsi"/>
          <w:b/>
          <w:bCs/>
          <w:kern w:val="2"/>
          <w:shd w:val="clear" w:color="auto" w:fill="FFFFFF"/>
          <w:lang w:val="ro-RO" w:eastAsia="en-US"/>
          <w14:ligatures w14:val="standardContextual"/>
        </w:rPr>
        <w:t xml:space="preserve">+ </w:t>
      </w:r>
      <w:r w:rsidR="00B234A0" w:rsidRPr="005B2F5D">
        <w:rPr>
          <w:rFonts w:eastAsiaTheme="minorHAnsi"/>
          <w:b/>
          <w:bCs/>
          <w:kern w:val="2"/>
          <w:shd w:val="clear" w:color="auto" w:fill="FFFFFF"/>
          <w:lang w:val="ro-RO" w:eastAsia="en-US"/>
          <w14:ligatures w14:val="standardContextual"/>
        </w:rPr>
        <w:t>8</w:t>
      </w:r>
      <w:r w:rsidR="00FA7F9B" w:rsidRPr="005B2F5D">
        <w:rPr>
          <w:rFonts w:eastAsiaTheme="minorHAnsi"/>
          <w:b/>
          <w:bCs/>
          <w:kern w:val="2"/>
          <w:shd w:val="clear" w:color="auto" w:fill="FFFFFF"/>
          <w:lang w:val="ro-RO" w:eastAsia="en-US"/>
          <w14:ligatures w14:val="standardContextual"/>
        </w:rPr>
        <w:t xml:space="preserve"> </w:t>
      </w:r>
      <w:r w:rsidR="00A93B13" w:rsidRPr="005B2F5D">
        <w:rPr>
          <w:rFonts w:eastAsiaTheme="minorHAnsi"/>
          <w:b/>
          <w:bCs/>
          <w:kern w:val="2"/>
          <w:shd w:val="clear" w:color="auto" w:fill="FFFFFF"/>
          <w:lang w:val="ro-RO" w:eastAsia="en-US"/>
          <w14:ligatures w14:val="standardContextual"/>
        </w:rPr>
        <w:t>funcții de execuție</w:t>
      </w:r>
      <w:r w:rsidR="00A93B13" w:rsidRPr="005B2F5D">
        <w:rPr>
          <w:rFonts w:eastAsiaTheme="minorHAnsi"/>
          <w:kern w:val="2"/>
          <w:shd w:val="clear" w:color="auto" w:fill="FFFFFF"/>
          <w:lang w:val="ro-RO" w:eastAsia="en-US"/>
          <w14:ligatures w14:val="standardContextual"/>
        </w:rPr>
        <w:t>;</w:t>
      </w:r>
      <w:r w:rsidR="00FA7F9B" w:rsidRPr="005B2F5D">
        <w:rPr>
          <w:rFonts w:eastAsiaTheme="minorHAnsi"/>
          <w:kern w:val="2"/>
          <w:shd w:val="clear" w:color="auto" w:fill="FFFFFF"/>
          <w:lang w:val="ro-RO" w:eastAsia="en-US"/>
          <w14:ligatures w14:val="standardContextual"/>
        </w:rPr>
        <w:t xml:space="preserve"> </w:t>
      </w:r>
      <w:r w:rsidR="00C51A7D" w:rsidRPr="005B2F5D">
        <w:rPr>
          <w:rFonts w:eastAsiaTheme="minorHAnsi"/>
          <w:kern w:val="2"/>
          <w:shd w:val="clear" w:color="auto" w:fill="FFFFFF"/>
          <w:lang w:val="ro-RO" w:eastAsia="en-US"/>
          <w14:ligatures w14:val="standardContextual"/>
        </w:rPr>
        <w:t xml:space="preserve">postul vacant de inspector, grad profesional asistent (200452) se transformă în inspector, grad profesional principal; </w:t>
      </w:r>
    </w:p>
    <w:p w14:paraId="38B47313" w14:textId="67351ED0" w:rsidR="00B234A0" w:rsidRPr="005B2F5D" w:rsidRDefault="004237B7" w:rsidP="00251647">
      <w:pPr>
        <w:pStyle w:val="ListParagraph"/>
        <w:numPr>
          <w:ilvl w:val="0"/>
          <w:numId w:val="5"/>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VI.2. </w:t>
      </w:r>
      <w:r w:rsidR="00A93B13" w:rsidRPr="005B2F5D">
        <w:rPr>
          <w:rFonts w:eastAsiaTheme="minorHAnsi"/>
          <w:b/>
          <w:bCs/>
          <w:kern w:val="2"/>
          <w:shd w:val="clear" w:color="auto" w:fill="FFFFFF"/>
          <w:lang w:val="ro-RO" w:eastAsia="en-US"/>
          <w14:ligatures w14:val="standardContextual"/>
        </w:rPr>
        <w:t>Serviciul autorizări în construcții</w:t>
      </w:r>
      <w:r w:rsidR="00A93B13" w:rsidRPr="005B2F5D">
        <w:rPr>
          <w:rFonts w:eastAsiaTheme="minorHAnsi"/>
          <w:kern w:val="2"/>
          <w:shd w:val="clear" w:color="auto" w:fill="FFFFFF"/>
          <w:lang w:val="ro-RO" w:eastAsia="en-US"/>
          <w14:ligatures w14:val="standardContextual"/>
        </w:rPr>
        <w:t xml:space="preserve"> </w:t>
      </w:r>
      <w:r w:rsidR="00636950" w:rsidRPr="005B2F5D">
        <w:rPr>
          <w:rFonts w:eastAsiaTheme="minorHAnsi"/>
          <w:kern w:val="2"/>
          <w:shd w:val="clear" w:color="auto" w:fill="FFFFFF"/>
          <w:lang w:val="ro-RO" w:eastAsia="en-US"/>
          <w14:ligatures w14:val="standardContextual"/>
        </w:rPr>
        <w:t>se reorganizează, păstrându-și</w:t>
      </w:r>
      <w:r w:rsidR="00A93B13" w:rsidRPr="005B2F5D">
        <w:rPr>
          <w:rFonts w:eastAsiaTheme="minorHAnsi"/>
          <w:kern w:val="2"/>
          <w:shd w:val="clear" w:color="auto" w:fill="FFFFFF"/>
          <w:lang w:val="ro-RO" w:eastAsia="en-US"/>
          <w14:ligatures w14:val="standardContextual"/>
        </w:rPr>
        <w:t xml:space="preserve"> denumirea, </w:t>
      </w:r>
      <w:r w:rsidR="00636950" w:rsidRPr="005B2F5D">
        <w:rPr>
          <w:rFonts w:eastAsiaTheme="minorHAnsi"/>
          <w:kern w:val="2"/>
          <w:shd w:val="clear" w:color="auto" w:fill="FFFFFF"/>
          <w:lang w:val="ro-RO" w:eastAsia="en-US"/>
          <w14:ligatures w14:val="standardContextual"/>
        </w:rPr>
        <w:t xml:space="preserve">cu </w:t>
      </w:r>
      <w:r w:rsidR="00A93B13" w:rsidRPr="005B2F5D">
        <w:rPr>
          <w:rFonts w:eastAsiaTheme="minorHAnsi"/>
          <w:kern w:val="2"/>
          <w:shd w:val="clear" w:color="auto" w:fill="FFFFFF"/>
          <w:lang w:val="ro-RO" w:eastAsia="en-US"/>
          <w14:ligatures w14:val="standardContextual"/>
        </w:rPr>
        <w:t xml:space="preserve">structura de posturi și personal </w:t>
      </w:r>
      <w:r w:rsidR="005D0DC3" w:rsidRPr="005B2F5D">
        <w:rPr>
          <w:rFonts w:eastAsiaTheme="minorHAnsi"/>
          <w:kern w:val="2"/>
          <w:shd w:val="clear" w:color="auto" w:fill="FFFFFF"/>
          <w:lang w:val="ro-RO" w:eastAsia="en-US"/>
          <w14:ligatures w14:val="standardContextual"/>
        </w:rPr>
        <w:t>de</w:t>
      </w:r>
      <w:r w:rsidR="00A93B13" w:rsidRPr="005B2F5D">
        <w:rPr>
          <w:rFonts w:eastAsiaTheme="minorHAnsi"/>
          <w:kern w:val="2"/>
          <w:shd w:val="clear" w:color="auto" w:fill="FFFFFF"/>
          <w:lang w:val="ro-RO" w:eastAsia="en-US"/>
          <w14:ligatures w14:val="standardContextual"/>
        </w:rPr>
        <w:t xml:space="preserve"> </w:t>
      </w:r>
      <w:r w:rsidR="00A93B13" w:rsidRPr="005B2F5D">
        <w:rPr>
          <w:rFonts w:eastAsiaTheme="minorHAnsi"/>
          <w:b/>
          <w:bCs/>
          <w:kern w:val="2"/>
          <w:shd w:val="clear" w:color="auto" w:fill="FFFFFF"/>
          <w:lang w:val="ro-RO" w:eastAsia="en-US"/>
          <w14:ligatures w14:val="standardContextual"/>
        </w:rPr>
        <w:t xml:space="preserve">1 </w:t>
      </w:r>
      <w:r w:rsidR="005D0DC3" w:rsidRPr="005B2F5D">
        <w:rPr>
          <w:rFonts w:eastAsiaTheme="minorHAnsi"/>
          <w:b/>
          <w:bCs/>
          <w:kern w:val="2"/>
          <w:shd w:val="clear" w:color="auto" w:fill="FFFFFF"/>
          <w:lang w:val="ro-RO" w:eastAsia="en-US"/>
          <w14:ligatures w14:val="standardContextual"/>
        </w:rPr>
        <w:t xml:space="preserve">șef serviciu </w:t>
      </w:r>
      <w:r w:rsidR="00A93B13" w:rsidRPr="005B2F5D">
        <w:rPr>
          <w:rFonts w:eastAsiaTheme="minorHAnsi"/>
          <w:b/>
          <w:bCs/>
          <w:kern w:val="2"/>
          <w:shd w:val="clear" w:color="auto" w:fill="FFFFFF"/>
          <w:lang w:val="ro-RO" w:eastAsia="en-US"/>
          <w14:ligatures w14:val="standardContextual"/>
        </w:rPr>
        <w:t xml:space="preserve">+ </w:t>
      </w:r>
      <w:r w:rsidR="00636950" w:rsidRPr="005B2F5D">
        <w:rPr>
          <w:rFonts w:eastAsiaTheme="minorHAnsi"/>
          <w:b/>
          <w:bCs/>
          <w:kern w:val="2"/>
          <w:shd w:val="clear" w:color="auto" w:fill="FFFFFF"/>
          <w:lang w:val="ro-RO" w:eastAsia="en-US"/>
          <w14:ligatures w14:val="standardContextual"/>
        </w:rPr>
        <w:t>7</w:t>
      </w:r>
      <w:r w:rsidR="00A93B13" w:rsidRPr="005B2F5D">
        <w:rPr>
          <w:rFonts w:eastAsiaTheme="minorHAnsi"/>
          <w:b/>
          <w:bCs/>
          <w:kern w:val="2"/>
          <w:shd w:val="clear" w:color="auto" w:fill="FFFFFF"/>
          <w:lang w:val="ro-RO" w:eastAsia="en-US"/>
          <w14:ligatures w14:val="standardContextual"/>
        </w:rPr>
        <w:t xml:space="preserve"> funcții de execuție</w:t>
      </w:r>
      <w:r w:rsidR="00A93B13" w:rsidRPr="005B2F5D">
        <w:rPr>
          <w:rFonts w:eastAsiaTheme="minorHAnsi"/>
          <w:kern w:val="2"/>
          <w:shd w:val="clear" w:color="auto" w:fill="FFFFFF"/>
          <w:lang w:val="ro-RO" w:eastAsia="en-US"/>
          <w14:ligatures w14:val="standardContextual"/>
        </w:rPr>
        <w:t>;</w:t>
      </w:r>
      <w:r w:rsidR="00B234A0" w:rsidRPr="005B2F5D">
        <w:rPr>
          <w:rFonts w:eastAsiaTheme="minorHAnsi"/>
          <w:kern w:val="2"/>
          <w:shd w:val="clear" w:color="auto" w:fill="FFFFFF"/>
          <w:lang w:val="ro-RO" w:eastAsia="en-US"/>
          <w14:ligatures w14:val="standardContextual"/>
        </w:rPr>
        <w:t xml:space="preserve"> </w:t>
      </w:r>
      <w:r w:rsidR="00834047" w:rsidRPr="005B2F5D">
        <w:rPr>
          <w:rFonts w:eastAsiaTheme="minorHAnsi"/>
          <w:kern w:val="2"/>
          <w:shd w:val="clear" w:color="auto" w:fill="FFFFFF"/>
          <w:lang w:val="ro-RO" w:eastAsia="en-US"/>
          <w14:ligatures w14:val="standardContextual"/>
        </w:rPr>
        <w:t xml:space="preserve"> </w:t>
      </w:r>
      <w:r w:rsidR="00B234A0" w:rsidRPr="005B2F5D">
        <w:rPr>
          <w:rFonts w:eastAsiaTheme="minorHAnsi"/>
          <w:kern w:val="2"/>
          <w:shd w:val="clear" w:color="auto" w:fill="FFFFFF"/>
          <w:lang w:val="ro-RO" w:eastAsia="en-US"/>
          <w14:ligatures w14:val="standardContextual"/>
        </w:rPr>
        <w:t xml:space="preserve">postul vacat de referent de specialitate, grad profesional superior (ID 200441) de la Serviciul autorizări în construcții se transformă în funcția publică vacantă de auditor, grad profesional superior, </w:t>
      </w:r>
      <w:r w:rsidR="00251647" w:rsidRPr="005B2F5D">
        <w:rPr>
          <w:rFonts w:eastAsiaTheme="minorHAnsi"/>
          <w:kern w:val="2"/>
          <w:shd w:val="clear" w:color="auto" w:fill="FFFFFF"/>
          <w:lang w:val="ro-RO" w:eastAsia="en-US"/>
          <w14:ligatures w14:val="standardContextual"/>
        </w:rPr>
        <w:t xml:space="preserve">și se mută la </w:t>
      </w:r>
      <w:r w:rsidR="00B234A0" w:rsidRPr="005B2F5D">
        <w:rPr>
          <w:rFonts w:eastAsiaTheme="minorHAnsi"/>
          <w:kern w:val="2"/>
          <w:shd w:val="clear" w:color="auto" w:fill="FFFFFF"/>
          <w:lang w:val="ro-RO" w:eastAsia="en-US"/>
          <w14:ligatures w14:val="standardContextual"/>
        </w:rPr>
        <w:t xml:space="preserve">Serviciul audit public intern; </w:t>
      </w:r>
    </w:p>
    <w:p w14:paraId="1E81A221" w14:textId="113E3E58" w:rsidR="00803343" w:rsidRPr="005B2F5D" w:rsidRDefault="00803343" w:rsidP="00251647">
      <w:pPr>
        <w:suppressAutoHyphens w:val="0"/>
        <w:ind w:left="360"/>
        <w:jc w:val="both"/>
        <w:rPr>
          <w:i/>
          <w:iCs/>
          <w:lang w:val="ro-RO" w:eastAsia="ro-RO"/>
        </w:rPr>
      </w:pPr>
      <w:bookmarkStart w:id="11" w:name="_Hlk232143993"/>
      <w:bookmarkStart w:id="12" w:name="_Hlk229744136"/>
      <w:r w:rsidRPr="005B2F5D">
        <w:rPr>
          <w:i/>
          <w:iCs/>
          <w:lang w:val="ro-RO" w:eastAsia="ro-RO"/>
        </w:rPr>
        <w:t xml:space="preserve">În subordinea directă a directorului executiv adjunct (ID 531566):  </w:t>
      </w:r>
    </w:p>
    <w:bookmarkEnd w:id="11"/>
    <w:p w14:paraId="41B223D5" w14:textId="485A0449" w:rsidR="00251647" w:rsidRPr="005B2F5D" w:rsidRDefault="004237B7" w:rsidP="00251647">
      <w:pPr>
        <w:pStyle w:val="ListParagraph"/>
        <w:numPr>
          <w:ilvl w:val="0"/>
          <w:numId w:val="35"/>
        </w:numPr>
        <w:suppressAutoHyphens w:val="0"/>
        <w:jc w:val="both"/>
        <w:rPr>
          <w:lang w:val="ro-RO" w:eastAsia="ro-RO"/>
        </w:rPr>
      </w:pPr>
      <w:r w:rsidRPr="005B2F5D">
        <w:rPr>
          <w:rFonts w:eastAsiaTheme="minorHAnsi"/>
          <w:b/>
          <w:bCs/>
          <w:kern w:val="2"/>
          <w:shd w:val="clear" w:color="auto" w:fill="FFFFFF"/>
          <w:lang w:val="ro-RO" w:eastAsia="en-US"/>
          <w14:ligatures w14:val="standardContextual"/>
        </w:rPr>
        <w:t xml:space="preserve">VI.3. </w:t>
      </w:r>
      <w:r w:rsidR="00803343" w:rsidRPr="005B2F5D">
        <w:rPr>
          <w:rFonts w:eastAsiaTheme="minorHAnsi"/>
          <w:b/>
          <w:bCs/>
          <w:kern w:val="2"/>
          <w:shd w:val="clear" w:color="auto" w:fill="FFFFFF"/>
          <w:lang w:val="ro-RO" w:eastAsia="en-US"/>
          <w14:ligatures w14:val="standardContextual"/>
        </w:rPr>
        <w:t>Biroul Unic nu îndeplinește condițiile legale de constituire ca structură de tip serviciu,</w:t>
      </w:r>
      <w:r w:rsidR="00803343" w:rsidRPr="005B2F5D">
        <w:rPr>
          <w:rFonts w:eastAsiaTheme="minorHAnsi"/>
          <w:kern w:val="2"/>
          <w:shd w:val="clear" w:color="auto" w:fill="FFFFFF"/>
          <w:lang w:val="ro-RO" w:eastAsia="en-US"/>
          <w14:ligatures w14:val="standardContextual"/>
        </w:rPr>
        <w:t xml:space="preserve"> în sensul art. 391 alin. (3) lit. b) din O.U.G. nr. 57/2019, întrucât nu este respectat numărul minim de 7 posturi de execuție. În consecință, </w:t>
      </w:r>
      <w:r w:rsidR="00251647"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transformă</w:t>
      </w:r>
      <w:r w:rsidR="00803343" w:rsidRPr="005B2F5D">
        <w:rPr>
          <w:rFonts w:eastAsiaTheme="minorHAnsi"/>
          <w:b/>
          <w:bCs/>
          <w:kern w:val="2"/>
          <w:shd w:val="clear" w:color="auto" w:fill="FFFFFF"/>
          <w:lang w:val="ro-RO" w:eastAsia="en-US"/>
          <w14:ligatures w14:val="standardContextual"/>
        </w:rPr>
        <w:t xml:space="preserve"> COMPARTIMENT UNIC,</w:t>
      </w:r>
      <w:r w:rsidR="00803343" w:rsidRPr="005B2F5D">
        <w:rPr>
          <w:rFonts w:eastAsiaTheme="minorHAnsi"/>
          <w:kern w:val="2"/>
          <w:shd w:val="clear" w:color="auto" w:fill="FFFFFF"/>
          <w:lang w:val="ro-RO" w:eastAsia="en-US"/>
          <w14:ligatures w14:val="standardContextual"/>
        </w:rPr>
        <w:t xml:space="preserve"> cu </w:t>
      </w:r>
      <w:r w:rsidR="00D35417" w:rsidRPr="005B2F5D">
        <w:rPr>
          <w:rFonts w:eastAsiaTheme="minorHAnsi"/>
          <w:kern w:val="2"/>
          <w:shd w:val="clear" w:color="auto" w:fill="FFFFFF"/>
          <w:lang w:val="ro-RO" w:eastAsia="en-US"/>
          <w14:ligatures w14:val="standardContextual"/>
        </w:rPr>
        <w:t>un număr</w:t>
      </w:r>
      <w:r w:rsidR="00803343" w:rsidRPr="005B2F5D">
        <w:rPr>
          <w:rFonts w:eastAsiaTheme="minorHAnsi"/>
          <w:kern w:val="2"/>
          <w:shd w:val="clear" w:color="auto" w:fill="FFFFFF"/>
          <w:lang w:val="ro-RO" w:eastAsia="en-US"/>
          <w14:ligatures w14:val="standardContextual"/>
        </w:rPr>
        <w:t xml:space="preserve"> de </w:t>
      </w:r>
      <w:r w:rsidR="00D35417" w:rsidRPr="005B2F5D">
        <w:rPr>
          <w:rFonts w:eastAsiaTheme="minorHAnsi"/>
          <w:b/>
          <w:bCs/>
          <w:kern w:val="2"/>
          <w:shd w:val="clear" w:color="auto" w:fill="FFFFFF"/>
          <w:lang w:val="ro-RO" w:eastAsia="en-US"/>
          <w14:ligatures w14:val="standardContextual"/>
        </w:rPr>
        <w:lastRenderedPageBreak/>
        <w:t>3</w:t>
      </w:r>
      <w:r w:rsidR="00803343" w:rsidRPr="005B2F5D">
        <w:rPr>
          <w:rFonts w:eastAsiaTheme="minorHAnsi"/>
          <w:b/>
          <w:bCs/>
          <w:kern w:val="2"/>
          <w:shd w:val="clear" w:color="auto" w:fill="FFFFFF"/>
          <w:lang w:val="ro-RO" w:eastAsia="en-US"/>
          <w14:ligatures w14:val="standardContextual"/>
        </w:rPr>
        <w:t xml:space="preserve"> posturi</w:t>
      </w:r>
      <w:r w:rsidR="00803343" w:rsidRPr="005B2F5D">
        <w:rPr>
          <w:rFonts w:eastAsiaTheme="minorHAnsi"/>
          <w:kern w:val="2"/>
          <w:shd w:val="clear" w:color="auto" w:fill="FFFFFF"/>
          <w:lang w:val="ro-RO" w:eastAsia="en-US"/>
          <w14:ligatures w14:val="standardContextual"/>
        </w:rPr>
        <w:t xml:space="preserve"> </w:t>
      </w:r>
      <w:r w:rsidR="00803343" w:rsidRPr="005B2F5D">
        <w:rPr>
          <w:rFonts w:eastAsiaTheme="minorHAnsi"/>
          <w:b/>
          <w:bCs/>
          <w:kern w:val="2"/>
          <w:shd w:val="clear" w:color="auto" w:fill="FFFFFF"/>
          <w:lang w:val="ro-RO" w:eastAsia="en-US"/>
          <w14:ligatures w14:val="standardContextual"/>
        </w:rPr>
        <w:t xml:space="preserve">de execuție. </w:t>
      </w:r>
      <w:r w:rsidR="00803343" w:rsidRPr="005B2F5D">
        <w:rPr>
          <w:rFonts w:eastAsiaTheme="minorHAnsi"/>
          <w:kern w:val="2"/>
          <w:shd w:val="clear" w:color="auto" w:fill="FFFFFF"/>
          <w:lang w:val="ro-RO" w:eastAsia="en-US"/>
          <w14:ligatures w14:val="standardContextual"/>
        </w:rPr>
        <w:t>Reorganizarea reprezintă efect obligatoriu al neîndeplinirii condițiilor legale de constituire a unei structuri de tip serviciu, fiind impusă pentru asigurarea conformității structurii organizatorice cu cadrul normativ incident</w:t>
      </w:r>
      <w:r w:rsidR="00F7199E" w:rsidRPr="005B2F5D">
        <w:rPr>
          <w:rFonts w:eastAsiaTheme="minorHAnsi"/>
          <w:kern w:val="2"/>
          <w:shd w:val="clear" w:color="auto" w:fill="FFFFFF"/>
          <w:lang w:val="ro-RO" w:eastAsia="en-US"/>
          <w14:ligatures w14:val="standardContextual"/>
        </w:rPr>
        <w:t>;</w:t>
      </w:r>
      <w:r w:rsidR="00D35417" w:rsidRPr="005B2F5D">
        <w:rPr>
          <w:rFonts w:eastAsiaTheme="minorHAnsi"/>
          <w:kern w:val="2"/>
          <w:shd w:val="clear" w:color="auto" w:fill="FFFFFF"/>
          <w:lang w:val="ro-RO" w:eastAsia="en-US"/>
          <w14:ligatures w14:val="standardContextual"/>
        </w:rPr>
        <w:t xml:space="preserve"> două posturi de inspector, grad profesional superior din cadrul Biroul unic (ID 200504, ID 200376) se </w:t>
      </w:r>
      <w:r w:rsidR="00251647" w:rsidRPr="005B2F5D">
        <w:rPr>
          <w:rFonts w:eastAsiaTheme="minorHAnsi"/>
          <w:kern w:val="2"/>
          <w:shd w:val="clear" w:color="auto" w:fill="FFFFFF"/>
          <w:lang w:val="ro-RO" w:eastAsia="en-US"/>
          <w14:ligatures w14:val="standardContextual"/>
        </w:rPr>
        <w:t>mută</w:t>
      </w:r>
      <w:r w:rsidR="00D35417" w:rsidRPr="005B2F5D">
        <w:rPr>
          <w:rFonts w:eastAsiaTheme="minorHAnsi"/>
          <w:kern w:val="2"/>
          <w:shd w:val="clear" w:color="auto" w:fill="FFFFFF"/>
          <w:lang w:val="ro-RO" w:eastAsia="en-US"/>
          <w14:ligatures w14:val="standardContextual"/>
        </w:rPr>
        <w:t xml:space="preserve"> în cadrul </w:t>
      </w:r>
      <w:r w:rsidR="005D0DC3" w:rsidRPr="005B2F5D">
        <w:rPr>
          <w:rFonts w:eastAsiaTheme="minorHAnsi"/>
          <w:kern w:val="2"/>
          <w:shd w:val="clear" w:color="auto" w:fill="FFFFFF"/>
          <w:lang w:val="ro-RO" w:eastAsia="en-US"/>
          <w14:ligatures w14:val="standardContextual"/>
        </w:rPr>
        <w:t>Compartimentului Relații interne și internaționale</w:t>
      </w:r>
      <w:r w:rsidR="00D35417" w:rsidRPr="005B2F5D">
        <w:rPr>
          <w:rFonts w:eastAsiaTheme="minorHAnsi"/>
          <w:kern w:val="2"/>
          <w:shd w:val="clear" w:color="auto" w:fill="FFFFFF"/>
          <w:lang w:val="ro-RO" w:eastAsia="en-US"/>
          <w14:ligatures w14:val="standardContextual"/>
        </w:rPr>
        <w:t>, fără a se modifica atribuțiile aferente funcției publice</w:t>
      </w:r>
      <w:r w:rsidR="005D0DC3" w:rsidRPr="005B2F5D">
        <w:rPr>
          <w:rFonts w:eastAsiaTheme="minorHAnsi"/>
          <w:kern w:val="2"/>
          <w:shd w:val="clear" w:color="auto" w:fill="FFFFFF"/>
          <w:lang w:val="ro-RO" w:eastAsia="en-US"/>
          <w14:ligatures w14:val="standardContextual"/>
        </w:rPr>
        <w:t>, în proporție mai mare de 50%</w:t>
      </w:r>
      <w:r w:rsidR="00D35417" w:rsidRPr="005B2F5D">
        <w:rPr>
          <w:rFonts w:eastAsiaTheme="minorHAnsi"/>
          <w:kern w:val="2"/>
          <w:shd w:val="clear" w:color="auto" w:fill="FFFFFF"/>
          <w:lang w:val="ro-RO" w:eastAsia="en-US"/>
          <w14:ligatures w14:val="standardContextual"/>
        </w:rPr>
        <w:t xml:space="preserve">; </w:t>
      </w:r>
      <w:r w:rsidR="005D0DC3" w:rsidRPr="005B2F5D">
        <w:rPr>
          <w:lang w:val="ro-RO" w:eastAsia="ro-RO"/>
        </w:rPr>
        <w:t xml:space="preserve">postul de inspector, grad profesional superior (ID 200470) din cadrul Serviciului autorizări activități economice se </w:t>
      </w:r>
      <w:r w:rsidR="00251647" w:rsidRPr="005B2F5D">
        <w:rPr>
          <w:lang w:val="ro-RO" w:eastAsia="ro-RO"/>
        </w:rPr>
        <w:t>mută</w:t>
      </w:r>
      <w:r w:rsidR="005D0DC3" w:rsidRPr="005B2F5D">
        <w:rPr>
          <w:lang w:val="ro-RO" w:eastAsia="ro-RO"/>
        </w:rPr>
        <w:t xml:space="preserve"> în cadrul Compartimentului unic</w:t>
      </w:r>
      <w:r w:rsidR="005D0DC3" w:rsidRPr="005B2F5D">
        <w:rPr>
          <w:rFonts w:eastAsiaTheme="minorHAnsi"/>
          <w:kern w:val="2"/>
          <w:shd w:val="clear" w:color="auto" w:fill="FFFFFF"/>
          <w:lang w:val="ro-RO" w:eastAsia="en-US"/>
          <w14:ligatures w14:val="standardContextual"/>
        </w:rPr>
        <w:t xml:space="preserve"> </w:t>
      </w:r>
      <w:r w:rsidR="005D0DC3" w:rsidRPr="005B2F5D">
        <w:rPr>
          <w:lang w:val="ro-RO" w:eastAsia="ro-RO"/>
        </w:rPr>
        <w:t xml:space="preserve">fără a se modifica atribuțiile aferente funcției publice, cu mai mult de 50%; </w:t>
      </w:r>
    </w:p>
    <w:p w14:paraId="42538286" w14:textId="6F59E9A8" w:rsidR="00803343" w:rsidRPr="005B2F5D" w:rsidRDefault="004237B7" w:rsidP="00251647">
      <w:pPr>
        <w:pStyle w:val="ListParagraph"/>
        <w:numPr>
          <w:ilvl w:val="0"/>
          <w:numId w:val="35"/>
        </w:numPr>
        <w:suppressAutoHyphens w:val="0"/>
        <w:jc w:val="both"/>
        <w:rPr>
          <w:lang w:val="ro-RO" w:eastAsia="ro-RO"/>
        </w:rPr>
      </w:pPr>
      <w:r w:rsidRPr="005B2F5D">
        <w:rPr>
          <w:b/>
          <w:bCs/>
          <w:lang w:val="ro-RO" w:eastAsia="ro-RO"/>
        </w:rPr>
        <w:t xml:space="preserve">VI.4. </w:t>
      </w:r>
      <w:r w:rsidR="00803343" w:rsidRPr="005B2F5D">
        <w:rPr>
          <w:b/>
          <w:bCs/>
          <w:lang w:val="ro-RO" w:eastAsia="ro-RO"/>
        </w:rPr>
        <w:t>Serviciul Autorizări Activități Economice nu îndeplinește condițiile legale de constituire ca structură de tip serviciu</w:t>
      </w:r>
      <w:r w:rsidR="00803343" w:rsidRPr="005B2F5D">
        <w:rPr>
          <w:lang w:val="ro-RO" w:eastAsia="ro-RO"/>
        </w:rPr>
        <w:t>, în sensul art. 391 alin. (3) lit. b) din O.U.G. nr. 57/2019, întrucât nu este respectat numărul minim de 7 posturi de execuție</w:t>
      </w:r>
      <w:r w:rsidR="00251647" w:rsidRPr="005B2F5D">
        <w:rPr>
          <w:lang w:val="ro-RO" w:eastAsia="ro-RO"/>
        </w:rPr>
        <w:t xml:space="preserve">, iar postul de șef serviciu </w:t>
      </w:r>
      <w:r w:rsidR="000F5D36" w:rsidRPr="005B2F5D">
        <w:rPr>
          <w:lang w:val="ro-RO" w:eastAsia="ro-RO"/>
        </w:rPr>
        <w:t>(</w:t>
      </w:r>
      <w:r w:rsidR="00251647" w:rsidRPr="005B2F5D">
        <w:rPr>
          <w:lang w:val="ro-RO" w:eastAsia="ro-RO"/>
        </w:rPr>
        <w:t>vacant</w:t>
      </w:r>
      <w:r w:rsidR="000F5D36" w:rsidRPr="005B2F5D">
        <w:rPr>
          <w:lang w:val="ro-RO" w:eastAsia="ro-RO"/>
        </w:rPr>
        <w:t>)</w:t>
      </w:r>
      <w:r w:rsidR="00251647" w:rsidRPr="005B2F5D">
        <w:rPr>
          <w:lang w:val="ro-RO" w:eastAsia="ro-RO"/>
        </w:rPr>
        <w:t xml:space="preserve"> a fost desființat prin </w:t>
      </w:r>
      <w:r w:rsidR="000F5D36" w:rsidRPr="005B2F5D">
        <w:rPr>
          <w:lang w:val="ro-RO" w:eastAsia="ro-RO"/>
        </w:rPr>
        <w:t>H.C.L. nr. 252/2024.</w:t>
      </w:r>
      <w:r w:rsidR="00803343" w:rsidRPr="005B2F5D">
        <w:rPr>
          <w:lang w:val="ro-RO" w:eastAsia="ro-RO"/>
        </w:rPr>
        <w:t xml:space="preserve"> În consecință, </w:t>
      </w:r>
      <w:r w:rsidR="00251647" w:rsidRPr="005B2F5D">
        <w:rPr>
          <w:lang w:val="ro-RO" w:eastAsia="ro-RO"/>
        </w:rPr>
        <w:t xml:space="preserve">se </w:t>
      </w:r>
      <w:r w:rsidR="009851FF" w:rsidRPr="005B2F5D">
        <w:rPr>
          <w:lang w:val="ro-RO" w:eastAsia="ro-RO"/>
        </w:rPr>
        <w:t>transformă</w:t>
      </w:r>
      <w:r w:rsidR="00803343" w:rsidRPr="005B2F5D">
        <w:rPr>
          <w:lang w:val="ro-RO" w:eastAsia="ro-RO"/>
        </w:rPr>
        <w:t xml:space="preserve"> în </w:t>
      </w:r>
      <w:r w:rsidR="00803343" w:rsidRPr="005B2F5D">
        <w:rPr>
          <w:b/>
          <w:bCs/>
          <w:lang w:val="ro-RO" w:eastAsia="ro-RO"/>
        </w:rPr>
        <w:t>COMPARTIMENT AUTORIZĂRI ACTIVITĂȚI ECONOMICE</w:t>
      </w:r>
      <w:r w:rsidR="00803343" w:rsidRPr="005B2F5D">
        <w:rPr>
          <w:lang w:val="ro-RO" w:eastAsia="ro-RO"/>
        </w:rPr>
        <w:t xml:space="preserve">, cu </w:t>
      </w:r>
      <w:r w:rsidR="00D35417" w:rsidRPr="005B2F5D">
        <w:rPr>
          <w:lang w:val="ro-RO" w:eastAsia="ro-RO"/>
        </w:rPr>
        <w:t>stabilirea unui</w:t>
      </w:r>
      <w:r w:rsidR="00803343" w:rsidRPr="005B2F5D">
        <w:rPr>
          <w:lang w:val="ro-RO" w:eastAsia="ro-RO"/>
        </w:rPr>
        <w:t xml:space="preserve"> număr de </w:t>
      </w:r>
      <w:r w:rsidR="00D35417" w:rsidRPr="005B2F5D">
        <w:rPr>
          <w:b/>
          <w:bCs/>
          <w:lang w:val="ro-RO" w:eastAsia="ro-RO"/>
        </w:rPr>
        <w:t xml:space="preserve">5 </w:t>
      </w:r>
      <w:r w:rsidR="00803343" w:rsidRPr="005B2F5D">
        <w:rPr>
          <w:b/>
          <w:bCs/>
          <w:lang w:val="ro-RO" w:eastAsia="ro-RO"/>
        </w:rPr>
        <w:t xml:space="preserve"> posturi de execuție. </w:t>
      </w:r>
      <w:r w:rsidR="00803343" w:rsidRPr="005B2F5D">
        <w:rPr>
          <w:lang w:val="ro-RO" w:eastAsia="ro-RO"/>
        </w:rPr>
        <w:t>Măsura este determinată exclusiv de neîndeplinirea condițiilor legale de constituire a structurii de tip serviciu și reprezintă efect direct al obligației de conformare la dispozițiile imperative ale Codului administrativ, fără afectarea continuității activității specifice autorizării activităților economice</w:t>
      </w:r>
      <w:r w:rsidR="00D35417" w:rsidRPr="005B2F5D">
        <w:rPr>
          <w:lang w:val="ro-RO" w:eastAsia="ro-RO"/>
        </w:rPr>
        <w:t>;</w:t>
      </w:r>
      <w:r w:rsidR="00D35417" w:rsidRPr="005B2F5D">
        <w:rPr>
          <w:rFonts w:eastAsiaTheme="minorHAnsi"/>
          <w:kern w:val="2"/>
          <w:shd w:val="clear" w:color="auto" w:fill="FFFFFF"/>
          <w:lang w:val="ro-RO" w:eastAsia="en-US"/>
          <w14:ligatures w14:val="standardContextual"/>
        </w:rPr>
        <w:t xml:space="preserve"> </w:t>
      </w:r>
      <w:bookmarkStart w:id="13" w:name="_Hlk232427094"/>
      <w:r w:rsidR="00D35417" w:rsidRPr="005B2F5D">
        <w:rPr>
          <w:lang w:val="ro-RO" w:eastAsia="ro-RO"/>
        </w:rPr>
        <w:t xml:space="preserve">postul de inspector, grad profesional superior </w:t>
      </w:r>
      <w:r w:rsidR="000F5D36" w:rsidRPr="005B2F5D">
        <w:rPr>
          <w:lang w:val="ro-RO" w:eastAsia="ro-RO"/>
        </w:rPr>
        <w:t xml:space="preserve">ocupat </w:t>
      </w:r>
      <w:r w:rsidR="00D35417" w:rsidRPr="005B2F5D">
        <w:rPr>
          <w:lang w:val="ro-RO" w:eastAsia="ro-RO"/>
        </w:rPr>
        <w:t xml:space="preserve">(ID 200470) se </w:t>
      </w:r>
      <w:r w:rsidR="00251647" w:rsidRPr="005B2F5D">
        <w:rPr>
          <w:lang w:val="ro-RO" w:eastAsia="ro-RO"/>
        </w:rPr>
        <w:t>mută</w:t>
      </w:r>
      <w:r w:rsidR="00D35417" w:rsidRPr="005B2F5D">
        <w:rPr>
          <w:lang w:val="ro-RO" w:eastAsia="ro-RO"/>
        </w:rPr>
        <w:t xml:space="preserve"> în cadrul Compartimentului unic</w:t>
      </w:r>
      <w:r w:rsidR="000A01F8" w:rsidRPr="005B2F5D">
        <w:rPr>
          <w:lang w:val="ro-RO" w:eastAsia="ro-RO"/>
        </w:rPr>
        <w:t>, prin raportare la prevederile art. 518, alin. (1) și (2) din O.U.G. nr. 57/2019</w:t>
      </w:r>
      <w:r w:rsidR="00D35417" w:rsidRPr="005B2F5D">
        <w:rPr>
          <w:lang w:val="ro-RO" w:eastAsia="ro-RO"/>
        </w:rPr>
        <w:t xml:space="preserve">; </w:t>
      </w:r>
    </w:p>
    <w:bookmarkEnd w:id="13"/>
    <w:p w14:paraId="10557ABE" w14:textId="77777777" w:rsidR="00803343" w:rsidRPr="005B2F5D" w:rsidRDefault="00803343" w:rsidP="001A5D33">
      <w:pPr>
        <w:pStyle w:val="ListParagraph"/>
        <w:ind w:left="2148"/>
        <w:jc w:val="both"/>
        <w:rPr>
          <w:rFonts w:eastAsiaTheme="minorHAnsi"/>
          <w:kern w:val="2"/>
          <w:shd w:val="clear" w:color="auto" w:fill="FFFFFF"/>
          <w:lang w:val="ro-RO" w:eastAsia="en-US"/>
          <w14:ligatures w14:val="standardContextual"/>
        </w:rPr>
      </w:pPr>
    </w:p>
    <w:bookmarkEnd w:id="12"/>
    <w:p w14:paraId="5C392D3F" w14:textId="72346BA7" w:rsidR="00D930C6" w:rsidRPr="005B2F5D" w:rsidRDefault="00834047"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VII. </w:t>
      </w:r>
      <w:r w:rsidR="00A93B13" w:rsidRPr="005B2F5D">
        <w:rPr>
          <w:rFonts w:eastAsiaTheme="minorHAnsi"/>
          <w:b/>
          <w:bCs/>
          <w:kern w:val="2"/>
          <w:sz w:val="28"/>
          <w:szCs w:val="28"/>
          <w:shd w:val="clear" w:color="auto" w:fill="FFFFFF"/>
          <w:lang w:val="ro-RO" w:eastAsia="en-US"/>
          <w14:ligatures w14:val="standardContextual"/>
        </w:rPr>
        <w:t>DIRECȚIA TEHNICĂ</w:t>
      </w:r>
      <w:r w:rsidR="00A93B13" w:rsidRPr="005B2F5D">
        <w:rPr>
          <w:rFonts w:eastAsiaTheme="minorHAnsi"/>
          <w:b/>
          <w:bCs/>
          <w:kern w:val="2"/>
          <w:shd w:val="clear" w:color="auto" w:fill="FFFFFF"/>
          <w:lang w:val="ro-RO" w:eastAsia="en-US"/>
          <w14:ligatures w14:val="standardContextual"/>
        </w:rPr>
        <w:t xml:space="preserve"> își păstrează denumirea, structura și numărul de posturi, respectiv, 1 director executiv + 15 posturi de execuție. </w:t>
      </w:r>
    </w:p>
    <w:p w14:paraId="2C9BA5F9" w14:textId="26942200" w:rsidR="00A93B13" w:rsidRPr="005B2F5D" w:rsidRDefault="00A93B13" w:rsidP="001A5D33">
      <w:pPr>
        <w:jc w:val="both"/>
        <w:rPr>
          <w:rFonts w:eastAsiaTheme="minorHAnsi"/>
          <w:i/>
          <w:iCs/>
          <w:kern w:val="2"/>
          <w:shd w:val="clear" w:color="auto" w:fill="FFFFFF"/>
          <w:lang w:val="ro-RO" w:eastAsia="en-US"/>
          <w14:ligatures w14:val="standardContextual"/>
        </w:rPr>
      </w:pPr>
      <w:bookmarkStart w:id="14" w:name="_Hlk229986693"/>
      <w:r w:rsidRPr="005B2F5D">
        <w:rPr>
          <w:rFonts w:eastAsiaTheme="minorHAnsi"/>
          <w:i/>
          <w:iCs/>
          <w:kern w:val="2"/>
          <w:shd w:val="clear" w:color="auto" w:fill="FFFFFF"/>
          <w:lang w:val="ro-RO" w:eastAsia="en-US"/>
          <w14:ligatures w14:val="standardContextual"/>
        </w:rPr>
        <w:t>La nivelul Direcției se produc următoarele modificări:</w:t>
      </w:r>
    </w:p>
    <w:bookmarkEnd w:id="14"/>
    <w:p w14:paraId="153C1209" w14:textId="2EFAB6E9"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VII.1 </w:t>
      </w:r>
      <w:r w:rsidR="00CB1C3A" w:rsidRPr="005B2F5D">
        <w:rPr>
          <w:rFonts w:eastAsiaTheme="minorHAnsi"/>
          <w:b/>
          <w:bCs/>
          <w:kern w:val="2"/>
          <w:shd w:val="clear" w:color="auto" w:fill="FFFFFF"/>
          <w:lang w:val="ro-RO" w:eastAsia="en-US"/>
          <w14:ligatures w14:val="standardContextual"/>
        </w:rPr>
        <w:t>COMPARTIMENTUL AUTORIZĂRI, DEȚINĂTORI REȚELE ȘI MONITORIZAREA SERVICIILOR PUBLICE</w:t>
      </w:r>
      <w:r w:rsidR="00CB1C3A" w:rsidRPr="005B2F5D">
        <w:rPr>
          <w:rFonts w:eastAsiaTheme="minorHAnsi"/>
          <w:kern w:val="2"/>
          <w:shd w:val="clear" w:color="auto" w:fill="FFFFFF"/>
          <w:lang w:val="ro-RO" w:eastAsia="en-US"/>
          <w14:ligatures w14:val="standardContextual"/>
        </w:rPr>
        <w:t xml:space="preserve"> </w:t>
      </w:r>
      <w:r w:rsidR="00A93B13" w:rsidRPr="005B2F5D">
        <w:rPr>
          <w:rFonts w:eastAsiaTheme="minorHAnsi"/>
          <w:kern w:val="2"/>
          <w:shd w:val="clear" w:color="auto" w:fill="FFFFFF"/>
          <w:lang w:val="ro-RO" w:eastAsia="en-US"/>
          <w14:ligatures w14:val="standardContextual"/>
        </w:rPr>
        <w:t>își păstrează denumirea, structura de posturi și personal, 3 posturi de execuție;</w:t>
      </w:r>
    </w:p>
    <w:p w14:paraId="4C38E664" w14:textId="0364577F"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VII.2 </w:t>
      </w:r>
      <w:r w:rsidR="00A93B13" w:rsidRPr="005B2F5D">
        <w:rPr>
          <w:rFonts w:eastAsiaTheme="minorHAnsi"/>
          <w:b/>
          <w:bCs/>
          <w:kern w:val="2"/>
          <w:shd w:val="clear" w:color="auto" w:fill="FFFFFF"/>
          <w:lang w:val="ro-RO" w:eastAsia="en-US"/>
          <w14:ligatures w14:val="standardContextual"/>
        </w:rPr>
        <w:t xml:space="preserve">Biroul energetic </w:t>
      </w:r>
      <w:r w:rsidR="00A93B13" w:rsidRPr="005B2F5D">
        <w:rPr>
          <w:rFonts w:eastAsiaTheme="minorHAnsi"/>
          <w:kern w:val="2"/>
          <w:shd w:val="clear" w:color="auto" w:fill="FFFFFF"/>
          <w:lang w:val="ro-RO" w:eastAsia="en-US"/>
          <w14:ligatures w14:val="standardContextual"/>
        </w:rPr>
        <w:t xml:space="preserve">se </w:t>
      </w:r>
      <w:r w:rsidR="000F5D36" w:rsidRPr="005B2F5D">
        <w:rPr>
          <w:rFonts w:eastAsiaTheme="minorHAnsi"/>
          <w:kern w:val="2"/>
          <w:shd w:val="clear" w:color="auto" w:fill="FFFFFF"/>
          <w:lang w:val="ro-RO" w:eastAsia="en-US"/>
          <w14:ligatures w14:val="standardContextual"/>
        </w:rPr>
        <w:t>transformă</w:t>
      </w:r>
      <w:r w:rsidR="00A93B13" w:rsidRPr="005B2F5D">
        <w:rPr>
          <w:rFonts w:eastAsiaTheme="minorHAnsi"/>
          <w:kern w:val="2"/>
          <w:shd w:val="clear" w:color="auto" w:fill="FFFFFF"/>
          <w:lang w:val="ro-RO" w:eastAsia="en-US"/>
          <w14:ligatures w14:val="standardContextual"/>
        </w:rPr>
        <w:t xml:space="preserve"> în</w:t>
      </w:r>
      <w:r w:rsidR="00A93B13" w:rsidRPr="005B2F5D">
        <w:rPr>
          <w:rFonts w:eastAsiaTheme="minorHAnsi"/>
          <w:b/>
          <w:bCs/>
          <w:kern w:val="2"/>
          <w:shd w:val="clear" w:color="auto" w:fill="FFFFFF"/>
          <w:lang w:val="ro-RO" w:eastAsia="en-US"/>
          <w14:ligatures w14:val="standardContextual"/>
        </w:rPr>
        <w:t xml:space="preserve"> COMPARTIMENT ENERGETIC, menținându-se numărul de posturi în cadrul structurii, respectiv 5 posturi de execuție; </w:t>
      </w:r>
      <w:r w:rsidR="00A93B13" w:rsidRPr="005B2F5D">
        <w:rPr>
          <w:rFonts w:eastAsiaTheme="minorHAnsi"/>
          <w:i/>
          <w:iCs/>
          <w:kern w:val="2"/>
          <w:shd w:val="clear" w:color="auto" w:fill="FFFFFF"/>
          <w:lang w:val="ro-RO" w:eastAsia="en-US"/>
          <w14:ligatures w14:val="standardContextual"/>
        </w:rPr>
        <w:t>(potrivit art. 391, alin. (3), lit. b) din O.U.G. nr. 57/2019, pentru constituirea unui serviciu este necesar un număr minim de 7 posturi de execuție);</w:t>
      </w:r>
    </w:p>
    <w:p w14:paraId="67164DEC" w14:textId="50793A69" w:rsidR="00834047" w:rsidRPr="005B2F5D" w:rsidRDefault="00834047" w:rsidP="001A5D33">
      <w:pPr>
        <w:pStyle w:val="ListParagraph"/>
        <w:ind w:left="720"/>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Ca urmare a reorganizării statului de funcții și a corelării acestuia cu noua structură organizatorică, funcția publică vacantă de inspector, grad profesional superior (ID 405825) se </w:t>
      </w:r>
      <w:r w:rsidR="00B50E6F" w:rsidRPr="005B2F5D">
        <w:rPr>
          <w:rFonts w:eastAsiaTheme="minorHAnsi"/>
          <w:kern w:val="2"/>
          <w:shd w:val="clear" w:color="auto" w:fill="FFFFFF"/>
          <w:lang w:val="ro-RO" w:eastAsia="en-US"/>
          <w14:ligatures w14:val="standardContextual"/>
        </w:rPr>
        <w:t>transformă în</w:t>
      </w:r>
      <w:r w:rsidRPr="005B2F5D">
        <w:rPr>
          <w:rFonts w:eastAsiaTheme="minorHAnsi"/>
          <w:kern w:val="2"/>
          <w:shd w:val="clear" w:color="auto" w:fill="FFFFFF"/>
          <w:lang w:val="ro-RO" w:eastAsia="en-US"/>
          <w14:ligatures w14:val="standardContextual"/>
        </w:rPr>
        <w:t xml:space="preserve"> funcție publică de inspector, grad profesional asistent, în cadrul Compartimentului Energetic.</w:t>
      </w:r>
    </w:p>
    <w:p w14:paraId="626CD133" w14:textId="1F8A1BF8"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VII.3 </w:t>
      </w:r>
      <w:r w:rsidR="000E6035" w:rsidRPr="005B2F5D">
        <w:rPr>
          <w:rFonts w:eastAsiaTheme="minorHAnsi"/>
          <w:b/>
          <w:bCs/>
          <w:kern w:val="2"/>
          <w:shd w:val="clear" w:color="auto" w:fill="FFFFFF"/>
          <w:lang w:val="ro-RO" w:eastAsia="en-US"/>
          <w14:ligatures w14:val="standardContextual"/>
        </w:rPr>
        <w:t xml:space="preserve">COMPARTIMENTUL INVESTIȚII CONSTRUCȚII DRUMURI ȘI STRĂZI </w:t>
      </w:r>
      <w:r w:rsidR="00A93B13" w:rsidRPr="005B2F5D">
        <w:rPr>
          <w:rFonts w:eastAsiaTheme="minorHAnsi"/>
          <w:kern w:val="2"/>
          <w:shd w:val="clear" w:color="auto" w:fill="FFFFFF"/>
          <w:lang w:val="ro-RO" w:eastAsia="en-US"/>
          <w14:ligatures w14:val="standardContextual"/>
        </w:rPr>
        <w:t>își păstrează denumirea, structura de posturi și personal, respectiv, 2 posturi de execuție;</w:t>
      </w:r>
    </w:p>
    <w:p w14:paraId="3579E462" w14:textId="317E4A54" w:rsidR="00834047" w:rsidRPr="005B2F5D" w:rsidRDefault="004237B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VII.4 </w:t>
      </w:r>
      <w:r w:rsidR="000E6035" w:rsidRPr="005B2F5D">
        <w:rPr>
          <w:rFonts w:eastAsiaTheme="minorHAnsi"/>
          <w:b/>
          <w:bCs/>
          <w:kern w:val="2"/>
          <w:shd w:val="clear" w:color="auto" w:fill="FFFFFF"/>
          <w:lang w:val="ro-RO" w:eastAsia="en-US"/>
          <w14:ligatures w14:val="standardContextual"/>
        </w:rPr>
        <w:t>COMPARTIMENTUL INVESTIȚII CONSTRUCȚII CIVILE</w:t>
      </w:r>
      <w:r w:rsidR="000E6035" w:rsidRPr="005B2F5D">
        <w:rPr>
          <w:rFonts w:eastAsiaTheme="minorHAnsi"/>
          <w:kern w:val="2"/>
          <w:shd w:val="clear" w:color="auto" w:fill="FFFFFF"/>
          <w:lang w:val="ro-RO" w:eastAsia="en-US"/>
          <w14:ligatures w14:val="standardContextual"/>
        </w:rPr>
        <w:t xml:space="preserve"> </w:t>
      </w:r>
      <w:bookmarkStart w:id="15" w:name="_Hlk230073986"/>
      <w:r w:rsidR="00A93B13" w:rsidRPr="005B2F5D">
        <w:rPr>
          <w:rFonts w:eastAsiaTheme="minorHAnsi"/>
          <w:kern w:val="2"/>
          <w:shd w:val="clear" w:color="auto" w:fill="FFFFFF"/>
          <w:lang w:val="ro-RO" w:eastAsia="en-US"/>
          <w14:ligatures w14:val="standardContextual"/>
        </w:rPr>
        <w:t>își păstrează denumirea, structura de posturi și personal, respectiv, 5 posturi de execuție;</w:t>
      </w:r>
      <w:bookmarkEnd w:id="15"/>
    </w:p>
    <w:p w14:paraId="42461C94" w14:textId="203B6144" w:rsidR="00A93B13" w:rsidRPr="005B2F5D" w:rsidRDefault="00834047" w:rsidP="00472EC4">
      <w:pPr>
        <w:pStyle w:val="ListParagraph"/>
        <w:numPr>
          <w:ilvl w:val="0"/>
          <w:numId w:val="6"/>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Ca urmare a reorganizării statului de funcții și a corelării acestuia cu structura organizatorică aprobată, funcțiile publice vacante de inspector, grad profesional superior (ID 200523 și ID 200664) se stabilesc ca funcții publice de inspector, grad profesional asistent, în cadrul structurilor rezultate.</w:t>
      </w:r>
    </w:p>
    <w:p w14:paraId="6AD83A62" w14:textId="648EEB31" w:rsidR="00D930C6" w:rsidRPr="005B2F5D" w:rsidRDefault="00D930C6" w:rsidP="001A5D33">
      <w:pPr>
        <w:jc w:val="both"/>
        <w:rPr>
          <w:rFonts w:eastAsiaTheme="minorHAnsi"/>
          <w:kern w:val="2"/>
          <w:shd w:val="clear" w:color="auto" w:fill="FFFFFF"/>
          <w:lang w:val="ro-RO" w:eastAsia="en-US"/>
          <w14:ligatures w14:val="standardContextual"/>
        </w:rPr>
      </w:pPr>
    </w:p>
    <w:p w14:paraId="2C394996" w14:textId="69A5762D" w:rsidR="006A4A26" w:rsidRPr="005B2F5D" w:rsidRDefault="004237B7"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VIII</w:t>
      </w:r>
      <w:r w:rsidR="00834047" w:rsidRPr="005B2F5D">
        <w:rPr>
          <w:rFonts w:eastAsiaTheme="minorHAnsi"/>
          <w:b/>
          <w:bCs/>
          <w:kern w:val="2"/>
          <w:sz w:val="28"/>
          <w:szCs w:val="28"/>
          <w:shd w:val="clear" w:color="auto" w:fill="FFFFFF"/>
          <w:lang w:val="ro-RO" w:eastAsia="en-US"/>
          <w14:ligatures w14:val="standardContextual"/>
        </w:rPr>
        <w:t xml:space="preserve">. </w:t>
      </w:r>
      <w:r w:rsidR="006A4A26" w:rsidRPr="005B2F5D">
        <w:rPr>
          <w:rFonts w:eastAsiaTheme="minorHAnsi"/>
          <w:b/>
          <w:bCs/>
          <w:kern w:val="2"/>
          <w:sz w:val="28"/>
          <w:szCs w:val="28"/>
          <w:shd w:val="clear" w:color="auto" w:fill="FFFFFF"/>
          <w:lang w:val="ro-RO" w:eastAsia="en-US"/>
          <w14:ligatures w14:val="standardContextual"/>
        </w:rPr>
        <w:t>SECRETAR GENERAL AL U.A.T. MUNICIPIUL TÂRGU MUREȘ</w:t>
      </w:r>
    </w:p>
    <w:p w14:paraId="2CC8BF1C" w14:textId="0477BED2" w:rsidR="006A4A26" w:rsidRPr="005B2F5D" w:rsidRDefault="006A4A26" w:rsidP="001A5D33">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În coordonarea Secretarului general</w:t>
      </w:r>
      <w:r w:rsidR="000068D6">
        <w:rPr>
          <w:rFonts w:eastAsiaTheme="minorHAnsi"/>
          <w:i/>
          <w:iCs/>
          <w:kern w:val="2"/>
          <w:shd w:val="clear" w:color="auto" w:fill="FFFFFF"/>
          <w:lang w:val="ro-RO" w:eastAsia="en-US"/>
          <w14:ligatures w14:val="standardContextual"/>
        </w:rPr>
        <w:t>:</w:t>
      </w:r>
      <w:r w:rsidRPr="005B2F5D">
        <w:rPr>
          <w:rFonts w:eastAsiaTheme="minorHAnsi"/>
          <w:i/>
          <w:iCs/>
          <w:kern w:val="2"/>
          <w:shd w:val="clear" w:color="auto" w:fill="FFFFFF"/>
          <w:lang w:val="ro-RO" w:eastAsia="en-US"/>
          <w14:ligatures w14:val="standardContextual"/>
        </w:rPr>
        <w:t xml:space="preserve"> </w:t>
      </w:r>
    </w:p>
    <w:p w14:paraId="2F0FC8D2" w14:textId="77777777" w:rsidR="006A4A26" w:rsidRPr="005B2F5D" w:rsidRDefault="006A4A26" w:rsidP="001A5D33">
      <w:pPr>
        <w:jc w:val="both"/>
        <w:rPr>
          <w:rFonts w:eastAsiaTheme="minorHAnsi"/>
          <w:b/>
          <w:bCs/>
          <w:kern w:val="2"/>
          <w:shd w:val="clear" w:color="auto" w:fill="FFFFFF"/>
          <w:lang w:val="ro-RO" w:eastAsia="en-US"/>
          <w14:ligatures w14:val="standardContextual"/>
        </w:rPr>
      </w:pPr>
    </w:p>
    <w:p w14:paraId="5015F36F" w14:textId="44611ACC" w:rsidR="006A4A26" w:rsidRPr="005B2F5D" w:rsidRDefault="004237B7"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I</w:t>
      </w:r>
      <w:r w:rsidR="00834047" w:rsidRPr="005B2F5D">
        <w:rPr>
          <w:rFonts w:eastAsiaTheme="minorHAnsi"/>
          <w:b/>
          <w:bCs/>
          <w:kern w:val="2"/>
          <w:sz w:val="28"/>
          <w:szCs w:val="28"/>
          <w:shd w:val="clear" w:color="auto" w:fill="FFFFFF"/>
          <w:lang w:val="ro-RO" w:eastAsia="en-US"/>
          <w14:ligatures w14:val="standardContextual"/>
        </w:rPr>
        <w:t xml:space="preserve">X. </w:t>
      </w:r>
      <w:r w:rsidR="006A4A26" w:rsidRPr="005B2F5D">
        <w:rPr>
          <w:rFonts w:eastAsiaTheme="minorHAnsi"/>
          <w:b/>
          <w:bCs/>
          <w:kern w:val="2"/>
          <w:sz w:val="28"/>
          <w:szCs w:val="28"/>
          <w:shd w:val="clear" w:color="auto" w:fill="FFFFFF"/>
          <w:lang w:val="ro-RO" w:eastAsia="en-US"/>
          <w14:ligatures w14:val="standardContextual"/>
        </w:rPr>
        <w:t>DIRECȚIA JURIDICĂ, CONTENCIOS ADMINISTRATIV ȘI ADMINISTRAȚIE PUBLICĂ LOCALĂ</w:t>
      </w:r>
      <w:r w:rsidR="006A4A26" w:rsidRPr="005B2F5D">
        <w:rPr>
          <w:rFonts w:eastAsiaTheme="minorHAnsi"/>
          <w:b/>
          <w:bCs/>
          <w:kern w:val="2"/>
          <w:shd w:val="clear" w:color="auto" w:fill="FFFFFF"/>
          <w:lang w:val="ro-RO" w:eastAsia="en-US"/>
          <w14:ligatures w14:val="standardContextual"/>
        </w:rPr>
        <w:t xml:space="preserve"> își păstrează denumirea</w:t>
      </w:r>
      <w:r w:rsidR="00A458A1" w:rsidRPr="005B2F5D">
        <w:rPr>
          <w:rFonts w:eastAsiaTheme="minorHAnsi"/>
          <w:b/>
          <w:bCs/>
          <w:kern w:val="2"/>
          <w:shd w:val="clear" w:color="auto" w:fill="FFFFFF"/>
          <w:lang w:val="ro-RO" w:eastAsia="en-US"/>
          <w14:ligatures w14:val="standardContextual"/>
        </w:rPr>
        <w:t xml:space="preserve"> având în componență </w:t>
      </w:r>
      <w:r w:rsidR="006A4A26" w:rsidRPr="005B2F5D">
        <w:rPr>
          <w:rFonts w:eastAsiaTheme="minorHAnsi"/>
          <w:b/>
          <w:bCs/>
          <w:kern w:val="2"/>
          <w:shd w:val="clear" w:color="auto" w:fill="FFFFFF"/>
          <w:lang w:val="ro-RO" w:eastAsia="en-US"/>
          <w14:ligatures w14:val="standardContextual"/>
        </w:rPr>
        <w:t xml:space="preserve">1 director executiv + </w:t>
      </w:r>
      <w:r w:rsidR="00A458A1" w:rsidRPr="005B2F5D">
        <w:rPr>
          <w:rFonts w:eastAsiaTheme="minorHAnsi"/>
          <w:b/>
          <w:bCs/>
          <w:kern w:val="2"/>
          <w:shd w:val="clear" w:color="auto" w:fill="FFFFFF"/>
          <w:lang w:val="ro-RO" w:eastAsia="en-US"/>
          <w14:ligatures w14:val="standardContextual"/>
        </w:rPr>
        <w:t xml:space="preserve">1 șef serviciu + </w:t>
      </w:r>
      <w:r w:rsidR="00CB1C3A" w:rsidRPr="005B2F5D">
        <w:rPr>
          <w:rFonts w:eastAsiaTheme="minorHAnsi"/>
          <w:b/>
          <w:bCs/>
          <w:kern w:val="2"/>
          <w:shd w:val="clear" w:color="auto" w:fill="FFFFFF"/>
          <w:lang w:val="ro-RO" w:eastAsia="en-US"/>
          <w14:ligatures w14:val="standardContextual"/>
        </w:rPr>
        <w:t>1</w:t>
      </w:r>
      <w:r w:rsidR="000F5D36" w:rsidRPr="005B2F5D">
        <w:rPr>
          <w:rFonts w:eastAsiaTheme="minorHAnsi"/>
          <w:b/>
          <w:bCs/>
          <w:kern w:val="2"/>
          <w:shd w:val="clear" w:color="auto" w:fill="FFFFFF"/>
          <w:lang w:val="ro-RO" w:eastAsia="en-US"/>
          <w14:ligatures w14:val="standardContextual"/>
        </w:rPr>
        <w:t>8</w:t>
      </w:r>
      <w:r w:rsidR="006A4A26" w:rsidRPr="005B2F5D">
        <w:rPr>
          <w:rFonts w:eastAsiaTheme="minorHAnsi"/>
          <w:b/>
          <w:bCs/>
          <w:kern w:val="2"/>
          <w:shd w:val="clear" w:color="auto" w:fill="FFFFFF"/>
          <w:lang w:val="ro-RO" w:eastAsia="en-US"/>
          <w14:ligatures w14:val="standardContextual"/>
        </w:rPr>
        <w:t xml:space="preserve"> posturi de execuție. </w:t>
      </w:r>
    </w:p>
    <w:p w14:paraId="2A14CD16" w14:textId="77777777" w:rsidR="00A458A1" w:rsidRPr="005B2F5D" w:rsidRDefault="00A458A1" w:rsidP="001A5D33">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La nivelul Direcției se produc următoarele modificări:</w:t>
      </w:r>
    </w:p>
    <w:p w14:paraId="765DC4FA" w14:textId="77777777" w:rsidR="000F5D36" w:rsidRPr="005B2F5D" w:rsidRDefault="004237B7" w:rsidP="00650083">
      <w:pPr>
        <w:pStyle w:val="ListParagraph"/>
        <w:numPr>
          <w:ilvl w:val="0"/>
          <w:numId w:val="7"/>
        </w:numPr>
        <w:suppressAutoHyphens w:val="0"/>
        <w:jc w:val="both"/>
        <w:rPr>
          <w:lang w:val="ro-RO" w:eastAsia="ro-RO"/>
        </w:rPr>
      </w:pPr>
      <w:r w:rsidRPr="005B2F5D">
        <w:rPr>
          <w:rFonts w:eastAsiaTheme="minorHAnsi"/>
          <w:b/>
          <w:bCs/>
          <w:kern w:val="2"/>
          <w:shd w:val="clear" w:color="auto" w:fill="FFFFFF"/>
          <w:lang w:val="ro-RO" w:eastAsia="en-US"/>
          <w14:ligatures w14:val="standardContextual"/>
        </w:rPr>
        <w:t xml:space="preserve">IX.1. </w:t>
      </w:r>
      <w:r w:rsidR="00A458A1" w:rsidRPr="005B2F5D">
        <w:rPr>
          <w:rFonts w:eastAsiaTheme="minorHAnsi"/>
          <w:b/>
          <w:bCs/>
          <w:kern w:val="2"/>
          <w:shd w:val="clear" w:color="auto" w:fill="FFFFFF"/>
          <w:lang w:val="ro-RO" w:eastAsia="en-US"/>
          <w14:ligatures w14:val="standardContextual"/>
        </w:rPr>
        <w:t xml:space="preserve">Serviciul juridic, contencios administrativ își păstrează denumirea </w:t>
      </w:r>
      <w:r w:rsidR="00F77354" w:rsidRPr="005B2F5D">
        <w:rPr>
          <w:rFonts w:eastAsiaTheme="minorHAnsi"/>
          <w:b/>
          <w:bCs/>
          <w:kern w:val="2"/>
          <w:shd w:val="clear" w:color="auto" w:fill="FFFFFF"/>
          <w:lang w:val="ro-RO" w:eastAsia="en-US"/>
          <w14:ligatures w14:val="standardContextual"/>
        </w:rPr>
        <w:t xml:space="preserve">și </w:t>
      </w:r>
      <w:r w:rsidR="00A458A1" w:rsidRPr="005B2F5D">
        <w:rPr>
          <w:rFonts w:eastAsiaTheme="minorHAnsi"/>
          <w:b/>
          <w:bCs/>
          <w:kern w:val="2"/>
          <w:shd w:val="clear" w:color="auto" w:fill="FFFFFF"/>
          <w:lang w:val="ro-RO" w:eastAsia="en-US"/>
          <w14:ligatures w14:val="standardContextual"/>
        </w:rPr>
        <w:t xml:space="preserve">structura de posturi și personal, respectiv 1 </w:t>
      </w:r>
      <w:r w:rsidR="00CB1C3A" w:rsidRPr="005B2F5D">
        <w:rPr>
          <w:rFonts w:eastAsiaTheme="minorHAnsi"/>
          <w:b/>
          <w:bCs/>
          <w:kern w:val="2"/>
          <w:shd w:val="clear" w:color="auto" w:fill="FFFFFF"/>
          <w:lang w:val="ro-RO" w:eastAsia="en-US"/>
          <w14:ligatures w14:val="standardContextual"/>
        </w:rPr>
        <w:t xml:space="preserve">șef serviciu </w:t>
      </w:r>
      <w:r w:rsidR="00A458A1" w:rsidRPr="005B2F5D">
        <w:rPr>
          <w:rFonts w:eastAsiaTheme="minorHAnsi"/>
          <w:b/>
          <w:bCs/>
          <w:kern w:val="2"/>
          <w:shd w:val="clear" w:color="auto" w:fill="FFFFFF"/>
          <w:lang w:val="ro-RO" w:eastAsia="en-US"/>
          <w14:ligatures w14:val="standardContextual"/>
        </w:rPr>
        <w:t xml:space="preserve">+ </w:t>
      </w:r>
      <w:r w:rsidR="000F5D36" w:rsidRPr="005B2F5D">
        <w:rPr>
          <w:rFonts w:eastAsiaTheme="minorHAnsi"/>
          <w:b/>
          <w:bCs/>
          <w:kern w:val="2"/>
          <w:shd w:val="clear" w:color="auto" w:fill="FFFFFF"/>
          <w:lang w:val="ro-RO" w:eastAsia="en-US"/>
          <w14:ligatures w14:val="standardContextual"/>
        </w:rPr>
        <w:t>7</w:t>
      </w:r>
      <w:r w:rsidR="00A458A1" w:rsidRPr="005B2F5D">
        <w:rPr>
          <w:rFonts w:eastAsiaTheme="minorHAnsi"/>
          <w:b/>
          <w:bCs/>
          <w:kern w:val="2"/>
          <w:shd w:val="clear" w:color="auto" w:fill="FFFFFF"/>
          <w:lang w:val="ro-RO" w:eastAsia="en-US"/>
          <w14:ligatures w14:val="standardContextual"/>
        </w:rPr>
        <w:t xml:space="preserve"> funcții de execuție;</w:t>
      </w:r>
      <w:r w:rsidR="00F77354" w:rsidRPr="005B2F5D">
        <w:rPr>
          <w:rFonts w:eastAsiaTheme="minorHAnsi"/>
          <w:b/>
          <w:bCs/>
          <w:kern w:val="2"/>
          <w:shd w:val="clear" w:color="auto" w:fill="FFFFFF"/>
          <w:lang w:val="ro-RO" w:eastAsia="en-US"/>
          <w14:ligatures w14:val="standardContextual"/>
        </w:rPr>
        <w:t xml:space="preserve"> </w:t>
      </w:r>
    </w:p>
    <w:p w14:paraId="4F6AB428" w14:textId="38751C22" w:rsidR="00267906" w:rsidRPr="005B2F5D" w:rsidRDefault="004237B7" w:rsidP="00650083">
      <w:pPr>
        <w:pStyle w:val="ListParagraph"/>
        <w:numPr>
          <w:ilvl w:val="0"/>
          <w:numId w:val="7"/>
        </w:numPr>
        <w:suppressAutoHyphens w:val="0"/>
        <w:jc w:val="both"/>
        <w:rPr>
          <w:lang w:val="ro-RO" w:eastAsia="ro-RO"/>
        </w:rPr>
      </w:pPr>
      <w:r w:rsidRPr="005B2F5D">
        <w:rPr>
          <w:b/>
          <w:bCs/>
          <w:lang w:val="ro-RO" w:eastAsia="ro-RO"/>
        </w:rPr>
        <w:lastRenderedPageBreak/>
        <w:t>IX.2.</w:t>
      </w:r>
      <w:r w:rsidRPr="005B2F5D">
        <w:rPr>
          <w:lang w:val="ro-RO" w:eastAsia="ro-RO"/>
        </w:rPr>
        <w:t xml:space="preserve"> </w:t>
      </w:r>
      <w:r w:rsidR="00834047" w:rsidRPr="005B2F5D">
        <w:rPr>
          <w:lang w:val="ro-RO" w:eastAsia="ro-RO"/>
        </w:rPr>
        <w:t xml:space="preserve">Serviciul Autoritate Tutelară se </w:t>
      </w:r>
      <w:r w:rsidR="000F5D36" w:rsidRPr="005B2F5D">
        <w:rPr>
          <w:lang w:val="ro-RO" w:eastAsia="ro-RO"/>
        </w:rPr>
        <w:t>transformă</w:t>
      </w:r>
      <w:r w:rsidR="00834047" w:rsidRPr="005B2F5D">
        <w:rPr>
          <w:lang w:val="ro-RO" w:eastAsia="ro-RO"/>
        </w:rPr>
        <w:t xml:space="preserve"> în </w:t>
      </w:r>
      <w:r w:rsidR="00834047" w:rsidRPr="005B2F5D">
        <w:rPr>
          <w:b/>
          <w:bCs/>
          <w:lang w:val="ro-RO" w:eastAsia="ro-RO"/>
        </w:rPr>
        <w:t>COMPARTIMENT AUTORITATE TUTELARĂ</w:t>
      </w:r>
      <w:r w:rsidR="00834047" w:rsidRPr="005B2F5D">
        <w:rPr>
          <w:lang w:val="ro-RO" w:eastAsia="ro-RO"/>
        </w:rPr>
        <w:t xml:space="preserve">, </w:t>
      </w:r>
      <w:r w:rsidR="00CB1C3A" w:rsidRPr="005B2F5D">
        <w:rPr>
          <w:lang w:val="ro-RO" w:eastAsia="ro-RO"/>
        </w:rPr>
        <w:t>cu un număr de</w:t>
      </w:r>
      <w:r w:rsidR="00834047" w:rsidRPr="005B2F5D">
        <w:rPr>
          <w:lang w:val="ro-RO" w:eastAsia="ro-RO"/>
        </w:rPr>
        <w:t xml:space="preserve"> </w:t>
      </w:r>
      <w:r w:rsidR="00CB1C3A" w:rsidRPr="005B2F5D">
        <w:rPr>
          <w:b/>
          <w:bCs/>
          <w:lang w:val="ro-RO" w:eastAsia="ro-RO"/>
        </w:rPr>
        <w:t>6</w:t>
      </w:r>
      <w:r w:rsidR="00834047" w:rsidRPr="005B2F5D">
        <w:rPr>
          <w:b/>
          <w:bCs/>
          <w:lang w:val="ro-RO" w:eastAsia="ro-RO"/>
        </w:rPr>
        <w:t xml:space="preserve"> funcții publice de execuție</w:t>
      </w:r>
      <w:r w:rsidR="000A01F8" w:rsidRPr="005B2F5D">
        <w:rPr>
          <w:lang w:val="ro-RO" w:eastAsia="ro-RO"/>
        </w:rPr>
        <w:t xml:space="preserve">, pentru neîndeplinirea </w:t>
      </w:r>
      <w:r w:rsidR="00834047" w:rsidRPr="005B2F5D">
        <w:rPr>
          <w:lang w:val="ro-RO" w:eastAsia="ro-RO"/>
        </w:rPr>
        <w:t>condițiil</w:t>
      </w:r>
      <w:r w:rsidR="000A01F8" w:rsidRPr="005B2F5D">
        <w:rPr>
          <w:lang w:val="ro-RO" w:eastAsia="ro-RO"/>
        </w:rPr>
        <w:t>or</w:t>
      </w:r>
      <w:r w:rsidR="00834047" w:rsidRPr="005B2F5D">
        <w:rPr>
          <w:lang w:val="ro-RO" w:eastAsia="ro-RO"/>
        </w:rPr>
        <w:t xml:space="preserve"> prevăzute de art. 391 alin. (3) lit. b) din O.U.G. nr. 57/2019</w:t>
      </w:r>
      <w:r w:rsidR="00C97CA5" w:rsidRPr="005B2F5D">
        <w:rPr>
          <w:lang w:val="ro-RO" w:eastAsia="ro-RO"/>
        </w:rPr>
        <w:t xml:space="preserve">; </w:t>
      </w:r>
    </w:p>
    <w:p w14:paraId="6C18E525" w14:textId="391BB171" w:rsidR="00267906" w:rsidRPr="005B2F5D" w:rsidRDefault="00267906" w:rsidP="00267906">
      <w:pPr>
        <w:pStyle w:val="ListParagraph"/>
        <w:suppressAutoHyphens w:val="0"/>
        <w:ind w:left="720"/>
        <w:jc w:val="both"/>
        <w:rPr>
          <w:lang w:val="ro-RO" w:eastAsia="ro-RO"/>
        </w:rPr>
      </w:pPr>
      <w:r w:rsidRPr="005B2F5D">
        <w:rPr>
          <w:lang w:val="ro-RO" w:eastAsia="ro-RO"/>
        </w:rPr>
        <w:t>Având în vedere modificările structurii organizatorice ale Primăriei municipiului Târgu Mureș pentru punerea în aplicare a Hotărârii Consiliului Local nr. 91/2026, care implică reorganizarea instituției publice - Aparatul de Specialitate a Primarului Municipiului Târgu Mureș, justificată de necesitatea eficientizării activității desfășurate la nivelul Direcției Juridice, Contencios Administrativ și Administrație Publică Locală – Serviciul autoritate tutelară nu mai îndeplinește condițiile legale pentru constituirea sa în structură de tip serviciu (art. 391 alin. (3) lit. b) din O.U.G. nr. 57/2019), și se reorganizează în COMPARTIMENT AUTORITATE TUTELARĂ</w:t>
      </w:r>
      <w:r w:rsidR="000A01F8" w:rsidRPr="005B2F5D">
        <w:rPr>
          <w:lang w:val="ro-RO" w:eastAsia="ro-RO"/>
        </w:rPr>
        <w:t xml:space="preserve">; </w:t>
      </w:r>
      <w:r w:rsidRPr="005B2F5D">
        <w:rPr>
          <w:lang w:val="ro-RO" w:eastAsia="ro-RO"/>
        </w:rPr>
        <w:t xml:space="preserve">în condițiile art. 519, alin. (8), lit. a) din O.U.G. nr. 57/2019, funcționarul public de conducere va ocupa o nouă funcție publică de conducere vacantă de același nivel, pentru care îndeplinește condițiile de ocupare a postului, respectiv funcția vacantă de șef serviciu la Serviciul Logistică  (ID 200335), conform </w:t>
      </w:r>
      <w:r w:rsidR="009F5608" w:rsidRPr="005B2F5D">
        <w:rPr>
          <w:lang w:val="ro-RO" w:eastAsia="ro-RO"/>
        </w:rPr>
        <w:t>Notificării nr. 27747/10.06.2026</w:t>
      </w:r>
      <w:r w:rsidR="000F5D36" w:rsidRPr="005B2F5D">
        <w:rPr>
          <w:lang w:val="ro-RO" w:eastAsia="ro-RO"/>
        </w:rPr>
        <w:t xml:space="preserve"> și a Acordului nr. 29177/17.06.2026.</w:t>
      </w:r>
      <w:r w:rsidRPr="005B2F5D">
        <w:rPr>
          <w:lang w:val="ro-RO" w:eastAsia="ro-RO"/>
        </w:rPr>
        <w:t xml:space="preserve">  </w:t>
      </w:r>
    </w:p>
    <w:p w14:paraId="6F9AC39E" w14:textId="7C739C52" w:rsidR="00A458A1" w:rsidRPr="005B2F5D" w:rsidRDefault="004237B7" w:rsidP="00FA6F8D">
      <w:pPr>
        <w:pStyle w:val="ListParagraph"/>
        <w:numPr>
          <w:ilvl w:val="0"/>
          <w:numId w:val="7"/>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IX.3. </w:t>
      </w:r>
      <w:r w:rsidR="00A458A1" w:rsidRPr="005B2F5D">
        <w:rPr>
          <w:rFonts w:eastAsiaTheme="minorHAnsi"/>
          <w:b/>
          <w:bCs/>
          <w:kern w:val="2"/>
          <w:shd w:val="clear" w:color="auto" w:fill="FFFFFF"/>
          <w:lang w:val="ro-RO" w:eastAsia="en-US"/>
          <w14:ligatures w14:val="standardContextual"/>
        </w:rPr>
        <w:t xml:space="preserve">Serviciul fond funciar și registrul agricol </w:t>
      </w:r>
      <w:r w:rsidR="00A458A1"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 xml:space="preserve">transformă </w:t>
      </w:r>
      <w:r w:rsidR="00A458A1" w:rsidRPr="005B2F5D">
        <w:rPr>
          <w:rFonts w:eastAsiaTheme="minorHAnsi"/>
          <w:kern w:val="2"/>
          <w:shd w:val="clear" w:color="auto" w:fill="FFFFFF"/>
          <w:lang w:val="ro-RO" w:eastAsia="en-US"/>
          <w14:ligatures w14:val="standardContextual"/>
        </w:rPr>
        <w:t>în</w:t>
      </w:r>
      <w:r w:rsidR="00A458A1" w:rsidRPr="005B2F5D">
        <w:rPr>
          <w:rFonts w:eastAsiaTheme="minorHAnsi"/>
          <w:b/>
          <w:bCs/>
          <w:kern w:val="2"/>
          <w:shd w:val="clear" w:color="auto" w:fill="FFFFFF"/>
          <w:lang w:val="ro-RO" w:eastAsia="en-US"/>
          <w14:ligatures w14:val="standardContextual"/>
        </w:rPr>
        <w:t xml:space="preserve"> COMPARTIMENT FOND FUNCIAR ȘI REGISTRUL AGRICOL menținându-se numărul de posturi în cadrul structurii, respectiv 5 posturi de execuție</w:t>
      </w:r>
      <w:r w:rsidR="00FE2471" w:rsidRPr="005B2F5D">
        <w:rPr>
          <w:rFonts w:eastAsiaTheme="minorHAnsi"/>
          <w:b/>
          <w:bCs/>
          <w:kern w:val="2"/>
          <w:shd w:val="clear" w:color="auto" w:fill="FFFFFF"/>
          <w:lang w:val="ro-RO" w:eastAsia="en-US"/>
          <w14:ligatures w14:val="standardContextual"/>
        </w:rPr>
        <w:t>,</w:t>
      </w:r>
      <w:r w:rsidR="00A458A1" w:rsidRPr="005B2F5D">
        <w:rPr>
          <w:rFonts w:eastAsiaTheme="minorHAnsi"/>
          <w:b/>
          <w:bCs/>
          <w:kern w:val="2"/>
          <w:shd w:val="clear" w:color="auto" w:fill="FFFFFF"/>
          <w:lang w:val="ro-RO" w:eastAsia="en-US"/>
          <w14:ligatures w14:val="standardContextual"/>
        </w:rPr>
        <w:t xml:space="preserve"> </w:t>
      </w:r>
      <w:r w:rsidR="00FE2471" w:rsidRPr="005B2F5D">
        <w:rPr>
          <w:rFonts w:eastAsiaTheme="minorHAnsi"/>
          <w:kern w:val="2"/>
          <w:shd w:val="clear" w:color="auto" w:fill="FFFFFF"/>
          <w:lang w:val="ro-RO" w:eastAsia="en-US"/>
          <w14:ligatures w14:val="standardContextual"/>
        </w:rPr>
        <w:t>iar potrivit art. 391, alin. (3), lit. b) din O.U.G. nr. 57/2019, pentru constituirea unui serviciu este necesar un număr minim de 7 posturi de execuție</w:t>
      </w:r>
      <w:r w:rsidR="000F5D36" w:rsidRPr="005B2F5D">
        <w:rPr>
          <w:rFonts w:eastAsiaTheme="minorHAnsi"/>
          <w:kern w:val="2"/>
          <w:shd w:val="clear" w:color="auto" w:fill="FFFFFF"/>
          <w:lang w:val="ro-RO" w:eastAsia="en-US"/>
          <w14:ligatures w14:val="standardContextual"/>
        </w:rPr>
        <w:t>; postul vacant de șef serviciu la Serviciul fond funciar și registrul agricol a fost desființat prin H.C.L. nr. 252/2024</w:t>
      </w:r>
      <w:r w:rsidR="00FE2471" w:rsidRPr="005B2F5D">
        <w:rPr>
          <w:rFonts w:eastAsiaTheme="minorHAnsi"/>
          <w:kern w:val="2"/>
          <w:shd w:val="clear" w:color="auto" w:fill="FFFFFF"/>
          <w:lang w:val="ro-RO" w:eastAsia="en-US"/>
          <w14:ligatures w14:val="standardContextual"/>
        </w:rPr>
        <w:t xml:space="preserve">. </w:t>
      </w:r>
      <w:r w:rsidR="00A458A1" w:rsidRPr="005B2F5D">
        <w:rPr>
          <w:rFonts w:eastAsiaTheme="minorHAnsi"/>
          <w:kern w:val="2"/>
          <w:shd w:val="clear" w:color="auto" w:fill="FFFFFF"/>
          <w:lang w:val="ro-RO" w:eastAsia="en-US"/>
          <w14:ligatures w14:val="standardContextual"/>
        </w:rPr>
        <w:t xml:space="preserve"> </w:t>
      </w:r>
    </w:p>
    <w:p w14:paraId="5E50F916" w14:textId="77777777" w:rsidR="00FE2471" w:rsidRPr="005B2F5D" w:rsidRDefault="00FE2471" w:rsidP="001A5D33">
      <w:pPr>
        <w:jc w:val="both"/>
        <w:rPr>
          <w:rFonts w:eastAsiaTheme="minorHAnsi"/>
          <w:kern w:val="2"/>
          <w:shd w:val="clear" w:color="auto" w:fill="FFFFFF"/>
          <w:lang w:val="ro-RO" w:eastAsia="en-US"/>
          <w14:ligatures w14:val="standardContextual"/>
        </w:rPr>
      </w:pPr>
    </w:p>
    <w:p w14:paraId="66C933DC" w14:textId="77777777" w:rsidR="00C444B6" w:rsidRDefault="001A5D33" w:rsidP="001A5D33">
      <w:pPr>
        <w:jc w:val="both"/>
        <w:rPr>
          <w:rFonts w:eastAsiaTheme="minorHAnsi"/>
          <w:b/>
          <w:bCs/>
          <w:kern w:val="2"/>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X.</w:t>
      </w:r>
      <w:r w:rsidRPr="005B2F5D">
        <w:rPr>
          <w:rFonts w:eastAsiaTheme="minorHAnsi"/>
          <w:b/>
          <w:bCs/>
          <w:kern w:val="2"/>
          <w:shd w:val="clear" w:color="auto" w:fill="FFFFFF"/>
          <w:lang w:val="ro-RO" w:eastAsia="en-US"/>
          <w14:ligatures w14:val="standardContextual"/>
        </w:rPr>
        <w:t xml:space="preserve"> </w:t>
      </w:r>
      <w:r w:rsidR="002451DA" w:rsidRPr="005B2F5D">
        <w:rPr>
          <w:rFonts w:eastAsiaTheme="minorHAnsi"/>
          <w:b/>
          <w:bCs/>
          <w:kern w:val="2"/>
          <w:shd w:val="clear" w:color="auto" w:fill="FFFFFF"/>
          <w:lang w:val="ro-RO" w:eastAsia="en-US"/>
          <w14:ligatures w14:val="standardContextual"/>
        </w:rPr>
        <w:t xml:space="preserve">Serviciul relații cu consilierii, secretariat și arhivă se </w:t>
      </w:r>
      <w:r w:rsidR="000F5D36" w:rsidRPr="005B2F5D">
        <w:rPr>
          <w:rFonts w:eastAsiaTheme="minorHAnsi"/>
          <w:b/>
          <w:bCs/>
          <w:kern w:val="2"/>
          <w:shd w:val="clear" w:color="auto" w:fill="FFFFFF"/>
          <w:lang w:val="ro-RO" w:eastAsia="en-US"/>
          <w14:ligatures w14:val="standardContextual"/>
        </w:rPr>
        <w:t>transformă</w:t>
      </w:r>
      <w:r w:rsidR="002451DA" w:rsidRPr="005B2F5D">
        <w:rPr>
          <w:rFonts w:eastAsiaTheme="minorHAnsi"/>
          <w:b/>
          <w:bCs/>
          <w:kern w:val="2"/>
          <w:shd w:val="clear" w:color="auto" w:fill="FFFFFF"/>
          <w:lang w:val="ro-RO" w:eastAsia="en-US"/>
          <w14:ligatures w14:val="standardContextual"/>
        </w:rPr>
        <w:t xml:space="preserve"> în </w:t>
      </w:r>
      <w:r w:rsidR="000F2585" w:rsidRPr="005B2F5D">
        <w:rPr>
          <w:rFonts w:eastAsiaTheme="minorHAnsi"/>
          <w:b/>
          <w:bCs/>
          <w:kern w:val="2"/>
          <w:sz w:val="28"/>
          <w:szCs w:val="28"/>
          <w:shd w:val="clear" w:color="auto" w:fill="FFFFFF"/>
          <w:lang w:val="ro-RO" w:eastAsia="en-US"/>
          <w14:ligatures w14:val="standardContextual"/>
        </w:rPr>
        <w:t>COMPARTIMENT</w:t>
      </w:r>
      <w:r w:rsidR="002451DA" w:rsidRPr="005B2F5D">
        <w:rPr>
          <w:sz w:val="28"/>
          <w:szCs w:val="28"/>
          <w:lang w:val="ro-RO"/>
        </w:rPr>
        <w:t xml:space="preserve"> </w:t>
      </w:r>
      <w:r w:rsidR="00E811D2" w:rsidRPr="005B2F5D">
        <w:rPr>
          <w:b/>
          <w:bCs/>
          <w:sz w:val="28"/>
          <w:szCs w:val="28"/>
          <w:lang w:val="ro-RO"/>
        </w:rPr>
        <w:t>MONITORIZARE</w:t>
      </w:r>
      <w:r w:rsidR="00E811D2" w:rsidRPr="005B2F5D">
        <w:rPr>
          <w:sz w:val="28"/>
          <w:szCs w:val="28"/>
          <w:lang w:val="ro-RO"/>
        </w:rPr>
        <w:t xml:space="preserve"> </w:t>
      </w:r>
      <w:r w:rsidR="002451DA" w:rsidRPr="005B2F5D">
        <w:rPr>
          <w:rFonts w:eastAsiaTheme="minorHAnsi"/>
          <w:b/>
          <w:bCs/>
          <w:kern w:val="2"/>
          <w:sz w:val="28"/>
          <w:szCs w:val="28"/>
          <w:shd w:val="clear" w:color="auto" w:fill="FFFFFF"/>
          <w:lang w:val="ro-RO" w:eastAsia="en-US"/>
          <w14:ligatures w14:val="standardContextual"/>
        </w:rPr>
        <w:t>PROCEDURI ADMINISTRATIV</w:t>
      </w:r>
      <w:r w:rsidR="00CB1C3A" w:rsidRPr="005B2F5D">
        <w:rPr>
          <w:rFonts w:eastAsiaTheme="minorHAnsi"/>
          <w:b/>
          <w:bCs/>
          <w:kern w:val="2"/>
          <w:sz w:val="28"/>
          <w:szCs w:val="28"/>
          <w:shd w:val="clear" w:color="auto" w:fill="FFFFFF"/>
          <w:lang w:val="ro-RO" w:eastAsia="en-US"/>
          <w14:ligatures w14:val="standardContextual"/>
        </w:rPr>
        <w:t>E,</w:t>
      </w:r>
      <w:r w:rsidR="000F2585" w:rsidRPr="005B2F5D">
        <w:rPr>
          <w:sz w:val="28"/>
          <w:szCs w:val="28"/>
          <w:lang w:val="ro-RO"/>
        </w:rPr>
        <w:t xml:space="preserve"> </w:t>
      </w:r>
      <w:r w:rsidR="000F2585" w:rsidRPr="005B2F5D">
        <w:rPr>
          <w:rFonts w:eastAsiaTheme="minorHAnsi"/>
          <w:b/>
          <w:bCs/>
          <w:kern w:val="2"/>
          <w:sz w:val="28"/>
          <w:szCs w:val="28"/>
          <w:shd w:val="clear" w:color="auto" w:fill="FFFFFF"/>
          <w:lang w:val="ro-RO" w:eastAsia="en-US"/>
          <w14:ligatures w14:val="standardContextual"/>
        </w:rPr>
        <w:t>RELAȚII CU CONSILIERII ȘI  ARHIVĂ</w:t>
      </w:r>
      <w:r w:rsidR="000F2585" w:rsidRPr="005B2F5D">
        <w:rPr>
          <w:rFonts w:eastAsiaTheme="minorHAnsi"/>
          <w:b/>
          <w:bCs/>
          <w:kern w:val="2"/>
          <w:shd w:val="clear" w:color="auto" w:fill="FFFFFF"/>
          <w:lang w:val="ro-RO" w:eastAsia="en-US"/>
          <w14:ligatures w14:val="standardContextual"/>
        </w:rPr>
        <w:t>,</w:t>
      </w:r>
      <w:r w:rsidR="002451DA" w:rsidRPr="005B2F5D">
        <w:rPr>
          <w:rFonts w:eastAsiaTheme="minorHAnsi"/>
          <w:b/>
          <w:bCs/>
          <w:kern w:val="2"/>
          <w:shd w:val="clear" w:color="auto" w:fill="FFFFFF"/>
          <w:lang w:val="ro-RO" w:eastAsia="en-US"/>
          <w14:ligatures w14:val="standardContextual"/>
        </w:rPr>
        <w:t xml:space="preserve"> </w:t>
      </w:r>
      <w:r w:rsidR="000F2585" w:rsidRPr="005B2F5D">
        <w:rPr>
          <w:rFonts w:eastAsiaTheme="minorHAnsi"/>
          <w:b/>
          <w:bCs/>
          <w:kern w:val="2"/>
          <w:shd w:val="clear" w:color="auto" w:fill="FFFFFF"/>
          <w:lang w:val="ro-RO" w:eastAsia="en-US"/>
          <w14:ligatures w14:val="standardContextual"/>
        </w:rPr>
        <w:t xml:space="preserve">având în structura </w:t>
      </w:r>
      <w:r w:rsidR="000F5D36" w:rsidRPr="005B2F5D">
        <w:rPr>
          <w:rFonts w:eastAsiaTheme="minorHAnsi"/>
          <w:b/>
          <w:bCs/>
          <w:kern w:val="2"/>
          <w:shd w:val="clear" w:color="auto" w:fill="FFFFFF"/>
          <w:lang w:val="ro-RO" w:eastAsia="en-US"/>
          <w14:ligatures w14:val="standardContextual"/>
        </w:rPr>
        <w:t>8</w:t>
      </w:r>
      <w:r w:rsidR="000F2585" w:rsidRPr="005B2F5D">
        <w:rPr>
          <w:rFonts w:eastAsiaTheme="minorHAnsi"/>
          <w:b/>
          <w:bCs/>
          <w:kern w:val="2"/>
          <w:shd w:val="clear" w:color="auto" w:fill="FFFFFF"/>
          <w:lang w:val="ro-RO" w:eastAsia="en-US"/>
          <w14:ligatures w14:val="standardContextual"/>
        </w:rPr>
        <w:t xml:space="preserve"> </w:t>
      </w:r>
      <w:r w:rsidR="00436923" w:rsidRPr="005B2F5D">
        <w:rPr>
          <w:rFonts w:eastAsiaTheme="minorHAnsi"/>
          <w:b/>
          <w:bCs/>
          <w:kern w:val="2"/>
          <w:shd w:val="clear" w:color="auto" w:fill="FFFFFF"/>
          <w:lang w:val="ro-RO" w:eastAsia="en-US"/>
          <w14:ligatures w14:val="standardContextual"/>
        </w:rPr>
        <w:t>posturi</w:t>
      </w:r>
      <w:r w:rsidR="000F2585" w:rsidRPr="005B2F5D">
        <w:rPr>
          <w:rFonts w:eastAsiaTheme="minorHAnsi"/>
          <w:b/>
          <w:bCs/>
          <w:kern w:val="2"/>
          <w:shd w:val="clear" w:color="auto" w:fill="FFFFFF"/>
          <w:lang w:val="ro-RO" w:eastAsia="en-US"/>
          <w14:ligatures w14:val="standardContextual"/>
        </w:rPr>
        <w:t xml:space="preserve"> de execuție</w:t>
      </w:r>
      <w:r w:rsidR="00FE2471" w:rsidRPr="005B2F5D">
        <w:rPr>
          <w:rFonts w:eastAsiaTheme="minorHAnsi"/>
          <w:b/>
          <w:bCs/>
          <w:kern w:val="2"/>
          <w:shd w:val="clear" w:color="auto" w:fill="FFFFFF"/>
          <w:lang w:val="ro-RO" w:eastAsia="en-US"/>
          <w14:ligatures w14:val="standardContextual"/>
        </w:rPr>
        <w:t>;</w:t>
      </w:r>
    </w:p>
    <w:p w14:paraId="11A78EB3" w14:textId="0456F990" w:rsidR="00C444B6" w:rsidRDefault="00C444B6" w:rsidP="00C444B6">
      <w:pPr>
        <w:pStyle w:val="ListParagraph"/>
        <w:numPr>
          <w:ilvl w:val="0"/>
          <w:numId w:val="7"/>
        </w:numPr>
        <w:jc w:val="both"/>
        <w:rPr>
          <w:rFonts w:eastAsiaTheme="minorHAnsi"/>
          <w:kern w:val="2"/>
          <w:shd w:val="clear" w:color="auto" w:fill="FFFFFF"/>
          <w:lang w:val="ro-RO" w:eastAsia="en-US"/>
          <w14:ligatures w14:val="standardContextual"/>
        </w:rPr>
      </w:pPr>
      <w:r w:rsidRPr="00C444B6">
        <w:rPr>
          <w:rFonts w:eastAsiaTheme="minorHAnsi"/>
          <w:kern w:val="2"/>
          <w:shd w:val="clear" w:color="auto" w:fill="FFFFFF"/>
          <w:lang w:val="ro-RO" w:eastAsia="en-US"/>
          <w14:ligatures w14:val="standardContextual"/>
        </w:rPr>
        <w:t>În ceea ce privește Serviciul relații cu consilierii, secretariat și arhivă, având în vedere reorganizarea structurii administrative, modificarea organigramei și a statului de funcții ale aparatului de specialitate al Primarului municipiului Târgu Mureș, se impune punerea în acord a regimului juridic al posturilor de natură contractuală, cu specificul atribuțiilor efectiv exercitate, astfel cum acestea rezultă din fișele de post și din activitatea desfășurată în cadrul structurii</w:t>
      </w:r>
      <w:r>
        <w:rPr>
          <w:rFonts w:eastAsiaTheme="minorHAnsi"/>
          <w:kern w:val="2"/>
          <w:shd w:val="clear" w:color="auto" w:fill="FFFFFF"/>
          <w:lang w:val="ro-RO" w:eastAsia="en-US"/>
          <w14:ligatures w14:val="standardContextual"/>
        </w:rPr>
        <w:t xml:space="preserve">; </w:t>
      </w:r>
    </w:p>
    <w:p w14:paraId="43AD30A3" w14:textId="5F7EF54F" w:rsidR="00C444B6" w:rsidRDefault="00C444B6" w:rsidP="00C444B6">
      <w:pPr>
        <w:pStyle w:val="ListParagraph"/>
        <w:numPr>
          <w:ilvl w:val="0"/>
          <w:numId w:val="7"/>
        </w:numPr>
        <w:jc w:val="both"/>
        <w:rPr>
          <w:rFonts w:eastAsiaTheme="minorHAnsi"/>
          <w:kern w:val="2"/>
          <w:shd w:val="clear" w:color="auto" w:fill="FFFFFF"/>
          <w:lang w:val="ro-RO" w:eastAsia="en-US"/>
          <w14:ligatures w14:val="standardContextual"/>
        </w:rPr>
      </w:pPr>
      <w:r>
        <w:rPr>
          <w:rFonts w:eastAsiaTheme="minorHAnsi"/>
          <w:kern w:val="2"/>
          <w:shd w:val="clear" w:color="auto" w:fill="FFFFFF"/>
          <w:lang w:val="ro-RO" w:eastAsia="en-US"/>
          <w14:ligatures w14:val="standardContextual"/>
        </w:rPr>
        <w:t xml:space="preserve">astfel, </w:t>
      </w:r>
      <w:r w:rsidRPr="00C444B6">
        <w:rPr>
          <w:rFonts w:eastAsiaTheme="minorHAnsi"/>
          <w:kern w:val="2"/>
          <w:shd w:val="clear" w:color="auto" w:fill="FFFFFF"/>
          <w:lang w:val="ro-RO" w:eastAsia="en-US"/>
          <w14:ligatures w14:val="standardContextual"/>
        </w:rPr>
        <w:t>în contextul în care atribuțiile specifice privind monitorizarea procedurilor administrative, respectiv de organizare și publicare a monitorului oficial al unității administrativ – teritoriale se regăsesc în fișele de post a unor persoane încadrate la nivelul structurii (șef serviciu și 3 inspectori de specialitate</w:t>
      </w:r>
      <w:r>
        <w:rPr>
          <w:rFonts w:eastAsiaTheme="minorHAnsi"/>
          <w:kern w:val="2"/>
          <w:shd w:val="clear" w:color="auto" w:fill="FFFFFF"/>
          <w:lang w:val="ro-RO" w:eastAsia="en-US"/>
          <w14:ligatures w14:val="standardContextual"/>
        </w:rPr>
        <w:t>, grad profesional IA</w:t>
      </w:r>
      <w:r w:rsidRPr="00C444B6">
        <w:rPr>
          <w:rFonts w:eastAsiaTheme="minorHAnsi"/>
          <w:kern w:val="2"/>
          <w:shd w:val="clear" w:color="auto" w:fill="FFFFFF"/>
          <w:lang w:val="ro-RO" w:eastAsia="en-US"/>
          <w14:ligatures w14:val="standardContextual"/>
        </w:rPr>
        <w:t>), întrucât aceste activități implică exercitarea unor prerogative de putere publică în sensul art. 370, alin. (2), lit. a) din O.U.G. nr. 57/2019 privind Codul administrativ, cu modificările și completările ulterioare, și ținând cont de Decizia Înaltei Curți de Casație și Justiție nr. 2/2025 se vor transforma 4 posturi de natură contractuală în posturi aferente funcțiilor publice</w:t>
      </w:r>
      <w:r w:rsidR="00F47680">
        <w:rPr>
          <w:rFonts w:eastAsiaTheme="minorHAnsi"/>
          <w:kern w:val="2"/>
          <w:shd w:val="clear" w:color="auto" w:fill="FFFFFF"/>
          <w:lang w:val="ro-RO" w:eastAsia="en-US"/>
          <w14:ligatures w14:val="standardContextual"/>
        </w:rPr>
        <w:t xml:space="preserve"> de execuție</w:t>
      </w:r>
      <w:r w:rsidRPr="00C444B6">
        <w:rPr>
          <w:rFonts w:eastAsiaTheme="minorHAnsi"/>
          <w:kern w:val="2"/>
          <w:shd w:val="clear" w:color="auto" w:fill="FFFFFF"/>
          <w:lang w:val="ro-RO" w:eastAsia="en-US"/>
          <w14:ligatures w14:val="standardContextual"/>
        </w:rPr>
        <w:t xml:space="preserve">, respectiv în  posturi de consilieri, clasa I, grad profesional superior; postul ocupat de șef serviciu de natură contractuală se transformă în funcție publică de execuție de consilier, clasa I, grad profesional superior, în cadrul structurii rezultate, titularul postului fiind încadrat la acest nivel, conform Acordului salariatului nr. 29435/18.06.2026; </w:t>
      </w:r>
      <w:r w:rsidR="00F47680">
        <w:rPr>
          <w:rFonts w:eastAsiaTheme="minorHAnsi"/>
          <w:kern w:val="2"/>
          <w:shd w:val="clear" w:color="auto" w:fill="FFFFFF"/>
          <w:lang w:val="ro-RO" w:eastAsia="en-US"/>
          <w14:ligatures w14:val="standardContextual"/>
        </w:rPr>
        <w:t xml:space="preserve">alte modificări structurale: </w:t>
      </w:r>
      <w:r w:rsidRPr="00C444B6">
        <w:rPr>
          <w:rFonts w:eastAsiaTheme="minorHAnsi"/>
          <w:kern w:val="2"/>
          <w:shd w:val="clear" w:color="auto" w:fill="FFFFFF"/>
          <w:lang w:val="ro-RO" w:eastAsia="en-US"/>
          <w14:ligatures w14:val="standardContextual"/>
        </w:rPr>
        <w:t>un post de natură contractuală, inspector de specialitate</w:t>
      </w:r>
      <w:r w:rsidR="00F47680">
        <w:rPr>
          <w:rFonts w:eastAsiaTheme="minorHAnsi"/>
          <w:kern w:val="2"/>
          <w:shd w:val="clear" w:color="auto" w:fill="FFFFFF"/>
          <w:lang w:val="ro-RO" w:eastAsia="en-US"/>
          <w14:ligatures w14:val="standardContextual"/>
        </w:rPr>
        <w:t>, grad profesional</w:t>
      </w:r>
      <w:r w:rsidRPr="00C444B6">
        <w:rPr>
          <w:rFonts w:eastAsiaTheme="minorHAnsi"/>
          <w:kern w:val="2"/>
          <w:shd w:val="clear" w:color="auto" w:fill="FFFFFF"/>
          <w:lang w:val="ro-RO" w:eastAsia="en-US"/>
          <w14:ligatures w14:val="standardContextual"/>
        </w:rPr>
        <w:t xml:space="preserve"> I se mută în cadrul Compartimentului relații interne și internaționale; </w:t>
      </w:r>
      <w:r w:rsidR="00F47680">
        <w:rPr>
          <w:rFonts w:eastAsiaTheme="minorHAnsi"/>
          <w:kern w:val="2"/>
          <w:shd w:val="clear" w:color="auto" w:fill="FFFFFF"/>
          <w:lang w:val="ro-RO" w:eastAsia="en-US"/>
          <w14:ligatures w14:val="standardContextual"/>
        </w:rPr>
        <w:t>f</w:t>
      </w:r>
      <w:r w:rsidRPr="00C444B6">
        <w:rPr>
          <w:rFonts w:eastAsiaTheme="minorHAnsi"/>
          <w:kern w:val="2"/>
          <w:shd w:val="clear" w:color="auto" w:fill="FFFFFF"/>
          <w:lang w:val="ro-RO" w:eastAsia="en-US"/>
          <w14:ligatures w14:val="standardContextual"/>
        </w:rPr>
        <w:t>uncția publică de consilier juridic, grad profesional superior (ID 200477) se reîncadrează la COMPARTIMENTUL MONITORIZARE PROCEDURI ADMINISTRATIVE, RELAȚII CU CONSILIERII ȘI ARHIVĂ, ca efect al reorganizării structurale și al modificării statului de funcții aprobat, prin raportare la prevederile art. 518, alin. (1) și (2) din O.U.G. nr. 57/2019</w:t>
      </w:r>
      <w:r w:rsidR="00F47680">
        <w:rPr>
          <w:rFonts w:eastAsiaTheme="minorHAnsi"/>
          <w:kern w:val="2"/>
          <w:shd w:val="clear" w:color="auto" w:fill="FFFFFF"/>
          <w:lang w:val="ro-RO" w:eastAsia="en-US"/>
          <w14:ligatures w14:val="standardContextual"/>
        </w:rPr>
        <w:t>, fără a se modifica fișa postului și natura atribuțiilor</w:t>
      </w:r>
      <w:r w:rsidRPr="00C444B6">
        <w:rPr>
          <w:rFonts w:eastAsiaTheme="minorHAnsi"/>
          <w:kern w:val="2"/>
          <w:shd w:val="clear" w:color="auto" w:fill="FFFFFF"/>
          <w:lang w:val="ro-RO" w:eastAsia="en-US"/>
          <w14:ligatures w14:val="standardContextual"/>
        </w:rPr>
        <w:t>;</w:t>
      </w:r>
    </w:p>
    <w:p w14:paraId="76BA018E" w14:textId="77777777" w:rsidR="00C444B6" w:rsidRDefault="00C444B6" w:rsidP="00C444B6">
      <w:pPr>
        <w:jc w:val="both"/>
        <w:rPr>
          <w:lang w:val="ro-RO"/>
        </w:rPr>
      </w:pPr>
      <w:r w:rsidRPr="00C444B6">
        <w:rPr>
          <w:b/>
          <w:bCs/>
          <w:u w:val="single"/>
          <w:lang w:val="ro-RO"/>
        </w:rPr>
        <w:t>Considerente care justifică transformarea posturilor de natură contractuală în funcții publice</w:t>
      </w:r>
      <w:r w:rsidRPr="00C444B6">
        <w:rPr>
          <w:b/>
          <w:bCs/>
          <w:lang w:val="ro-RO"/>
        </w:rPr>
        <w:t>:</w:t>
      </w:r>
      <w:r>
        <w:rPr>
          <w:lang w:val="ro-RO"/>
        </w:rPr>
        <w:t xml:space="preserve"> </w:t>
      </w:r>
    </w:p>
    <w:p w14:paraId="06672ACE"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 xml:space="preserve">În conformitatea cu prevederile Codului administrativ, delimitarea dintre funcțiile publice și posturile contractuale se realizează în raport cu natura atribuțiilor exercitate, respectiv în funcție de existența sau inexistența prerogativelor de putere publică. Funcția publică este definită ca ansamblul atribuțiilor și responsabilităților stabilite în temeiul legii, în scopul exercitării prerogativelor de putere publică de către autoritățile și instituțiile publice, iar regimul de putere publică presupune </w:t>
      </w:r>
      <w:r w:rsidRPr="00C444B6">
        <w:rPr>
          <w:lang w:val="ro-RO"/>
        </w:rPr>
        <w:lastRenderedPageBreak/>
        <w:t>exercitarea atribuțiilor autorității publice cu forță juridică obligatorie, pentru apărarea interesului public.</w:t>
      </w:r>
    </w:p>
    <w:p w14:paraId="6566CD45"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 xml:space="preserve">La nivelul </w:t>
      </w:r>
      <w:r w:rsidRPr="00C444B6">
        <w:rPr>
          <w:b/>
          <w:bCs/>
          <w:lang w:val="ro-RO"/>
        </w:rPr>
        <w:t>Serviciului relații cu consilierii, secretariat și arhivă</w:t>
      </w:r>
      <w:r w:rsidRPr="00C444B6">
        <w:rPr>
          <w:lang w:val="ro-RO"/>
        </w:rPr>
        <w:t xml:space="preserve">, atribuțiile specifice privind monitorizarea procedurilor administrative, organizarea, gestionarea, centralizarea și comunicarea documentelor aferente activității întreprinse în cadrul Consiliului Local al Municipiului Târgu Mureș, pregătirea efectiva a documentelor necesare pentru desfășurarea ședințelor Consiliului Local și ale comisiilor de specialitate, publicarea în Monitorului Oficial Local al unității administrativ-teritoriale, precum și comunicarea și publicarea hotărârilor Consiliului Local și a dispozițiilor Primarului municipiului Târgu Mureș sunt atribuții care depășesc sfera unor operațiuni pur tehnice, auxiliar. Opinăm că aceste atribuții sunt integrate în circuitul juridic și administrativ prin care autoritățile administrației publice locale își exercită competențele conferite de lege. Ele contribuie la pregătirea, fundamentarea, evidența, comunicarea, publicitatea și opozabilitatea actelor adoptate de către Consiliul Local sau emise de către Primar, fiind direct legate de funcționarea autorității deliberative și a autorității executive la nivelul Municipiului Târgu Mureș. </w:t>
      </w:r>
    </w:p>
    <w:p w14:paraId="3C074CA7"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În conformitate cu prevederile art. 370 alin. (1) din O.U.G. nr. 57/2019 privind Codul administrativ, prerogativele de putere publică sunt exercitate prin activități cu caracter general și prin activități cu caracter special. În categoria activităților cu caracter general care implică exercitarea prerogativelor de putere publică, art. 370 alin. (2) lit. a) include elaborarea proiectelor de acte normative și a altor reglementări specifice autorității sau instituției publice, precum și asigurarea avizării acestora, iar art. 370 alin. (2) lit. b) include elaborarea propunerilor, studiilor, analizelor, statisticilor și a actelor necesare executării legilor, în vederea realizării competenței autorității sau instituției publice. Prin raportare la prevederile legale anterior menționate, atribuțiile exercitate în cadrul posturilor analizate se circumscriu activităților prevăzute de art. 370 alin. (2) lit. a) și b) din Codul administrativ. În cazul proiectelor de hotărâri cu caracter normativ, atribuțiile de pregătire, redactare, evidență, comunicare, publicare și gestionare a documentației aferente se află în legătură directă cu procesul de elaborare și gestionare a proiectelor de acte normative. În cazul hotărârilor cu caracter individual, al dispozițiilor Primarului și al documentelor aferente ședințelor Consiliului Local și comisiilor de specialitate, atribuțiile analizate se raportează la elaborarea și gestionarea documentațiilor și materialelor necesare fundamentării, adoptării, emiterii și executării deciziilor autorității publice locale.</w:t>
      </w:r>
    </w:p>
    <w:p w14:paraId="7936521D"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 xml:space="preserve">De asemenea, atribuțiile privind aplicarea Legii nr. 52/2003 privind transparența decizională în administrația publică, respectiv publicarea proiectelor de acte normative, aducerea acestora la cunoștință publică, gestionarea etapelor de consultare publică, monitorizarea solicitărilor de dezbatere publică, centralizarea propunerilor, sugestiilor și recomandărilor formulate de cetățeni și structurile asociative, precum și întocmirea evidențelor și rapoartelor aferente, nu pot fi calificate ca simple operațiuni materiale. Acestea reprezintă componente ale procedurii administrative obligatorii de elaborare a actelor normative la nivel local. </w:t>
      </w:r>
    </w:p>
    <w:p w14:paraId="6122B69A" w14:textId="77777777" w:rsidR="00C444B6" w:rsidRPr="00C444B6" w:rsidRDefault="00C444B6" w:rsidP="00C444B6">
      <w:pPr>
        <w:pStyle w:val="ListParagraph"/>
        <w:numPr>
          <w:ilvl w:val="0"/>
          <w:numId w:val="36"/>
        </w:numPr>
        <w:jc w:val="both"/>
        <w:rPr>
          <w:rFonts w:eastAsiaTheme="minorHAnsi"/>
          <w:kern w:val="2"/>
          <w:shd w:val="clear" w:color="auto" w:fill="FFFFFF"/>
          <w:lang w:val="ro-RO" w:eastAsia="en-US"/>
          <w14:ligatures w14:val="standardContextual"/>
        </w:rPr>
      </w:pPr>
      <w:r w:rsidRPr="00C444B6">
        <w:rPr>
          <w:lang w:val="ro-RO"/>
        </w:rPr>
        <w:t>În conformitate cu prevederile art. 405 din Codul administrativ, structura de posturi se stabilește pe baza activităților prevăzute la art. 370 alin. (1)</w:t>
      </w:r>
      <w:r>
        <w:rPr>
          <w:lang w:val="ro-RO"/>
        </w:rPr>
        <w:t xml:space="preserve"> </w:t>
      </w:r>
      <w:r w:rsidRPr="00C444B6">
        <w:rPr>
          <w:lang w:val="ro-RO"/>
        </w:rPr>
        <w:t>-</w:t>
      </w:r>
      <w:r>
        <w:rPr>
          <w:lang w:val="ro-RO"/>
        </w:rPr>
        <w:t xml:space="preserve"> </w:t>
      </w:r>
      <w:r w:rsidRPr="00C444B6">
        <w:rPr>
          <w:lang w:val="ro-RO"/>
        </w:rPr>
        <w:t>(3), precum și prin raportare la activitățile desfășurate de categoriile de personal prevăzute de lege. Art. 406 din același act normativ prevede că autoritățile și instituțiile publice care au prevăzute în statele de funcții posturi de natură contractuală care presupun desfășurarea unor activități dintre cele prevăzute la art. 370 alin. (1)</w:t>
      </w:r>
      <w:r>
        <w:rPr>
          <w:lang w:val="ro-RO"/>
        </w:rPr>
        <w:t xml:space="preserve"> </w:t>
      </w:r>
      <w:r w:rsidRPr="00C444B6">
        <w:rPr>
          <w:lang w:val="ro-RO"/>
        </w:rPr>
        <w:t>-(3) stabilesc funcții publice în condițiile art. 407. La rândul său, art. 407 stipulează faptul că funcțiile publice se stabilesc pe baza activităților prevăzute la art. 370 alin. (1)</w:t>
      </w:r>
      <w:r>
        <w:rPr>
          <w:lang w:val="ro-RO"/>
        </w:rPr>
        <w:t xml:space="preserve"> </w:t>
      </w:r>
      <w:r w:rsidRPr="00C444B6">
        <w:rPr>
          <w:lang w:val="ro-RO"/>
        </w:rPr>
        <w:t>-</w:t>
      </w:r>
      <w:r>
        <w:rPr>
          <w:lang w:val="ro-RO"/>
        </w:rPr>
        <w:t xml:space="preserve"> </w:t>
      </w:r>
      <w:r w:rsidRPr="00C444B6">
        <w:rPr>
          <w:lang w:val="ro-RO"/>
        </w:rPr>
        <w:t>(3), pentru fiecare autoritate și instituție publică, prin hotărâre a consiliului local, după caz.  Prin urmare, în situația în care atribuțiile aferente unor posturi de natură contractuală implică exercitarea prerogativelor de putere publică, autoritatea publică nu are o marjă de apreciere în sensul menținerii acelor posturi în regim contractual, existând astfel obligația de a stabili funcții publice corespunzătoare. Această concluzie rezultă atât din art. 370 alin. (4) din Codul administrativ, potrivit căruia stabilirea posturilor în regim de funcție publică este obligatorie în măsura în care sunt îndeplinite activitățile prevăzute la art. 370 alin. (1)</w:t>
      </w:r>
      <w:r>
        <w:rPr>
          <w:lang w:val="ro-RO"/>
        </w:rPr>
        <w:t xml:space="preserve"> </w:t>
      </w:r>
      <w:r w:rsidRPr="00C444B6">
        <w:rPr>
          <w:lang w:val="ro-RO"/>
        </w:rPr>
        <w:t>-</w:t>
      </w:r>
      <w:r>
        <w:rPr>
          <w:lang w:val="ro-RO"/>
        </w:rPr>
        <w:t xml:space="preserve"> </w:t>
      </w:r>
      <w:r w:rsidRPr="00C444B6">
        <w:rPr>
          <w:lang w:val="ro-RO"/>
        </w:rPr>
        <w:t xml:space="preserve">(3), cât și din art. 406, care folosește formula imperativă „stabilesc funcții publice”. Această interpretare a fost consolidată și prin </w:t>
      </w:r>
      <w:r w:rsidRPr="00C444B6">
        <w:rPr>
          <w:b/>
          <w:bCs/>
          <w:lang w:val="ro-RO"/>
        </w:rPr>
        <w:t xml:space="preserve">Decizia Înaltei Curți de Casație și Justiție nr. </w:t>
      </w:r>
      <w:r w:rsidRPr="00C444B6">
        <w:rPr>
          <w:b/>
          <w:bCs/>
          <w:lang w:val="ro-RO"/>
        </w:rPr>
        <w:lastRenderedPageBreak/>
        <w:t>2/2025</w:t>
      </w:r>
      <w:r w:rsidRPr="00C444B6">
        <w:rPr>
          <w:lang w:val="ro-RO"/>
        </w:rPr>
        <w:t xml:space="preserve">, pronunțată în recurs în interesul legii, prin care s-a statuat faptul că textele legale incidente instituie în sarcina autorităților și instituțiilor publice obligația și nu posibilitatea, de a stabili funcții publice atunci când posturile de natură contractuală presupun desfășurarea unor activități dintre cele prevăzute la art. 370 alin. (1)-(3) din Codul administrativ. Înalta Curte a reținut, totodată, că dispozițiile art. 406 au caracter imperativ. Prin raportare la Decizia Î.C.C.J. nr. 2/2025 s-a stabilit că transformarea posturilor de natură contractuală în posturi aferente funcțiilor publice, în condițiile art. 406 din Codul administrativ, este o obligație legală care trebuia </w:t>
      </w:r>
      <w:r w:rsidRPr="00C444B6">
        <w:rPr>
          <w:b/>
          <w:bCs/>
          <w:lang w:val="ro-RO"/>
        </w:rPr>
        <w:t>îndeplinită din oficiu de autoritățile și instituțiile publice până la data de 1 ianuarie 2020.</w:t>
      </w:r>
      <w:r w:rsidRPr="00C444B6">
        <w:rPr>
          <w:lang w:val="ro-RO"/>
        </w:rPr>
        <w:t xml:space="preserve"> În situația în care această obligație nu a fost îndeplinită până la termenul menționat, persoanele care, anterior acestei date, ocupau posturile de natură contractuală la care se referă art. 407 din Codul administrativ pot solicita, în condițiile legii, dobândirea calității de funcționar public prin transformarea postului de natură contractuală în post aferent funcției publice.  Raportat la prevederile art. 517 alin. (4) din Codul de procedură civilă, </w:t>
      </w:r>
      <w:r w:rsidRPr="00C444B6">
        <w:rPr>
          <w:i/>
          <w:iCs/>
          <w:lang w:val="it-IT"/>
        </w:rPr>
        <w:t>dezlegarea dată problemelor de drept judecate este obligatorie de la data publicării deciziei în Monitorul Oficial al României, Partea I.</w:t>
      </w:r>
    </w:p>
    <w:p w14:paraId="59EE931A" w14:textId="77777777" w:rsidR="00C444B6" w:rsidRPr="00C444B6" w:rsidRDefault="00C444B6" w:rsidP="00C444B6">
      <w:pPr>
        <w:pStyle w:val="ListParagraph"/>
        <w:numPr>
          <w:ilvl w:val="0"/>
          <w:numId w:val="36"/>
        </w:numPr>
        <w:jc w:val="both"/>
        <w:rPr>
          <w:rFonts w:eastAsiaTheme="minorHAnsi"/>
          <w:b/>
          <w:bCs/>
          <w:kern w:val="2"/>
          <w:shd w:val="clear" w:color="auto" w:fill="FFFFFF"/>
          <w:lang w:val="ro-RO" w:eastAsia="en-US"/>
          <w14:ligatures w14:val="standardContextual"/>
        </w:rPr>
      </w:pPr>
      <w:r w:rsidRPr="00C444B6">
        <w:rPr>
          <w:lang w:val="ro-RO"/>
        </w:rPr>
        <w:t>Raportat la aceste considerente, menținerea în regim contractual a posturilor, ar conduce la o necorelare între natura reală a atribuțiilor exercitate și regimul juridic al posturilor.</w:t>
      </w:r>
      <w:r w:rsidRPr="00C444B6">
        <w:rPr>
          <w:i/>
          <w:iCs/>
          <w:lang w:val="it-IT"/>
        </w:rPr>
        <w:t xml:space="preserve"> </w:t>
      </w:r>
      <w:r w:rsidRPr="00C444B6">
        <w:rPr>
          <w:lang w:val="ro-RO"/>
        </w:rPr>
        <w:t xml:space="preserve">Transformarea celor 4 posturi de natură contractuală din cadrul Serviciului relații cu consilierii, secretariat și arhivă în posturi aferente funcțiilor publice nu reprezintă o măsură de oportunitate administrativă și opinăm că aceasta modificare este necesară pentru punerea în acord a organigramei și a statului de funcții cu atribuțiile efectiv exercitate, cu prevederile art. 370, art. 405, art. 406, art. 407 și art. 612 din O.U.G. nr. 57/2019 privind Codul administrativ, cu modificările și completările. </w:t>
      </w:r>
    </w:p>
    <w:p w14:paraId="32991996" w14:textId="2735E713" w:rsidR="00C444B6" w:rsidRPr="00C444B6" w:rsidRDefault="00C444B6" w:rsidP="00C444B6">
      <w:pPr>
        <w:pStyle w:val="ListParagraph"/>
        <w:numPr>
          <w:ilvl w:val="0"/>
          <w:numId w:val="36"/>
        </w:numPr>
        <w:jc w:val="both"/>
        <w:rPr>
          <w:rFonts w:eastAsiaTheme="minorHAnsi"/>
          <w:b/>
          <w:bCs/>
          <w:kern w:val="2"/>
          <w:shd w:val="clear" w:color="auto" w:fill="FFFFFF"/>
          <w:lang w:val="ro-RO" w:eastAsia="en-US"/>
          <w14:ligatures w14:val="standardContextual"/>
        </w:rPr>
      </w:pPr>
      <w:r w:rsidRPr="00C444B6">
        <w:rPr>
          <w:b/>
          <w:bCs/>
          <w:lang w:val="ro-RO"/>
        </w:rPr>
        <w:t>În concluzie,</w:t>
      </w:r>
      <w:r w:rsidRPr="00C444B6">
        <w:rPr>
          <w:lang w:val="ro-RO"/>
        </w:rPr>
        <w:t xml:space="preserve"> </w:t>
      </w:r>
      <w:r w:rsidRPr="00C444B6">
        <w:rPr>
          <w:b/>
          <w:bCs/>
          <w:lang w:val="ro-RO"/>
        </w:rPr>
        <w:t xml:space="preserve">având în vedere faptul că atribuțiile aferente posturilor analizate implică participarea directă la activități specifice exercitării prerogativelor de putere publică ale autorităților administrației publice locale, se justifică transformarea a 4 posturi de natură contractuală în posturi aferente funcțiilor publice, respectiv în funcții publice de execuție de consilier, clasa I, grad profesional superior. </w:t>
      </w:r>
    </w:p>
    <w:p w14:paraId="511C256F" w14:textId="77777777" w:rsidR="00C444B6" w:rsidRPr="005B2F5D" w:rsidRDefault="00C444B6" w:rsidP="001A5D33">
      <w:pPr>
        <w:jc w:val="both"/>
        <w:rPr>
          <w:rFonts w:eastAsiaTheme="minorHAnsi"/>
          <w:kern w:val="2"/>
          <w:shd w:val="clear" w:color="auto" w:fill="FFFFFF"/>
          <w:lang w:val="ro-RO" w:eastAsia="en-US"/>
          <w14:ligatures w14:val="standardContextual"/>
        </w:rPr>
      </w:pPr>
    </w:p>
    <w:p w14:paraId="48CA7DCF" w14:textId="59897D60" w:rsidR="00FE2471" w:rsidRPr="005B2F5D" w:rsidRDefault="001A5D33"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t xml:space="preserve">XI. </w:t>
      </w:r>
      <w:r w:rsidR="00FE2471" w:rsidRPr="005B2F5D">
        <w:rPr>
          <w:rFonts w:eastAsiaTheme="minorHAnsi"/>
          <w:b/>
          <w:bCs/>
          <w:kern w:val="2"/>
          <w:sz w:val="28"/>
          <w:szCs w:val="28"/>
          <w:shd w:val="clear" w:color="auto" w:fill="FFFFFF"/>
          <w:lang w:val="ro-RO" w:eastAsia="en-US"/>
          <w14:ligatures w14:val="standardContextual"/>
        </w:rPr>
        <w:t xml:space="preserve">SERVICIUL PUBLIC COMUNITAR LOCAL DE EVIDENȚĂ A PERSOANELOR </w:t>
      </w:r>
      <w:r w:rsidR="00C44671" w:rsidRPr="005B2F5D">
        <w:rPr>
          <w:rFonts w:eastAsiaTheme="minorHAnsi"/>
          <w:b/>
          <w:bCs/>
          <w:kern w:val="2"/>
          <w:sz w:val="28"/>
          <w:szCs w:val="28"/>
          <w:shd w:val="clear" w:color="auto" w:fill="FFFFFF"/>
          <w:lang w:val="ro-RO" w:eastAsia="en-US"/>
          <w14:ligatures w14:val="standardContextual"/>
        </w:rPr>
        <w:t xml:space="preserve">TÂRGU MUREȘ se reorganizează astfel: </w:t>
      </w:r>
    </w:p>
    <w:p w14:paraId="7043D3F9" w14:textId="774308F9" w:rsidR="00255A52" w:rsidRPr="005B2F5D" w:rsidRDefault="00255A52" w:rsidP="00255A52">
      <w:pPr>
        <w:pStyle w:val="ListParagraph"/>
        <w:numPr>
          <w:ilvl w:val="0"/>
          <w:numId w:val="7"/>
        </w:numPr>
        <w:jc w:val="both"/>
        <w:rPr>
          <w:rFonts w:eastAsiaTheme="minorHAnsi"/>
          <w:shd w:val="clear" w:color="auto" w:fill="FFFFFF"/>
          <w:lang w:val="ro-RO" w:eastAsia="en-US"/>
        </w:rPr>
      </w:pPr>
      <w:r w:rsidRPr="005B2F5D">
        <w:rPr>
          <w:rFonts w:eastAsiaTheme="minorHAnsi"/>
          <w:shd w:val="clear" w:color="auto" w:fill="FFFFFF"/>
          <w:lang w:val="ro-RO" w:eastAsia="en-US"/>
        </w:rPr>
        <w:t>pentru organizarea și funcționarea acestuia prin Adresa Instituției Prefectului nr. 3337/S IX/13.03.2026  a fost stabilit un număr 34 de posturi (redus de la 35);</w:t>
      </w:r>
    </w:p>
    <w:p w14:paraId="189FB548" w14:textId="00E036DD" w:rsidR="000F5D36" w:rsidRPr="000068D6" w:rsidRDefault="000F5D36" w:rsidP="002E6AA5">
      <w:pPr>
        <w:pStyle w:val="ListParagraph"/>
        <w:numPr>
          <w:ilvl w:val="0"/>
          <w:numId w:val="8"/>
        </w:numPr>
        <w:jc w:val="both"/>
        <w:rPr>
          <w:rFonts w:eastAsiaTheme="minorHAnsi"/>
          <w:kern w:val="2"/>
          <w:shd w:val="clear" w:color="auto" w:fill="FFFFFF"/>
          <w:lang w:val="ro-RO" w:eastAsia="en-US"/>
          <w14:ligatures w14:val="standardContextual"/>
        </w:rPr>
      </w:pPr>
      <w:r w:rsidRPr="005B2F5D">
        <w:rPr>
          <w:lang w:val="ro-RO" w:eastAsia="en-US"/>
        </w:rPr>
        <w:t xml:space="preserve">Serviciul </w:t>
      </w:r>
      <w:r w:rsidR="00255A52" w:rsidRPr="005B2F5D">
        <w:rPr>
          <w:lang w:val="ro-RO" w:eastAsia="en-US"/>
        </w:rPr>
        <w:t xml:space="preserve">Public Comunitar Local de Evidență a Persoanelor </w:t>
      </w:r>
      <w:r w:rsidRPr="005B2F5D">
        <w:rPr>
          <w:lang w:val="ro-RO" w:eastAsia="en-US"/>
        </w:rPr>
        <w:t>se transformă în</w:t>
      </w:r>
      <w:r w:rsidR="00255A52" w:rsidRPr="005B2F5D">
        <w:rPr>
          <w:lang w:val="ro-RO" w:eastAsia="en-US"/>
        </w:rPr>
        <w:t xml:space="preserve"> </w:t>
      </w:r>
      <w:r w:rsidR="00255A52" w:rsidRPr="005B2F5D">
        <w:rPr>
          <w:b/>
          <w:bCs/>
          <w:lang w:val="ro-RO" w:eastAsia="en-US"/>
        </w:rPr>
        <w:t>Direcția de Evidență a Persoanelor Târgu Mureș</w:t>
      </w:r>
      <w:r w:rsidR="00255A52" w:rsidRPr="005B2F5D">
        <w:rPr>
          <w:lang w:val="ro-RO" w:eastAsia="en-US"/>
        </w:rPr>
        <w:t xml:space="preserve">, coordonată de secretarul general al Municipiului Târgu Mureș. Serviciul Public Comunitar Local de Evidență a Persoanelor este organizat în subordinea Consiliului Local Municipal Târgu Mureș, având în statul de funcții prevăzute o funcție de director executiv și două funcții de șef serviciu; modul de organizare al serviciului rămâne cel prevăzut de legislația în vigoare, respectiv, alin. (1) din </w:t>
      </w:r>
      <w:r w:rsidR="00255A52" w:rsidRPr="005B2F5D">
        <w:rPr>
          <w:b/>
          <w:bCs/>
          <w:lang w:val="ro-RO" w:eastAsia="en-US"/>
        </w:rPr>
        <w:t>O.G. nr. 84/2001;</w:t>
      </w:r>
      <w:r w:rsidR="00255A52" w:rsidRPr="005B2F5D">
        <w:rPr>
          <w:lang w:val="ro-RO" w:eastAsia="en-US"/>
        </w:rPr>
        <w:t xml:space="preserve"> </w:t>
      </w:r>
    </w:p>
    <w:p w14:paraId="131CB808" w14:textId="262105ED" w:rsidR="00255A52" w:rsidRPr="000068D6" w:rsidRDefault="000068D6" w:rsidP="000068D6">
      <w:pPr>
        <w:pStyle w:val="ListParagraph"/>
        <w:numPr>
          <w:ilvl w:val="0"/>
          <w:numId w:val="8"/>
        </w:numPr>
        <w:jc w:val="both"/>
        <w:rPr>
          <w:rFonts w:eastAsiaTheme="minorHAnsi"/>
          <w:kern w:val="2"/>
          <w:shd w:val="clear" w:color="auto" w:fill="FFFFFF"/>
          <w:lang w:val="ro-RO" w:eastAsia="en-US"/>
          <w14:ligatures w14:val="standardContextual"/>
        </w:rPr>
      </w:pPr>
      <w:r>
        <w:rPr>
          <w:rFonts w:eastAsiaTheme="minorHAnsi"/>
          <w:kern w:val="2"/>
          <w:shd w:val="clear" w:color="auto" w:fill="FFFFFF"/>
          <w:lang w:val="ro-RO" w:eastAsia="en-US"/>
          <w14:ligatures w14:val="standardContextual"/>
        </w:rPr>
        <w:t xml:space="preserve">Serviciul de evidența a persoanelor se reorganizează cu o structură de posturi și personal: 1 + 20 posturi de execuție; </w:t>
      </w:r>
      <w:r w:rsidR="00255A52" w:rsidRPr="000068D6">
        <w:rPr>
          <w:rFonts w:eastAsiaTheme="minorHAnsi"/>
          <w:kern w:val="2"/>
          <w:shd w:val="clear" w:color="auto" w:fill="FFFFFF"/>
          <w:lang w:val="ro-RO" w:eastAsia="en-US"/>
          <w14:ligatures w14:val="standardContextual"/>
        </w:rPr>
        <w:t xml:space="preserve">se desființează un post vacat de referent polițist detașat din cadrul Serviciului de evidență a persoanelor;  </w:t>
      </w:r>
    </w:p>
    <w:p w14:paraId="790E6892" w14:textId="1DB25D4B" w:rsidR="00255A52" w:rsidRPr="005B2F5D" w:rsidRDefault="001E0B3C" w:rsidP="00472EC4">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având în vedere Adresa nr. 183209/19.03.2025 a Serviciului public comunitar local de evidență a persoanelor Târgu Mureș, ținând cont de Decizia a Înaltei Curți de Casație și Justiție nr. 2/2025, se vor transforma </w:t>
      </w:r>
      <w:r w:rsidR="00255A52" w:rsidRPr="005B2F5D">
        <w:rPr>
          <w:rFonts w:eastAsiaTheme="minorHAnsi"/>
          <w:kern w:val="2"/>
          <w:shd w:val="clear" w:color="auto" w:fill="FFFFFF"/>
          <w:lang w:val="ro-RO" w:eastAsia="en-US"/>
          <w14:ligatures w14:val="standardContextual"/>
        </w:rPr>
        <w:t>3</w:t>
      </w:r>
      <w:r w:rsidRPr="005B2F5D">
        <w:rPr>
          <w:rFonts w:eastAsiaTheme="minorHAnsi"/>
          <w:kern w:val="2"/>
          <w:shd w:val="clear" w:color="auto" w:fill="FFFFFF"/>
          <w:lang w:val="ro-RO" w:eastAsia="en-US"/>
          <w14:ligatures w14:val="standardContextual"/>
        </w:rPr>
        <w:t xml:space="preserve"> posturi de natură contractuală </w:t>
      </w:r>
      <w:r w:rsidR="00C207B9" w:rsidRPr="005B2F5D">
        <w:rPr>
          <w:rFonts w:eastAsiaTheme="minorHAnsi"/>
          <w:kern w:val="2"/>
          <w:shd w:val="clear" w:color="auto" w:fill="FFFFFF"/>
          <w:lang w:val="ro-RO" w:eastAsia="en-US"/>
          <w14:ligatures w14:val="standardContextual"/>
        </w:rPr>
        <w:t xml:space="preserve">ocupate </w:t>
      </w:r>
      <w:r w:rsidRPr="005B2F5D">
        <w:rPr>
          <w:rFonts w:eastAsiaTheme="minorHAnsi"/>
          <w:kern w:val="2"/>
          <w:shd w:val="clear" w:color="auto" w:fill="FFFFFF"/>
          <w:lang w:val="ro-RO" w:eastAsia="en-US"/>
          <w14:ligatures w14:val="standardContextual"/>
        </w:rPr>
        <w:t>în posturi aferente funcțiilor publice, astfel</w:t>
      </w:r>
      <w:r w:rsidR="00255A52" w:rsidRPr="005B2F5D">
        <w:rPr>
          <w:rFonts w:eastAsiaTheme="minorHAnsi"/>
          <w:kern w:val="2"/>
          <w:shd w:val="clear" w:color="auto" w:fill="FFFFFF"/>
          <w:lang w:val="ro-RO" w:eastAsia="en-US"/>
          <w14:ligatures w14:val="standardContextual"/>
        </w:rPr>
        <w:t>:</w:t>
      </w:r>
      <w:r w:rsidRPr="005B2F5D">
        <w:rPr>
          <w:rFonts w:eastAsiaTheme="minorHAnsi"/>
          <w:kern w:val="2"/>
          <w:shd w:val="clear" w:color="auto" w:fill="FFFFFF"/>
          <w:lang w:val="ro-RO" w:eastAsia="en-US"/>
          <w14:ligatures w14:val="standardContextual"/>
        </w:rPr>
        <w:t xml:space="preserve"> </w:t>
      </w:r>
      <w:r w:rsidR="000068D6">
        <w:rPr>
          <w:rFonts w:eastAsiaTheme="minorHAnsi"/>
          <w:kern w:val="2"/>
          <w:shd w:val="clear" w:color="auto" w:fill="FFFFFF"/>
          <w:lang w:val="ro-RO" w:eastAsia="en-US"/>
          <w14:ligatures w14:val="standardContextual"/>
        </w:rPr>
        <w:t xml:space="preserve">1 post de </w:t>
      </w:r>
      <w:r w:rsidRPr="005B2F5D">
        <w:rPr>
          <w:rFonts w:eastAsiaTheme="minorHAnsi"/>
          <w:kern w:val="2"/>
          <w:shd w:val="clear" w:color="auto" w:fill="FFFFFF"/>
          <w:lang w:val="ro-RO" w:eastAsia="en-US"/>
          <w14:ligatures w14:val="standardContextual"/>
        </w:rPr>
        <w:t>inspector de specialitate, grad profesional IA în consilier, clasa I, grad profesional superior, respectiv 2 posturi de referent, grad IA în referent, clasa a III -</w:t>
      </w:r>
      <w:r w:rsidR="00C207B9" w:rsidRPr="005B2F5D">
        <w:rPr>
          <w:rFonts w:eastAsiaTheme="minorHAnsi"/>
          <w:kern w:val="2"/>
          <w:shd w:val="clear" w:color="auto" w:fill="FFFFFF"/>
          <w:lang w:val="ro-RO" w:eastAsia="en-US"/>
          <w14:ligatures w14:val="standardContextual"/>
        </w:rPr>
        <w:t xml:space="preserve"> </w:t>
      </w:r>
      <w:r w:rsidRPr="005B2F5D">
        <w:rPr>
          <w:rFonts w:eastAsiaTheme="minorHAnsi"/>
          <w:kern w:val="2"/>
          <w:shd w:val="clear" w:color="auto" w:fill="FFFFFF"/>
          <w:lang w:val="ro-RO" w:eastAsia="en-US"/>
          <w14:ligatures w14:val="standardContextual"/>
        </w:rPr>
        <w:t>a, grad profesional superior</w:t>
      </w:r>
      <w:r w:rsidR="00255A52" w:rsidRPr="005B2F5D">
        <w:rPr>
          <w:rFonts w:eastAsiaTheme="minorHAnsi"/>
          <w:kern w:val="2"/>
          <w:shd w:val="clear" w:color="auto" w:fill="FFFFFF"/>
          <w:lang w:val="ro-RO" w:eastAsia="en-US"/>
          <w14:ligatures w14:val="standardContextual"/>
        </w:rPr>
        <w:t xml:space="preserve">, </w:t>
      </w:r>
    </w:p>
    <w:p w14:paraId="64636648" w14:textId="00960D2B" w:rsidR="00C44671" w:rsidRPr="005B2F5D" w:rsidRDefault="00C44671" w:rsidP="00472EC4">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Serviciul stare civilă nu se reorganizează, menținându-și denumirea și structura de posturi și personal de 1 șef serviciu + 11 posturi de execuție; </w:t>
      </w:r>
    </w:p>
    <w:p w14:paraId="3546F7AD" w14:textId="221B27FB" w:rsidR="001A5D33" w:rsidRPr="005B2F5D" w:rsidRDefault="00255A52" w:rsidP="00472EC4">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un post vacant de referent polițist detașat </w:t>
      </w:r>
      <w:r w:rsidR="00C44671" w:rsidRPr="005B2F5D">
        <w:rPr>
          <w:rFonts w:eastAsiaTheme="minorHAnsi"/>
          <w:kern w:val="2"/>
          <w:shd w:val="clear" w:color="auto" w:fill="FFFFFF"/>
          <w:lang w:val="ro-RO" w:eastAsia="en-US"/>
          <w14:ligatures w14:val="standardContextual"/>
        </w:rPr>
        <w:t xml:space="preserve">se transformă în funcție publică de execuție de </w:t>
      </w:r>
      <w:r w:rsidRPr="005B2F5D">
        <w:rPr>
          <w:rFonts w:eastAsiaTheme="minorHAnsi"/>
          <w:kern w:val="2"/>
          <w:shd w:val="clear" w:color="auto" w:fill="FFFFFF"/>
          <w:lang w:val="ro-RO" w:eastAsia="en-US"/>
          <w14:ligatures w14:val="standardContextual"/>
        </w:rPr>
        <w:t>consilier, grad profesional superior</w:t>
      </w:r>
      <w:r w:rsidR="00C44671" w:rsidRPr="005B2F5D">
        <w:rPr>
          <w:rFonts w:eastAsiaTheme="minorHAnsi"/>
          <w:kern w:val="2"/>
          <w:shd w:val="clear" w:color="auto" w:fill="FFFFFF"/>
          <w:lang w:val="ro-RO" w:eastAsia="en-US"/>
          <w14:ligatures w14:val="standardContextual"/>
        </w:rPr>
        <w:t xml:space="preserve"> în cadrul Serviciului de evidență a persoanelor</w:t>
      </w:r>
      <w:r w:rsidRPr="005B2F5D">
        <w:rPr>
          <w:rFonts w:eastAsiaTheme="minorHAnsi"/>
          <w:kern w:val="2"/>
          <w:shd w:val="clear" w:color="auto" w:fill="FFFFFF"/>
          <w:lang w:val="ro-RO" w:eastAsia="en-US"/>
          <w14:ligatures w14:val="standardContextual"/>
        </w:rPr>
        <w:t xml:space="preserve">; </w:t>
      </w:r>
      <w:r w:rsidR="001E0B3C" w:rsidRPr="005B2F5D">
        <w:rPr>
          <w:rFonts w:eastAsiaTheme="minorHAnsi"/>
          <w:kern w:val="2"/>
          <w:shd w:val="clear" w:color="auto" w:fill="FFFFFF"/>
          <w:lang w:val="ro-RO" w:eastAsia="en-US"/>
          <w14:ligatures w14:val="standardContextual"/>
        </w:rPr>
        <w:t xml:space="preserve">  </w:t>
      </w:r>
    </w:p>
    <w:p w14:paraId="1DC71168" w14:textId="22E15FD9" w:rsidR="006A4A26" w:rsidRPr="000068D6" w:rsidRDefault="00AE7B7C" w:rsidP="001A5D33">
      <w:pPr>
        <w:pStyle w:val="ListParagraph"/>
        <w:numPr>
          <w:ilvl w:val="0"/>
          <w:numId w:val="8"/>
        </w:numPr>
        <w:tabs>
          <w:tab w:val="left" w:pos="1276"/>
        </w:tabs>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m</w:t>
      </w:r>
      <w:r w:rsidR="00FE2471" w:rsidRPr="005B2F5D">
        <w:rPr>
          <w:rFonts w:eastAsiaTheme="minorHAnsi"/>
          <w:kern w:val="2"/>
          <w:shd w:val="clear" w:color="auto" w:fill="FFFFFF"/>
          <w:lang w:val="ro-RO" w:eastAsia="en-US"/>
          <w14:ligatures w14:val="standardContextual"/>
        </w:rPr>
        <w:t>enționăm Avizul Direcției Generale de Evidență a Persoanelor Mureș</w:t>
      </w:r>
      <w:r w:rsidR="00255A52" w:rsidRPr="005B2F5D">
        <w:rPr>
          <w:rFonts w:eastAsiaTheme="minorHAnsi"/>
          <w:kern w:val="2"/>
          <w:shd w:val="clear" w:color="auto" w:fill="FFFFFF"/>
          <w:lang w:val="ro-RO" w:eastAsia="en-US"/>
          <w14:ligatures w14:val="standardContextual"/>
        </w:rPr>
        <w:t xml:space="preserve">; </w:t>
      </w:r>
    </w:p>
    <w:p w14:paraId="120727A1" w14:textId="435AADDB" w:rsidR="000E6035" w:rsidRPr="005B2F5D" w:rsidRDefault="001A5D33" w:rsidP="001A5D33">
      <w:pPr>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FFFFFF"/>
          <w:lang w:val="ro-RO" w:eastAsia="en-US"/>
          <w14:ligatures w14:val="standardContextual"/>
        </w:rPr>
        <w:lastRenderedPageBreak/>
        <w:t xml:space="preserve">XII. </w:t>
      </w:r>
      <w:r w:rsidR="000E6035" w:rsidRPr="005B2F5D">
        <w:rPr>
          <w:rFonts w:eastAsiaTheme="minorHAnsi"/>
          <w:b/>
          <w:bCs/>
          <w:kern w:val="2"/>
          <w:sz w:val="28"/>
          <w:szCs w:val="28"/>
          <w:shd w:val="clear" w:color="auto" w:fill="FFFFFF"/>
          <w:lang w:val="ro-RO" w:eastAsia="en-US"/>
          <w14:ligatures w14:val="standardContextual"/>
        </w:rPr>
        <w:t>SERVICIUL PUBLIC ADMINISTRAȚIA DOMENIULUI PUBLIC (1 + 5</w:t>
      </w:r>
      <w:r w:rsidR="00CB1C3A" w:rsidRPr="005B2F5D">
        <w:rPr>
          <w:rFonts w:eastAsiaTheme="minorHAnsi"/>
          <w:b/>
          <w:bCs/>
          <w:kern w:val="2"/>
          <w:sz w:val="28"/>
          <w:szCs w:val="28"/>
          <w:shd w:val="clear" w:color="auto" w:fill="FFFFFF"/>
          <w:lang w:val="ro-RO" w:eastAsia="en-US"/>
          <w14:ligatures w14:val="standardContextual"/>
        </w:rPr>
        <w:t>9</w:t>
      </w:r>
      <w:r w:rsidR="000E6035" w:rsidRPr="005B2F5D">
        <w:rPr>
          <w:rFonts w:eastAsiaTheme="minorHAnsi"/>
          <w:b/>
          <w:bCs/>
          <w:kern w:val="2"/>
          <w:sz w:val="28"/>
          <w:szCs w:val="28"/>
          <w:shd w:val="clear" w:color="auto" w:fill="FFFFFF"/>
          <w:lang w:val="ro-RO" w:eastAsia="en-US"/>
          <w14:ligatures w14:val="standardContextual"/>
        </w:rPr>
        <w:t xml:space="preserve"> posturi)</w:t>
      </w:r>
    </w:p>
    <w:p w14:paraId="164951C0" w14:textId="77777777" w:rsidR="00C97CA5" w:rsidRPr="005B2F5D" w:rsidRDefault="00C97CA5" w:rsidP="00C97CA5">
      <w:p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În structura de posturi se produc următoarele modificări: </w:t>
      </w:r>
    </w:p>
    <w:p w14:paraId="15D20300" w14:textId="3B26C1C1" w:rsidR="00C97CA5" w:rsidRPr="005B2F5D" w:rsidRDefault="00C97CA5" w:rsidP="00C97CA5">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 xml:space="preserve">În subordinea directorului adjunct se organizează: </w:t>
      </w:r>
    </w:p>
    <w:p w14:paraId="34C9DF15" w14:textId="4C1E8573" w:rsidR="00C97CA5" w:rsidRPr="005B2F5D" w:rsidRDefault="00C97CA5" w:rsidP="00C97CA5">
      <w:pPr>
        <w:jc w:val="both"/>
        <w:rPr>
          <w:rFonts w:eastAsiaTheme="minorHAnsi"/>
          <w:b/>
          <w:bCs/>
          <w:kern w:val="2"/>
          <w:shd w:val="clear" w:color="auto" w:fill="FFFFFF"/>
          <w:lang w:val="ro-RO" w:eastAsia="en-US"/>
          <w14:ligatures w14:val="standardContextual"/>
        </w:rPr>
      </w:pPr>
      <w:bookmarkStart w:id="16" w:name="_Hlk230074743"/>
      <w:r w:rsidRPr="005B2F5D">
        <w:rPr>
          <w:rFonts w:eastAsiaTheme="minorHAnsi"/>
          <w:b/>
          <w:bCs/>
          <w:kern w:val="2"/>
          <w:shd w:val="clear" w:color="auto" w:fill="FFFFFF"/>
          <w:lang w:val="ro-RO" w:eastAsia="en-US"/>
          <w14:ligatures w14:val="standardContextual"/>
        </w:rPr>
        <w:t xml:space="preserve">XII.1. </w:t>
      </w:r>
      <w:bookmarkStart w:id="17" w:name="_Hlk230074408"/>
      <w:r w:rsidRPr="005B2F5D">
        <w:rPr>
          <w:rFonts w:eastAsiaTheme="minorHAnsi"/>
          <w:b/>
          <w:bCs/>
          <w:kern w:val="2"/>
          <w:shd w:val="clear" w:color="auto" w:fill="FFFFFF"/>
          <w:lang w:val="ro-RO" w:eastAsia="en-US"/>
          <w14:ligatures w14:val="standardContextual"/>
        </w:rPr>
        <w:t xml:space="preserve">Serviciul administrarea domeniului public și privat se </w:t>
      </w:r>
      <w:r w:rsidR="000F5D36" w:rsidRPr="005B2F5D">
        <w:rPr>
          <w:rFonts w:eastAsiaTheme="minorHAnsi"/>
          <w:b/>
          <w:bCs/>
          <w:kern w:val="2"/>
          <w:shd w:val="clear" w:color="auto" w:fill="FFFFFF"/>
          <w:lang w:val="ro-RO" w:eastAsia="en-US"/>
          <w14:ligatures w14:val="standardContextual"/>
        </w:rPr>
        <w:t xml:space="preserve">transformă </w:t>
      </w:r>
      <w:r w:rsidRPr="005B2F5D">
        <w:rPr>
          <w:rFonts w:eastAsiaTheme="minorHAnsi"/>
          <w:b/>
          <w:bCs/>
          <w:kern w:val="2"/>
          <w:shd w:val="clear" w:color="auto" w:fill="FFFFFF"/>
          <w:lang w:val="ro-RO" w:eastAsia="en-US"/>
          <w14:ligatures w14:val="standardContextual"/>
        </w:rPr>
        <w:t>în Compartiment administrarea domeniului public și privat cu un număr de 15 posturi de execuție de natură contractuală:</w:t>
      </w:r>
    </w:p>
    <w:bookmarkEnd w:id="16"/>
    <w:p w14:paraId="3F7FF86E" w14:textId="77777777"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se transformă postul vacat de șef serviciu (la Serviciul administrarea domeniului public și privat) în post de execuție, inspector de specialitate, grad profesional IA; </w:t>
      </w:r>
    </w:p>
    <w:p w14:paraId="2B6A5899" w14:textId="77777777"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Formație vespasiene</w:t>
      </w:r>
      <w:r w:rsidRPr="005B2F5D">
        <w:rPr>
          <w:rFonts w:eastAsiaTheme="minorHAnsi"/>
          <w:kern w:val="2"/>
          <w:shd w:val="clear" w:color="auto" w:fill="FFFFFF"/>
          <w:lang w:val="ro-RO" w:eastAsia="en-US"/>
          <w14:ligatures w14:val="standardContextual"/>
        </w:rPr>
        <w:t xml:space="preserve"> se desființează ca structură organizatorică, posturile (3 posturi), activitatea și atribuțiile acesteia fiind reorganizate în cadrul Compartimentului administrarea domeniului public și privat;</w:t>
      </w:r>
    </w:p>
    <w:p w14:paraId="29D5A7BF" w14:textId="77777777"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Formația reparații mobilier urban</w:t>
      </w:r>
      <w:r w:rsidRPr="005B2F5D">
        <w:rPr>
          <w:rFonts w:eastAsiaTheme="minorHAnsi"/>
          <w:kern w:val="2"/>
          <w:shd w:val="clear" w:color="auto" w:fill="FFFFFF"/>
          <w:lang w:val="ro-RO" w:eastAsia="en-US"/>
          <w14:ligatures w14:val="standardContextual"/>
        </w:rPr>
        <w:t xml:space="preserve"> se desființează ca structură organizatorică, posturile (4 posturi), activitatea și atribuțiile acesteia fiind reorganizate în cadrul Compartimentului administrarea domeniului public si privat; </w:t>
      </w:r>
    </w:p>
    <w:p w14:paraId="04910CC7" w14:textId="6FB99BDC" w:rsidR="00C97CA5" w:rsidRPr="005B2F5D" w:rsidRDefault="00C97CA5" w:rsidP="00C97CA5">
      <w:pPr>
        <w:pStyle w:val="ListParagraph"/>
        <w:numPr>
          <w:ilvl w:val="0"/>
          <w:numId w:val="9"/>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postul de șef formație se transformă în post de referent IA, corespunzător studiilor și vechimii </w:t>
      </w:r>
      <w:r w:rsidR="009851FF" w:rsidRPr="005B2F5D">
        <w:rPr>
          <w:rFonts w:eastAsiaTheme="minorHAnsi"/>
          <w:kern w:val="2"/>
          <w:shd w:val="clear" w:color="auto" w:fill="FFFFFF"/>
          <w:lang w:val="ro-RO" w:eastAsia="en-US"/>
          <w14:ligatures w14:val="standardContextual"/>
        </w:rPr>
        <w:t>și se mută la Compartimentul administrarea domeniului public și privat</w:t>
      </w:r>
      <w:r w:rsidR="00F24344">
        <w:rPr>
          <w:rFonts w:eastAsiaTheme="minorHAnsi"/>
          <w:kern w:val="2"/>
          <w:shd w:val="clear" w:color="auto" w:fill="FFFFFF"/>
          <w:lang w:val="ro-RO" w:eastAsia="en-US"/>
          <w14:ligatures w14:val="standardContextual"/>
        </w:rPr>
        <w:t>;</w:t>
      </w:r>
      <w:r w:rsidR="0040681B">
        <w:rPr>
          <w:rFonts w:eastAsiaTheme="minorHAnsi"/>
          <w:kern w:val="2"/>
          <w:shd w:val="clear" w:color="auto" w:fill="FFFFFF"/>
          <w:lang w:val="ro-RO" w:eastAsia="en-US"/>
          <w14:ligatures w14:val="standardContextual"/>
        </w:rPr>
        <w:t xml:space="preserve"> </w:t>
      </w:r>
    </w:p>
    <w:bookmarkEnd w:id="17"/>
    <w:p w14:paraId="4BA3DF39" w14:textId="502CCF88"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XII.2. Compartiment protecția mediului (colectare și transport deșeuri, dezinsecție, dezinfecție și deratizare) </w:t>
      </w:r>
      <w:r w:rsidR="009851FF" w:rsidRPr="005B2F5D">
        <w:rPr>
          <w:rFonts w:eastAsiaTheme="minorHAnsi"/>
          <w:b/>
          <w:bCs/>
          <w:kern w:val="2"/>
          <w:shd w:val="clear" w:color="auto" w:fill="FFFFFF"/>
          <w:lang w:val="ro-RO" w:eastAsia="en-US"/>
          <w14:ligatures w14:val="standardContextual"/>
        </w:rPr>
        <w:t>se transformă în</w:t>
      </w:r>
      <w:r w:rsidRPr="005B2F5D">
        <w:rPr>
          <w:rFonts w:eastAsiaTheme="minorHAnsi"/>
          <w:b/>
          <w:bCs/>
          <w:kern w:val="2"/>
          <w:shd w:val="clear" w:color="auto" w:fill="FFFFFF"/>
          <w:lang w:val="ro-RO" w:eastAsia="en-US"/>
          <w14:ligatures w14:val="standardContextual"/>
        </w:rPr>
        <w:t xml:space="preserve"> COMPARTIMENT PROTECȚIA MEDIULUI</w:t>
      </w:r>
      <w:r w:rsidRPr="005B2F5D">
        <w:rPr>
          <w:rFonts w:eastAsiaTheme="minorHAnsi"/>
          <w:kern w:val="2"/>
          <w:shd w:val="clear" w:color="auto" w:fill="FFFFFF"/>
          <w:lang w:val="ro-RO" w:eastAsia="en-US"/>
          <w14:ligatures w14:val="standardContextual"/>
        </w:rPr>
        <w:t xml:space="preserve"> fără a se modifica structura de posturi și personal, respectiv, </w:t>
      </w:r>
      <w:r w:rsidRPr="005B2F5D">
        <w:rPr>
          <w:rFonts w:eastAsiaTheme="minorHAnsi"/>
          <w:b/>
          <w:bCs/>
          <w:kern w:val="2"/>
          <w:shd w:val="clear" w:color="auto" w:fill="FFFFFF"/>
          <w:lang w:val="ro-RO" w:eastAsia="en-US"/>
          <w14:ligatures w14:val="standardContextual"/>
        </w:rPr>
        <w:t>3 posturi de execuție</w:t>
      </w:r>
      <w:r w:rsidRPr="005B2F5D">
        <w:rPr>
          <w:rFonts w:eastAsiaTheme="minorHAnsi"/>
          <w:kern w:val="2"/>
          <w:shd w:val="clear" w:color="auto" w:fill="FFFFFF"/>
          <w:lang w:val="ro-RO" w:eastAsia="en-US"/>
          <w14:ligatures w14:val="standardContextual"/>
        </w:rPr>
        <w:t>, în subordinea directă a directorului adjunct;</w:t>
      </w:r>
    </w:p>
    <w:p w14:paraId="68B758A2" w14:textId="2DCC63F6"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XII.3. Serviciul cimitire </w:t>
      </w:r>
      <w:r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 xml:space="preserve">transformă </w:t>
      </w:r>
      <w:r w:rsidRPr="005B2F5D">
        <w:rPr>
          <w:rFonts w:eastAsiaTheme="minorHAnsi"/>
          <w:kern w:val="2"/>
          <w:shd w:val="clear" w:color="auto" w:fill="FFFFFF"/>
          <w:lang w:val="ro-RO" w:eastAsia="en-US"/>
          <w14:ligatures w14:val="standardContextual"/>
        </w:rPr>
        <w:t xml:space="preserve">în </w:t>
      </w:r>
      <w:r w:rsidRPr="005B2F5D">
        <w:rPr>
          <w:rFonts w:eastAsiaTheme="minorHAnsi"/>
          <w:b/>
          <w:bCs/>
          <w:kern w:val="2"/>
          <w:shd w:val="clear" w:color="auto" w:fill="FFFFFF"/>
          <w:lang w:val="ro-RO" w:eastAsia="en-US"/>
          <w14:ligatures w14:val="standardContextual"/>
        </w:rPr>
        <w:t>COMPARTIMENT CIMITIRE, cu un număr de 9 posturi de natură contractuală</w:t>
      </w:r>
      <w:r w:rsidR="009851FF" w:rsidRPr="005B2F5D">
        <w:rPr>
          <w:rFonts w:eastAsiaTheme="minorHAnsi"/>
          <w:b/>
          <w:bCs/>
          <w:kern w:val="2"/>
          <w:shd w:val="clear" w:color="auto" w:fill="FFFFFF"/>
          <w:lang w:val="ro-RO" w:eastAsia="en-US"/>
          <w14:ligatures w14:val="standardContextual"/>
        </w:rPr>
        <w:t xml:space="preserve">; </w:t>
      </w:r>
      <w:r w:rsidR="009851FF" w:rsidRPr="005B2F5D">
        <w:rPr>
          <w:rFonts w:eastAsiaTheme="minorHAnsi"/>
          <w:kern w:val="2"/>
          <w:shd w:val="clear" w:color="auto" w:fill="FFFFFF"/>
          <w:lang w:val="ro-RO" w:eastAsia="en-US"/>
          <w14:ligatures w14:val="standardContextual"/>
        </w:rPr>
        <w:t>postul vacant de șef serviciu a fost desființat prin H.C.L. nr. 252/2024.</w:t>
      </w:r>
    </w:p>
    <w:p w14:paraId="5CD03144" w14:textId="77777777" w:rsidR="00C97CA5" w:rsidRPr="005B2F5D" w:rsidRDefault="00C97CA5" w:rsidP="00C97CA5">
      <w:pPr>
        <w:pStyle w:val="ListParagraph"/>
        <w:numPr>
          <w:ilvl w:val="0"/>
          <w:numId w:val="10"/>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Cimitirul Sângeorgiu de Mureș și Livezeni se desființează ca structură administrativă, posturile (4 posturi), activitatea și atribuțiile acesteia fiind reorganizate în cadrul Compartimentului cimitire;</w:t>
      </w:r>
    </w:p>
    <w:p w14:paraId="39FEE58E" w14:textId="77777777" w:rsidR="00C97CA5" w:rsidRPr="005B2F5D" w:rsidRDefault="00C97CA5" w:rsidP="00C97CA5">
      <w:pPr>
        <w:pStyle w:val="ListParagraph"/>
        <w:numPr>
          <w:ilvl w:val="0"/>
          <w:numId w:val="10"/>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Cimitirul Municipal Remetea și Central se desființează ca structură administrativă, posturile (3 posturi), activitatea și atribuțiile acesteia fiind reorganizate în cadrul Compartimentului cimitire;</w:t>
      </w:r>
    </w:p>
    <w:p w14:paraId="02B948FD" w14:textId="77777777" w:rsidR="00C97CA5" w:rsidRPr="005B2F5D" w:rsidRDefault="00C97CA5" w:rsidP="00C97CA5">
      <w:pPr>
        <w:jc w:val="both"/>
        <w:rPr>
          <w:rFonts w:eastAsiaTheme="minorHAnsi"/>
          <w:i/>
          <w:iCs/>
          <w:kern w:val="2"/>
          <w:shd w:val="clear" w:color="auto" w:fill="FFFFFF"/>
          <w:lang w:val="ro-RO" w:eastAsia="en-US"/>
          <w14:ligatures w14:val="standardContextual"/>
        </w:rPr>
      </w:pPr>
      <w:r w:rsidRPr="005B2F5D">
        <w:rPr>
          <w:rFonts w:eastAsiaTheme="minorHAnsi"/>
          <w:i/>
          <w:iCs/>
          <w:kern w:val="2"/>
          <w:shd w:val="clear" w:color="auto" w:fill="FFFFFF"/>
          <w:lang w:val="ro-RO" w:eastAsia="en-US"/>
          <w14:ligatures w14:val="standardContextual"/>
        </w:rPr>
        <w:t xml:space="preserve">În subordinea directă a directorului Serviciului public Administrația domeniului public: </w:t>
      </w:r>
    </w:p>
    <w:p w14:paraId="1931C191" w14:textId="77B194F7" w:rsidR="00C97CA5" w:rsidRPr="005B2F5D" w:rsidRDefault="00C97CA5" w:rsidP="00C97CA5">
      <w:p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XII.4. SERVICIUL REPARAȚII STRĂZI își păstrează denumirea cu o structură de 1 + 16  posturi de natură contractuală, </w:t>
      </w:r>
      <w:r w:rsidRPr="005B2F5D">
        <w:rPr>
          <w:rFonts w:eastAsiaTheme="minorHAnsi"/>
          <w:kern w:val="2"/>
          <w:shd w:val="clear" w:color="auto" w:fill="FFFFFF"/>
          <w:lang w:val="ro-RO" w:eastAsia="en-US"/>
          <w14:ligatures w14:val="standardContextual"/>
        </w:rPr>
        <w:t>producându-se următoarele modificări:</w:t>
      </w:r>
    </w:p>
    <w:p w14:paraId="24DB9F3D"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Biroul indicatoare rutiere și marcaje</w:t>
      </w:r>
      <w:r w:rsidRPr="005B2F5D">
        <w:rPr>
          <w:rFonts w:eastAsiaTheme="minorHAnsi"/>
          <w:kern w:val="2"/>
          <w:shd w:val="clear" w:color="auto" w:fill="FFFFFF"/>
          <w:lang w:val="ro-RO" w:eastAsia="en-US"/>
          <w14:ligatures w14:val="standardContextual"/>
        </w:rPr>
        <w:t xml:space="preserve"> se desființează ca structură organizatorică, posturile (5 posturi), activitatea și atribuțiile acesteia fiind reorganizate în cadrul </w:t>
      </w:r>
      <w:r w:rsidRPr="005B2F5D">
        <w:rPr>
          <w:rFonts w:eastAsiaTheme="minorHAnsi"/>
          <w:b/>
          <w:bCs/>
          <w:kern w:val="2"/>
          <w:shd w:val="clear" w:color="auto" w:fill="FFFFFF"/>
          <w:lang w:val="ro-RO" w:eastAsia="en-US"/>
          <w14:ligatures w14:val="standardContextual"/>
        </w:rPr>
        <w:t>Serviciului reparații străzi;</w:t>
      </w:r>
    </w:p>
    <w:p w14:paraId="18789D30"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Formația reparații străzi</w:t>
      </w:r>
      <w:r w:rsidRPr="005B2F5D">
        <w:rPr>
          <w:rFonts w:eastAsiaTheme="minorHAnsi"/>
          <w:kern w:val="2"/>
          <w:shd w:val="clear" w:color="auto" w:fill="FFFFFF"/>
          <w:lang w:val="ro-RO" w:eastAsia="en-US"/>
          <w14:ligatures w14:val="standardContextual"/>
        </w:rPr>
        <w:t xml:space="preserve"> se desființează ca structură organizatorică, posturile (3 posturi), activitatea și atribuțiile acesteia fiind reorganizate în cadrul </w:t>
      </w:r>
      <w:r w:rsidRPr="005B2F5D">
        <w:rPr>
          <w:rFonts w:eastAsiaTheme="minorHAnsi"/>
          <w:b/>
          <w:bCs/>
          <w:kern w:val="2"/>
          <w:shd w:val="clear" w:color="auto" w:fill="FFFFFF"/>
          <w:lang w:val="ro-RO" w:eastAsia="en-US"/>
          <w14:ligatures w14:val="standardContextual"/>
        </w:rPr>
        <w:t xml:space="preserve">Serviciului reparații străzi; </w:t>
      </w:r>
    </w:p>
    <w:p w14:paraId="6632EC7D"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Compartiment coordonare transport public </w:t>
      </w:r>
      <w:r w:rsidRPr="005B2F5D">
        <w:rPr>
          <w:rFonts w:eastAsiaTheme="minorHAnsi"/>
          <w:kern w:val="2"/>
          <w:shd w:val="clear" w:color="auto" w:fill="FFFFFF"/>
          <w:lang w:val="ro-RO" w:eastAsia="en-US"/>
          <w14:ligatures w14:val="standardContextual"/>
        </w:rPr>
        <w:t>se desființează ca structură organizatorică, posturile (2 posturi), activitatea și atribuțiile acesteia fiind reorganizate în cadrul</w:t>
      </w:r>
      <w:r w:rsidRPr="005B2F5D">
        <w:rPr>
          <w:rFonts w:eastAsiaTheme="minorHAnsi"/>
          <w:b/>
          <w:bCs/>
          <w:kern w:val="2"/>
          <w:shd w:val="clear" w:color="auto" w:fill="FFFFFF"/>
          <w:lang w:val="ro-RO" w:eastAsia="en-US"/>
          <w14:ligatures w14:val="standardContextual"/>
        </w:rPr>
        <w:t xml:space="preserve"> Serviciului reparații străzi; </w:t>
      </w:r>
    </w:p>
    <w:p w14:paraId="4AA75E23" w14:textId="77777777" w:rsidR="00C97CA5" w:rsidRPr="005B2F5D" w:rsidRDefault="00C97CA5" w:rsidP="00C97CA5">
      <w:pPr>
        <w:pStyle w:val="ListParagraph"/>
        <w:numPr>
          <w:ilvl w:val="0"/>
          <w:numId w:val="11"/>
        </w:numPr>
        <w:jc w:val="both"/>
        <w:rPr>
          <w:rFonts w:eastAsiaTheme="minorHAnsi"/>
          <w:b/>
          <w:bCs/>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Postul vacant de inspector de specialitate IA se transformă în post de muncitor I; </w:t>
      </w:r>
    </w:p>
    <w:p w14:paraId="11D33FAE" w14:textId="64588977"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XII.5. </w:t>
      </w:r>
      <w:bookmarkStart w:id="18" w:name="_Hlk230075378"/>
      <w:r w:rsidRPr="005B2F5D">
        <w:rPr>
          <w:rFonts w:eastAsiaTheme="minorHAnsi"/>
          <w:b/>
          <w:bCs/>
          <w:kern w:val="2"/>
          <w:shd w:val="clear" w:color="auto" w:fill="FFFFFF"/>
          <w:lang w:val="ro-RO" w:eastAsia="en-US"/>
          <w14:ligatures w14:val="standardContextual"/>
        </w:rPr>
        <w:t xml:space="preserve">Serviciul parcări și peisagistică urbană </w:t>
      </w:r>
      <w:r w:rsidRPr="005B2F5D">
        <w:rPr>
          <w:rFonts w:eastAsiaTheme="minorHAnsi"/>
          <w:kern w:val="2"/>
          <w:shd w:val="clear" w:color="auto" w:fill="FFFFFF"/>
          <w:lang w:val="ro-RO" w:eastAsia="en-US"/>
          <w14:ligatures w14:val="standardContextual"/>
        </w:rPr>
        <w:t xml:space="preserve">se reorganizează în structură de tip compartiment - </w:t>
      </w:r>
      <w:r w:rsidRPr="005B2F5D">
        <w:rPr>
          <w:rFonts w:eastAsiaTheme="minorHAnsi"/>
          <w:b/>
          <w:bCs/>
          <w:kern w:val="2"/>
          <w:shd w:val="clear" w:color="auto" w:fill="FFFFFF"/>
          <w:lang w:val="ro-RO" w:eastAsia="en-US"/>
          <w14:ligatures w14:val="standardContextual"/>
        </w:rPr>
        <w:t xml:space="preserve">COMPARTIMENT PARCĂRI ȘI PEISAGISTICĂ URBANĂ, păstrându-și structura de posturi și personal (4 posturi); </w:t>
      </w:r>
      <w:r w:rsidR="009851FF" w:rsidRPr="005B2F5D">
        <w:rPr>
          <w:rFonts w:eastAsiaTheme="minorHAnsi"/>
          <w:kern w:val="2"/>
          <w:shd w:val="clear" w:color="auto" w:fill="FFFFFF"/>
          <w:lang w:val="ro-RO" w:eastAsia="en-US"/>
          <w14:ligatures w14:val="standardContextual"/>
        </w:rPr>
        <w:t>postul vacant de șef serviciu a fost desființat prin H.C.L. nr. 252/2024.</w:t>
      </w:r>
    </w:p>
    <w:bookmarkEnd w:id="18"/>
    <w:p w14:paraId="703EBD51" w14:textId="1F647A53" w:rsidR="00C97CA5" w:rsidRPr="005B2F5D" w:rsidRDefault="00C97CA5" w:rsidP="00C97CA5">
      <w:pPr>
        <w:jc w:val="both"/>
        <w:rPr>
          <w:rFonts w:eastAsiaTheme="minorHAnsi"/>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XII.6. Serviciul juridic și avize ADP </w:t>
      </w:r>
      <w:r w:rsidRPr="005B2F5D">
        <w:rPr>
          <w:rFonts w:eastAsiaTheme="minorHAnsi"/>
          <w:kern w:val="2"/>
          <w:shd w:val="clear" w:color="auto" w:fill="FFFFFF"/>
          <w:lang w:val="ro-RO" w:eastAsia="en-US"/>
          <w14:ligatures w14:val="standardContextual"/>
        </w:rPr>
        <w:t xml:space="preserve">se </w:t>
      </w:r>
      <w:r w:rsidR="009851FF" w:rsidRPr="005B2F5D">
        <w:rPr>
          <w:rFonts w:eastAsiaTheme="minorHAnsi"/>
          <w:kern w:val="2"/>
          <w:shd w:val="clear" w:color="auto" w:fill="FFFFFF"/>
          <w:lang w:val="ro-RO" w:eastAsia="en-US"/>
          <w14:ligatures w14:val="standardContextual"/>
        </w:rPr>
        <w:t>transformă</w:t>
      </w:r>
      <w:r w:rsidRPr="005B2F5D">
        <w:rPr>
          <w:rFonts w:eastAsiaTheme="minorHAnsi"/>
          <w:kern w:val="2"/>
          <w:shd w:val="clear" w:color="auto" w:fill="FFFFFF"/>
          <w:lang w:val="ro-RO" w:eastAsia="en-US"/>
          <w14:ligatures w14:val="standardContextual"/>
        </w:rPr>
        <w:t xml:space="preserve"> în structură de tip compartiment  </w:t>
      </w:r>
      <w:r w:rsidRPr="005B2F5D">
        <w:rPr>
          <w:rFonts w:eastAsiaTheme="minorHAnsi"/>
          <w:b/>
          <w:bCs/>
          <w:kern w:val="2"/>
          <w:shd w:val="clear" w:color="auto" w:fill="FFFFFF"/>
          <w:lang w:val="ro-RO" w:eastAsia="en-US"/>
          <w14:ligatures w14:val="standardContextual"/>
        </w:rPr>
        <w:t>COMPARTIMENT JURIDIC ȘI AVIZE ADP, păstrându-și structura de posturi și personal (8 posturi</w:t>
      </w:r>
      <w:r w:rsidRPr="005B2F5D">
        <w:rPr>
          <w:rFonts w:eastAsiaTheme="minorHAnsi"/>
          <w:kern w:val="2"/>
          <w:shd w:val="clear" w:color="auto" w:fill="FFFFFF"/>
          <w:lang w:val="ro-RO" w:eastAsia="en-US"/>
          <w14:ligatures w14:val="standardContextual"/>
        </w:rPr>
        <w:t xml:space="preserve">); </w:t>
      </w:r>
      <w:r w:rsidR="009851FF" w:rsidRPr="005B2F5D">
        <w:rPr>
          <w:rFonts w:eastAsiaTheme="minorHAnsi"/>
          <w:kern w:val="2"/>
          <w:shd w:val="clear" w:color="auto" w:fill="FFFFFF"/>
          <w:lang w:val="ro-RO" w:eastAsia="en-US"/>
          <w14:ligatures w14:val="standardContextual"/>
        </w:rPr>
        <w:t xml:space="preserve">postul vacant de șef serviciu </w:t>
      </w:r>
      <w:r w:rsidR="0034154D" w:rsidRPr="005B2F5D">
        <w:rPr>
          <w:rFonts w:eastAsiaTheme="minorHAnsi"/>
          <w:kern w:val="2"/>
          <w:shd w:val="clear" w:color="auto" w:fill="FFFFFF"/>
          <w:lang w:val="ro-RO" w:eastAsia="en-US"/>
          <w14:ligatures w14:val="standardContextual"/>
        </w:rPr>
        <w:t xml:space="preserve">a fost desființat prin H.C.L. nr. 252/2024; </w:t>
      </w:r>
    </w:p>
    <w:p w14:paraId="13646A4C" w14:textId="361F8380" w:rsidR="00C44671" w:rsidRDefault="00C97CA5" w:rsidP="00C97CA5">
      <w:pPr>
        <w:jc w:val="both"/>
        <w:rPr>
          <w:rFonts w:eastAsiaTheme="minorHAnsi"/>
          <w:b/>
          <w:bCs/>
          <w:kern w:val="2"/>
          <w:shd w:val="clear" w:color="auto" w:fill="FFFFFF"/>
          <w:lang w:val="ro-RO" w:eastAsia="en-US"/>
          <w14:ligatures w14:val="standardContextual"/>
        </w:rPr>
      </w:pPr>
      <w:r w:rsidRPr="005B2F5D">
        <w:rPr>
          <w:rFonts w:eastAsiaTheme="minorHAnsi"/>
          <w:b/>
          <w:bCs/>
          <w:kern w:val="2"/>
          <w:shd w:val="clear" w:color="auto" w:fill="FFFFFF"/>
          <w:lang w:val="ro-RO" w:eastAsia="en-US"/>
          <w14:ligatures w14:val="standardContextual"/>
        </w:rPr>
        <w:t xml:space="preserve">XII.7. COMPARTIMENT ACHIZIȚII își păstrează denumirea, structura de posturi și personal, respectiv, 2 posturi de execuție. </w:t>
      </w:r>
    </w:p>
    <w:p w14:paraId="72048D94" w14:textId="77777777" w:rsidR="000068D6" w:rsidRPr="005B2F5D" w:rsidRDefault="000068D6" w:rsidP="00C97CA5">
      <w:pPr>
        <w:jc w:val="both"/>
        <w:rPr>
          <w:rFonts w:eastAsiaTheme="minorHAnsi"/>
          <w:b/>
          <w:bCs/>
          <w:kern w:val="2"/>
          <w:shd w:val="clear" w:color="auto" w:fill="FFFFFF"/>
          <w:lang w:val="ro-RO" w:eastAsia="en-US"/>
          <w14:ligatures w14:val="standardContextual"/>
        </w:rPr>
      </w:pPr>
    </w:p>
    <w:p w14:paraId="20AF176B" w14:textId="279EDE11" w:rsidR="00C97CA5" w:rsidRPr="005B2F5D" w:rsidRDefault="00C97CA5" w:rsidP="00C97CA5">
      <w:pPr>
        <w:ind w:firstLine="709"/>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 xml:space="preserve">Având în vedere faptul că, prin </w:t>
      </w:r>
      <w:r w:rsidR="00B14440">
        <w:rPr>
          <w:rFonts w:eastAsiaTheme="minorHAnsi"/>
          <w:kern w:val="2"/>
          <w:shd w:val="clear" w:color="auto" w:fill="FFFFFF"/>
          <w:lang w:val="ro-RO" w:eastAsia="en-US"/>
          <w14:ligatures w14:val="standardContextual"/>
        </w:rPr>
        <w:t xml:space="preserve">Hotărârea Consiliului Local nr. 252/18.10.2024 și </w:t>
      </w:r>
      <w:r w:rsidRPr="005B2F5D">
        <w:rPr>
          <w:rFonts w:eastAsiaTheme="minorHAnsi"/>
          <w:kern w:val="2"/>
          <w:shd w:val="clear" w:color="auto" w:fill="FFFFFF"/>
          <w:lang w:val="ro-RO" w:eastAsia="en-US"/>
          <w14:ligatures w14:val="standardContextual"/>
        </w:rPr>
        <w:t xml:space="preserve">Hotărârea Consiliului Local nr. 91/08.04.2026, au fost desființate funcțiile specifice structurilor de tip formație: </w:t>
      </w:r>
      <w:r w:rsidRPr="005B2F5D">
        <w:rPr>
          <w:rFonts w:eastAsiaTheme="minorHAnsi"/>
          <w:b/>
          <w:bCs/>
          <w:kern w:val="2"/>
          <w:shd w:val="clear" w:color="auto" w:fill="FFFFFF"/>
          <w:lang w:val="ro-RO" w:eastAsia="en-US"/>
          <w14:ligatures w14:val="standardContextual"/>
        </w:rPr>
        <w:t>Formație punct de colectare deșeuri reciclabile și Formație Monitorizare Video,</w:t>
      </w:r>
      <w:r w:rsidRPr="005B2F5D">
        <w:rPr>
          <w:rFonts w:eastAsiaTheme="minorHAnsi"/>
          <w:kern w:val="2"/>
          <w:shd w:val="clear" w:color="auto" w:fill="FFFFFF"/>
          <w:lang w:val="ro-RO" w:eastAsia="en-US"/>
          <w14:ligatures w14:val="standardContextual"/>
        </w:rPr>
        <w:t xml:space="preserve"> </w:t>
      </w:r>
      <w:r w:rsidR="0040681B">
        <w:rPr>
          <w:rFonts w:eastAsiaTheme="minorHAnsi"/>
          <w:kern w:val="2"/>
          <w:shd w:val="clear" w:color="auto" w:fill="FFFFFF"/>
          <w:lang w:val="ro-RO" w:eastAsia="en-US"/>
          <w14:ligatures w14:val="standardContextual"/>
        </w:rPr>
        <w:t xml:space="preserve">prin H.C.L. nr. 252/2024, respectiv nr. 91/2026, </w:t>
      </w:r>
      <w:r w:rsidRPr="005B2F5D">
        <w:rPr>
          <w:rFonts w:eastAsiaTheme="minorHAnsi"/>
          <w:kern w:val="2"/>
          <w:shd w:val="clear" w:color="auto" w:fill="FFFFFF"/>
          <w:lang w:val="ro-RO" w:eastAsia="en-US"/>
          <w14:ligatures w14:val="standardContextual"/>
        </w:rPr>
        <w:t xml:space="preserve">atribuțiile acestora fiind efectiv realizate la nivelul altor structuri din cadrul serviciului public, menținerea acestor structuri în organigramă nu se mai justifică din punct de vedere funcțional, organizatoric și administrativ. Întrucât structurile respective nu mai desfășoară activități </w:t>
      </w:r>
      <w:r w:rsidRPr="005B2F5D">
        <w:rPr>
          <w:rFonts w:eastAsiaTheme="minorHAnsi"/>
          <w:kern w:val="2"/>
          <w:shd w:val="clear" w:color="auto" w:fill="FFFFFF"/>
          <w:lang w:val="ro-RO" w:eastAsia="en-US"/>
          <w14:ligatures w14:val="standardContextual"/>
        </w:rPr>
        <w:lastRenderedPageBreak/>
        <w:t>specifice și nu mai au posturi/funcții operaționale aferente, se propune desființarea acestora din organigrama și statul de funcții ale instituției, în vederea corelării documentelor de organizare cu situația administrativă și funcțională existentă.</w:t>
      </w:r>
    </w:p>
    <w:p w14:paraId="4C55CEF1" w14:textId="2876FCB4" w:rsidR="0038190A" w:rsidRPr="005B2F5D" w:rsidRDefault="0038190A" w:rsidP="001A5D33">
      <w:pPr>
        <w:ind w:firstLine="709"/>
        <w:jc w:val="both"/>
        <w:rPr>
          <w:rFonts w:eastAsiaTheme="minorHAnsi"/>
          <w:kern w:val="2"/>
          <w:shd w:val="clear" w:color="auto" w:fill="FFFFFF"/>
          <w:lang w:val="ro-RO" w:eastAsia="en-US"/>
          <w14:ligatures w14:val="standardContextual"/>
        </w:rPr>
      </w:pPr>
    </w:p>
    <w:p w14:paraId="77C94C58" w14:textId="1A73463D" w:rsidR="00B50E6F" w:rsidRPr="005B2F5D" w:rsidRDefault="00B50E6F" w:rsidP="00472EC4">
      <w:pPr>
        <w:pStyle w:val="ListParagraph"/>
        <w:numPr>
          <w:ilvl w:val="0"/>
          <w:numId w:val="21"/>
        </w:numPr>
        <w:shd w:val="clear" w:color="auto" w:fill="D9D9D9" w:themeFill="background1" w:themeFillShade="D9"/>
        <w:jc w:val="both"/>
        <w:rPr>
          <w:rFonts w:eastAsiaTheme="minorHAnsi"/>
          <w:b/>
          <w:bCs/>
          <w:kern w:val="2"/>
          <w:sz w:val="28"/>
          <w:szCs w:val="28"/>
          <w:shd w:val="clear" w:color="auto" w:fill="FFFFFF"/>
          <w:lang w:val="ro-RO" w:eastAsia="en-US"/>
          <w14:ligatures w14:val="standardContextual"/>
        </w:rPr>
      </w:pPr>
      <w:r w:rsidRPr="005B2F5D">
        <w:rPr>
          <w:rFonts w:eastAsiaTheme="minorHAnsi"/>
          <w:b/>
          <w:bCs/>
          <w:kern w:val="2"/>
          <w:sz w:val="28"/>
          <w:szCs w:val="28"/>
          <w:shd w:val="clear" w:color="auto" w:fill="D9D9D9" w:themeFill="background1" w:themeFillShade="D9"/>
          <w:lang w:val="ro-RO" w:eastAsia="en-US"/>
          <w14:ligatures w14:val="standardContextual"/>
        </w:rPr>
        <w:t>CONCLUZII</w:t>
      </w:r>
      <w:r w:rsidRPr="005B2F5D">
        <w:rPr>
          <w:rFonts w:eastAsiaTheme="minorHAnsi"/>
          <w:b/>
          <w:bCs/>
          <w:kern w:val="2"/>
          <w:sz w:val="28"/>
          <w:szCs w:val="28"/>
          <w:shd w:val="clear" w:color="auto" w:fill="FFFFFF"/>
          <w:lang w:val="ro-RO" w:eastAsia="en-US"/>
          <w14:ligatures w14:val="standardContextual"/>
        </w:rPr>
        <w:t xml:space="preserve"> </w:t>
      </w:r>
    </w:p>
    <w:p w14:paraId="6C8FF551" w14:textId="77777777" w:rsidR="00B50E6F" w:rsidRPr="005B2F5D" w:rsidRDefault="00B50E6F" w:rsidP="00B50E6F">
      <w:pPr>
        <w:ind w:firstLine="709"/>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Având în vedere:</w:t>
      </w:r>
    </w:p>
    <w:p w14:paraId="05441249"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obligația legală de punere în aplicare a prevederilor O.U.G. nr. 7/2026;</w:t>
      </w:r>
    </w:p>
    <w:p w14:paraId="11BC8BB5"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încadrării în numărul maxim de posturi aprobat;</w:t>
      </w:r>
    </w:p>
    <w:p w14:paraId="7EBF2151"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obligația respectării plafonului funcțiilor de conducere;</w:t>
      </w:r>
    </w:p>
    <w:p w14:paraId="48103681"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reorganizării structurilor care nu mai îndeplinesc condițiile prevăzute de lege;</w:t>
      </w:r>
    </w:p>
    <w:p w14:paraId="30E48D69" w14:textId="77777777"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eficientizării activității administrative și reducerii cheltuielilor de personal;</w:t>
      </w:r>
    </w:p>
    <w:p w14:paraId="37ADB167" w14:textId="72A151A5" w:rsidR="00B50E6F" w:rsidRPr="005B2F5D" w:rsidRDefault="00B50E6F" w:rsidP="00472EC4">
      <w:pPr>
        <w:pStyle w:val="ListParagraph"/>
        <w:numPr>
          <w:ilvl w:val="0"/>
          <w:numId w:val="23"/>
        </w:numPr>
        <w:jc w:val="both"/>
        <w:rPr>
          <w:rFonts w:eastAsiaTheme="minorHAnsi"/>
          <w:kern w:val="2"/>
          <w:shd w:val="clear" w:color="auto" w:fill="FFFFFF"/>
          <w:lang w:val="ro-RO" w:eastAsia="en-US"/>
          <w14:ligatures w14:val="standardContextual"/>
        </w:rPr>
      </w:pPr>
      <w:r w:rsidRPr="005B2F5D">
        <w:rPr>
          <w:rFonts w:eastAsiaTheme="minorHAnsi"/>
          <w:kern w:val="2"/>
          <w:shd w:val="clear" w:color="auto" w:fill="FFFFFF"/>
          <w:lang w:val="ro-RO" w:eastAsia="en-US"/>
          <w14:ligatures w14:val="standardContextual"/>
        </w:rPr>
        <w:t>necesitatea corelării organigramei și a statului de funcții cu noua structură administrativă</w:t>
      </w:r>
      <w:r w:rsidR="00B11B60" w:rsidRPr="005B2F5D">
        <w:rPr>
          <w:rFonts w:eastAsiaTheme="minorHAnsi"/>
          <w:kern w:val="2"/>
          <w:shd w:val="clear" w:color="auto" w:fill="FFFFFF"/>
          <w:lang w:val="ro-RO" w:eastAsia="en-US"/>
          <w14:ligatures w14:val="standardContextual"/>
        </w:rPr>
        <w:t>;</w:t>
      </w:r>
    </w:p>
    <w:p w14:paraId="60370FE8" w14:textId="77777777" w:rsidR="00F24344" w:rsidRDefault="00F24344" w:rsidP="00F24344">
      <w:pPr>
        <w:suppressAutoHyphens w:val="0"/>
        <w:autoSpaceDE w:val="0"/>
        <w:autoSpaceDN w:val="0"/>
        <w:adjustRightInd w:val="0"/>
        <w:jc w:val="center"/>
        <w:rPr>
          <w:rFonts w:eastAsiaTheme="minorHAnsi"/>
          <w:kern w:val="2"/>
          <w:shd w:val="clear" w:color="auto" w:fill="FFFFFF"/>
          <w:lang w:val="ro-RO" w:eastAsia="en-US"/>
          <w14:ligatures w14:val="standardContextual"/>
        </w:rPr>
      </w:pPr>
    </w:p>
    <w:p w14:paraId="3E0C6415" w14:textId="7FE82056" w:rsidR="0038190A" w:rsidRDefault="00B50E6F" w:rsidP="00F24344">
      <w:pPr>
        <w:suppressAutoHyphens w:val="0"/>
        <w:autoSpaceDE w:val="0"/>
        <w:autoSpaceDN w:val="0"/>
        <w:adjustRightInd w:val="0"/>
        <w:ind w:firstLine="538"/>
        <w:jc w:val="both"/>
        <w:rPr>
          <w:rFonts w:eastAsiaTheme="minorHAnsi"/>
          <w:kern w:val="2"/>
          <w:shd w:val="clear" w:color="auto" w:fill="FFFFFF"/>
          <w:lang w:val="ro-RO" w:eastAsia="en-US"/>
          <w14:ligatures w14:val="standardContextual"/>
        </w:rPr>
      </w:pPr>
      <w:r w:rsidRPr="00F24344">
        <w:rPr>
          <w:rFonts w:eastAsiaTheme="minorHAnsi"/>
          <w:kern w:val="2"/>
          <w:shd w:val="clear" w:color="auto" w:fill="FFFFFF"/>
          <w:lang w:val="ro-RO" w:eastAsia="en-US"/>
          <w14:ligatures w14:val="standardContextual"/>
        </w:rPr>
        <w:t xml:space="preserve">Apreciem că proiectul de </w:t>
      </w:r>
      <w:r w:rsidR="00FE47EB">
        <w:rPr>
          <w:rFonts w:eastAsiaTheme="minorHAnsi"/>
          <w:kern w:val="2"/>
          <w:shd w:val="clear" w:color="auto" w:fill="FFFFFF"/>
          <w:lang w:val="ro-RO" w:eastAsia="en-US"/>
          <w14:ligatures w14:val="standardContextual"/>
        </w:rPr>
        <w:t xml:space="preserve">hotărâre </w:t>
      </w:r>
      <w:r w:rsidR="006F5415" w:rsidRPr="006F5415">
        <w:rPr>
          <w:rFonts w:eastAsiaTheme="minorHAnsi"/>
          <w:kern w:val="2"/>
          <w:shd w:val="clear" w:color="auto" w:fill="FFFFFF"/>
          <w:lang w:val="ro-RO" w:eastAsia="en-US"/>
          <w14:ligatures w14:val="standardContextual"/>
        </w:rPr>
        <w:t>privind reorganizarea Aparatului de specialitate al Primarului Municipiului Târgu Mureș și Serviciului public comunitar local de evidență a Persoanelor Târgu Mureș, precum și aprobarea Organigramelor, Statelor de funcții și Regulamentelor de organizare și funcționare</w:t>
      </w:r>
      <w:r w:rsidR="006F5415">
        <w:rPr>
          <w:rFonts w:eastAsiaTheme="minorHAnsi"/>
          <w:kern w:val="2"/>
          <w:shd w:val="clear" w:color="auto" w:fill="FFFFFF"/>
          <w:lang w:val="ro-RO" w:eastAsia="en-US"/>
          <w14:ligatures w14:val="standardContextual"/>
        </w:rPr>
        <w:t xml:space="preserve">, </w:t>
      </w:r>
      <w:r w:rsidR="00F662F7" w:rsidRPr="00F24344">
        <w:rPr>
          <w:rFonts w:eastAsiaTheme="minorHAnsi"/>
          <w:kern w:val="2"/>
          <w:shd w:val="clear" w:color="auto" w:fill="FFFFFF"/>
          <w:lang w:val="ro-RO" w:eastAsia="en-US"/>
          <w14:ligatures w14:val="standardContextual"/>
        </w:rPr>
        <w:t xml:space="preserve">îndeplinește condițiile pentru a fi supus aprobării plenului consiliului local. </w:t>
      </w:r>
    </w:p>
    <w:p w14:paraId="2BD6BD0F" w14:textId="681FBE04" w:rsidR="00F24344" w:rsidRDefault="00F24344" w:rsidP="00F24344">
      <w:pPr>
        <w:suppressAutoHyphens w:val="0"/>
        <w:autoSpaceDE w:val="0"/>
        <w:autoSpaceDN w:val="0"/>
        <w:adjustRightInd w:val="0"/>
        <w:ind w:firstLine="538"/>
        <w:jc w:val="both"/>
        <w:rPr>
          <w:rFonts w:eastAsiaTheme="minorHAnsi"/>
          <w:kern w:val="2"/>
          <w:shd w:val="clear" w:color="auto" w:fill="FFFFFF"/>
          <w:lang w:val="ro-RO" w:eastAsia="en-US"/>
          <w14:ligatures w14:val="standardContextual"/>
        </w:rPr>
      </w:pPr>
    </w:p>
    <w:p w14:paraId="24C989EE" w14:textId="62BD2735" w:rsidR="00F24344" w:rsidRDefault="00F24344" w:rsidP="00F24344">
      <w:pPr>
        <w:suppressAutoHyphens w:val="0"/>
        <w:autoSpaceDE w:val="0"/>
        <w:autoSpaceDN w:val="0"/>
        <w:adjustRightInd w:val="0"/>
        <w:ind w:firstLine="538"/>
        <w:jc w:val="both"/>
        <w:rPr>
          <w:rFonts w:eastAsiaTheme="minorHAnsi"/>
          <w:kern w:val="2"/>
          <w:shd w:val="clear" w:color="auto" w:fill="FFFFFF"/>
          <w:lang w:val="ro-RO" w:eastAsia="en-US"/>
          <w14:ligatures w14:val="standardContextual"/>
        </w:rPr>
      </w:pPr>
    </w:p>
    <w:p w14:paraId="0D95FB7E" w14:textId="77777777" w:rsidR="00F24344" w:rsidRPr="00F24344" w:rsidRDefault="00F24344" w:rsidP="00F24344">
      <w:pPr>
        <w:suppressAutoHyphens w:val="0"/>
        <w:autoSpaceDE w:val="0"/>
        <w:autoSpaceDN w:val="0"/>
        <w:adjustRightInd w:val="0"/>
        <w:ind w:firstLine="538"/>
        <w:jc w:val="both"/>
        <w:rPr>
          <w:rFonts w:eastAsiaTheme="minorHAnsi"/>
          <w:lang w:val="ro-RO" w:eastAsia="en-US"/>
        </w:rPr>
      </w:pPr>
    </w:p>
    <w:p w14:paraId="3B4405A7" w14:textId="57B362E0" w:rsidR="000E17D6" w:rsidRPr="005B2F5D" w:rsidRDefault="0038190A" w:rsidP="008012A2">
      <w:pPr>
        <w:rPr>
          <w:lang w:val="hu-HU" w:eastAsia="en-US"/>
        </w:rPr>
      </w:pPr>
      <w:r w:rsidRPr="005B2F5D">
        <w:rPr>
          <w:lang w:val="hu-HU" w:eastAsia="en-US"/>
        </w:rPr>
        <w:tab/>
        <w:t xml:space="preserve"> </w:t>
      </w:r>
    </w:p>
    <w:p w14:paraId="1B62B722" w14:textId="743C67A5" w:rsidR="000E6035" w:rsidRPr="000068D6" w:rsidRDefault="000E6035" w:rsidP="001A5D33">
      <w:pPr>
        <w:ind w:firstLine="538"/>
        <w:rPr>
          <w:b/>
          <w:bCs/>
          <w:lang w:val="ro-RO" w:eastAsia="en-US"/>
        </w:rPr>
      </w:pPr>
      <w:r w:rsidRPr="000068D6">
        <w:rPr>
          <w:b/>
          <w:bCs/>
          <w:lang w:val="ro-RO" w:eastAsia="en-US"/>
        </w:rPr>
        <w:t>Director executiv, D.P.F.I.R.U.R.P.L.,</w:t>
      </w:r>
      <w:r w:rsidRPr="000068D6">
        <w:rPr>
          <w:b/>
          <w:bCs/>
          <w:lang w:val="ro-RO" w:eastAsia="en-US"/>
        </w:rPr>
        <w:tab/>
      </w:r>
      <w:r w:rsidRPr="000068D6">
        <w:rPr>
          <w:b/>
          <w:bCs/>
          <w:lang w:val="ro-RO" w:eastAsia="en-US"/>
        </w:rPr>
        <w:tab/>
      </w:r>
      <w:r w:rsidRPr="000068D6">
        <w:rPr>
          <w:b/>
          <w:bCs/>
          <w:lang w:val="ro-RO" w:eastAsia="en-US"/>
        </w:rPr>
        <w:tab/>
      </w:r>
      <w:r w:rsidRPr="000068D6">
        <w:rPr>
          <w:b/>
          <w:bCs/>
          <w:lang w:val="ro-RO" w:eastAsia="en-US"/>
        </w:rPr>
        <w:tab/>
      </w:r>
      <w:r w:rsidR="000E17D6" w:rsidRPr="000068D6">
        <w:rPr>
          <w:b/>
          <w:bCs/>
          <w:lang w:val="ro-RO" w:eastAsia="en-US"/>
        </w:rPr>
        <w:t xml:space="preserve"> </w:t>
      </w:r>
      <w:r w:rsidRPr="000068D6">
        <w:rPr>
          <w:b/>
          <w:bCs/>
          <w:lang w:val="ro-RO" w:eastAsia="en-US"/>
        </w:rPr>
        <w:t xml:space="preserve">Șef serviciu, S.S.R.U, </w:t>
      </w:r>
    </w:p>
    <w:p w14:paraId="38ECEC9D" w14:textId="15FFE5B1" w:rsidR="000E6035" w:rsidRPr="005B2F5D" w:rsidRDefault="000E6035" w:rsidP="008012A2">
      <w:pPr>
        <w:rPr>
          <w:lang w:val="ro-RO" w:eastAsia="en-US"/>
        </w:rPr>
      </w:pPr>
      <w:r w:rsidRPr="005B2F5D">
        <w:rPr>
          <w:lang w:val="ro-RO" w:eastAsia="en-US"/>
        </w:rPr>
        <w:t xml:space="preserve">                        </w:t>
      </w:r>
      <w:proofErr w:type="spellStart"/>
      <w:r w:rsidRPr="005B2F5D">
        <w:rPr>
          <w:lang w:val="ro-RO" w:eastAsia="en-US"/>
        </w:rPr>
        <w:t>Costașuc</w:t>
      </w:r>
      <w:proofErr w:type="spellEnd"/>
      <w:r w:rsidRPr="005B2F5D">
        <w:rPr>
          <w:lang w:val="ro-RO" w:eastAsia="en-US"/>
        </w:rPr>
        <w:t xml:space="preserve"> Irma</w:t>
      </w:r>
      <w:r w:rsidRPr="005B2F5D">
        <w:rPr>
          <w:lang w:val="ro-RO" w:eastAsia="en-US"/>
        </w:rPr>
        <w:tab/>
      </w:r>
      <w:r w:rsidRPr="005B2F5D">
        <w:rPr>
          <w:lang w:val="ro-RO" w:eastAsia="en-US"/>
        </w:rPr>
        <w:tab/>
      </w:r>
      <w:r w:rsidRPr="005B2F5D">
        <w:rPr>
          <w:lang w:val="ro-RO" w:eastAsia="en-US"/>
        </w:rPr>
        <w:tab/>
      </w:r>
      <w:r w:rsidRPr="005B2F5D">
        <w:rPr>
          <w:lang w:val="ro-RO" w:eastAsia="en-US"/>
        </w:rPr>
        <w:tab/>
      </w:r>
      <w:r w:rsidRPr="005B2F5D">
        <w:rPr>
          <w:lang w:val="ro-RO" w:eastAsia="en-US"/>
        </w:rPr>
        <w:tab/>
      </w:r>
      <w:r w:rsidRPr="005B2F5D">
        <w:rPr>
          <w:lang w:val="ro-RO" w:eastAsia="en-US"/>
        </w:rPr>
        <w:tab/>
        <w:t xml:space="preserve">  </w:t>
      </w:r>
      <w:r w:rsidR="000068D6">
        <w:rPr>
          <w:lang w:val="ro-RO" w:eastAsia="en-US"/>
        </w:rPr>
        <w:t xml:space="preserve">            </w:t>
      </w:r>
      <w:r w:rsidR="000E17D6" w:rsidRPr="005B2F5D">
        <w:rPr>
          <w:lang w:val="ro-RO" w:eastAsia="en-US"/>
        </w:rPr>
        <w:t>Papuc Sergiu Vasile</w:t>
      </w:r>
      <w:r w:rsidRPr="005B2F5D">
        <w:rPr>
          <w:lang w:val="ro-RO" w:eastAsia="en-US"/>
        </w:rPr>
        <w:t xml:space="preserve"> </w:t>
      </w:r>
    </w:p>
    <w:sectPr w:rsidR="000E6035" w:rsidRPr="005B2F5D" w:rsidSect="00E811D2">
      <w:footerReference w:type="default" r:id="rId8"/>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6061" w14:textId="77777777" w:rsidR="00B35B6D" w:rsidRDefault="00B35B6D" w:rsidP="00884989">
      <w:r>
        <w:separator/>
      </w:r>
    </w:p>
  </w:endnote>
  <w:endnote w:type="continuationSeparator" w:id="0">
    <w:p w14:paraId="1C153469" w14:textId="77777777" w:rsidR="00B35B6D" w:rsidRDefault="00B35B6D" w:rsidP="0088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209985"/>
      <w:docPartObj>
        <w:docPartGallery w:val="Page Numbers (Bottom of Page)"/>
        <w:docPartUnique/>
      </w:docPartObj>
    </w:sdtPr>
    <w:sdtEndPr>
      <w:rPr>
        <w:noProof/>
        <w:sz w:val="20"/>
        <w:szCs w:val="20"/>
      </w:rPr>
    </w:sdtEndPr>
    <w:sdtContent>
      <w:p w14:paraId="2C01944C" w14:textId="57E6F5A6" w:rsidR="009748C4" w:rsidRPr="009748C4" w:rsidRDefault="009748C4">
        <w:pPr>
          <w:pStyle w:val="Footer"/>
          <w:jc w:val="right"/>
          <w:rPr>
            <w:sz w:val="20"/>
            <w:szCs w:val="20"/>
          </w:rPr>
        </w:pPr>
        <w:r w:rsidRPr="009748C4">
          <w:rPr>
            <w:sz w:val="20"/>
            <w:szCs w:val="20"/>
          </w:rPr>
          <w:fldChar w:fldCharType="begin"/>
        </w:r>
        <w:r w:rsidRPr="009748C4">
          <w:rPr>
            <w:sz w:val="20"/>
            <w:szCs w:val="20"/>
          </w:rPr>
          <w:instrText xml:space="preserve"> PAGE   \* MERGEFORMAT </w:instrText>
        </w:r>
        <w:r w:rsidRPr="009748C4">
          <w:rPr>
            <w:sz w:val="20"/>
            <w:szCs w:val="20"/>
          </w:rPr>
          <w:fldChar w:fldCharType="separate"/>
        </w:r>
        <w:r w:rsidRPr="009748C4">
          <w:rPr>
            <w:noProof/>
            <w:sz w:val="20"/>
            <w:szCs w:val="20"/>
          </w:rPr>
          <w:t>2</w:t>
        </w:r>
        <w:r w:rsidRPr="009748C4">
          <w:rPr>
            <w:noProof/>
            <w:sz w:val="20"/>
            <w:szCs w:val="20"/>
          </w:rPr>
          <w:fldChar w:fldCharType="end"/>
        </w:r>
      </w:p>
    </w:sdtContent>
  </w:sdt>
  <w:p w14:paraId="43CE1DF8" w14:textId="77777777" w:rsidR="009748C4" w:rsidRDefault="0097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7CB4" w14:textId="77777777" w:rsidR="00B35B6D" w:rsidRDefault="00B35B6D" w:rsidP="00884989">
      <w:r>
        <w:separator/>
      </w:r>
    </w:p>
  </w:footnote>
  <w:footnote w:type="continuationSeparator" w:id="0">
    <w:p w14:paraId="75B40A5D" w14:textId="77777777" w:rsidR="00B35B6D" w:rsidRDefault="00B35B6D" w:rsidP="0088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6BEF"/>
      </v:shape>
    </w:pict>
  </w:numPicBullet>
  <w:abstractNum w:abstractNumId="0" w15:restartNumberingAfterBreak="0">
    <w:nsid w:val="00FD1A32"/>
    <w:multiLevelType w:val="hybridMultilevel"/>
    <w:tmpl w:val="145A0E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1F172E"/>
    <w:multiLevelType w:val="hybridMultilevel"/>
    <w:tmpl w:val="CF6875CE"/>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5082CF0"/>
    <w:multiLevelType w:val="hybridMultilevel"/>
    <w:tmpl w:val="6D84E9B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BC2FC5"/>
    <w:multiLevelType w:val="hybridMultilevel"/>
    <w:tmpl w:val="CE6EEEE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1747FF"/>
    <w:multiLevelType w:val="hybridMultilevel"/>
    <w:tmpl w:val="8368D5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D4487D"/>
    <w:multiLevelType w:val="hybridMultilevel"/>
    <w:tmpl w:val="47563B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9D0395"/>
    <w:multiLevelType w:val="hybridMultilevel"/>
    <w:tmpl w:val="7F5C5C56"/>
    <w:lvl w:ilvl="0" w:tplc="A692D836">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340D84"/>
    <w:multiLevelType w:val="hybridMultilevel"/>
    <w:tmpl w:val="58424B7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F327CF"/>
    <w:multiLevelType w:val="hybridMultilevel"/>
    <w:tmpl w:val="B5CA7EF4"/>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0E52368"/>
    <w:multiLevelType w:val="hybridMultilevel"/>
    <w:tmpl w:val="156C4AB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85D1F7B"/>
    <w:multiLevelType w:val="hybridMultilevel"/>
    <w:tmpl w:val="CE10BF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964B2B"/>
    <w:multiLevelType w:val="hybridMultilevel"/>
    <w:tmpl w:val="C5C6DDBC"/>
    <w:lvl w:ilvl="0" w:tplc="EF7ADC72">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E8B0A25"/>
    <w:multiLevelType w:val="hybridMultilevel"/>
    <w:tmpl w:val="DF5A0678"/>
    <w:lvl w:ilvl="0" w:tplc="0418000B">
      <w:start w:val="1"/>
      <w:numFmt w:val="bullet"/>
      <w:lvlText w:val=""/>
      <w:lvlJc w:val="left"/>
      <w:pPr>
        <w:ind w:left="1875" w:hanging="360"/>
      </w:pPr>
      <w:rPr>
        <w:rFonts w:ascii="Wingdings" w:hAnsi="Wingdings" w:hint="default"/>
      </w:rPr>
    </w:lvl>
    <w:lvl w:ilvl="1" w:tplc="04180003">
      <w:start w:val="1"/>
      <w:numFmt w:val="bullet"/>
      <w:lvlText w:val="o"/>
      <w:lvlJc w:val="left"/>
      <w:pPr>
        <w:ind w:left="2595" w:hanging="360"/>
      </w:pPr>
      <w:rPr>
        <w:rFonts w:ascii="Courier New" w:hAnsi="Courier New" w:cs="Courier New" w:hint="default"/>
      </w:rPr>
    </w:lvl>
    <w:lvl w:ilvl="2" w:tplc="04180005">
      <w:start w:val="1"/>
      <w:numFmt w:val="bullet"/>
      <w:lvlText w:val=""/>
      <w:lvlJc w:val="left"/>
      <w:pPr>
        <w:ind w:left="3315" w:hanging="360"/>
      </w:pPr>
      <w:rPr>
        <w:rFonts w:ascii="Wingdings" w:hAnsi="Wingdings" w:hint="default"/>
      </w:rPr>
    </w:lvl>
    <w:lvl w:ilvl="3" w:tplc="04180001">
      <w:start w:val="1"/>
      <w:numFmt w:val="bullet"/>
      <w:lvlText w:val=""/>
      <w:lvlJc w:val="left"/>
      <w:pPr>
        <w:ind w:left="4035" w:hanging="360"/>
      </w:pPr>
      <w:rPr>
        <w:rFonts w:ascii="Symbol" w:hAnsi="Symbol" w:hint="default"/>
      </w:rPr>
    </w:lvl>
    <w:lvl w:ilvl="4" w:tplc="04180003">
      <w:start w:val="1"/>
      <w:numFmt w:val="bullet"/>
      <w:lvlText w:val="o"/>
      <w:lvlJc w:val="left"/>
      <w:pPr>
        <w:ind w:left="4755" w:hanging="360"/>
      </w:pPr>
      <w:rPr>
        <w:rFonts w:ascii="Courier New" w:hAnsi="Courier New" w:cs="Courier New" w:hint="default"/>
      </w:rPr>
    </w:lvl>
    <w:lvl w:ilvl="5" w:tplc="04180005">
      <w:start w:val="1"/>
      <w:numFmt w:val="bullet"/>
      <w:lvlText w:val=""/>
      <w:lvlJc w:val="left"/>
      <w:pPr>
        <w:ind w:left="5475" w:hanging="360"/>
      </w:pPr>
      <w:rPr>
        <w:rFonts w:ascii="Wingdings" w:hAnsi="Wingdings" w:hint="default"/>
      </w:rPr>
    </w:lvl>
    <w:lvl w:ilvl="6" w:tplc="04180001">
      <w:start w:val="1"/>
      <w:numFmt w:val="bullet"/>
      <w:lvlText w:val=""/>
      <w:lvlJc w:val="left"/>
      <w:pPr>
        <w:ind w:left="6195" w:hanging="360"/>
      </w:pPr>
      <w:rPr>
        <w:rFonts w:ascii="Symbol" w:hAnsi="Symbol" w:hint="default"/>
      </w:rPr>
    </w:lvl>
    <w:lvl w:ilvl="7" w:tplc="04180003">
      <w:start w:val="1"/>
      <w:numFmt w:val="bullet"/>
      <w:lvlText w:val="o"/>
      <w:lvlJc w:val="left"/>
      <w:pPr>
        <w:ind w:left="6915" w:hanging="360"/>
      </w:pPr>
      <w:rPr>
        <w:rFonts w:ascii="Courier New" w:hAnsi="Courier New" w:cs="Courier New" w:hint="default"/>
      </w:rPr>
    </w:lvl>
    <w:lvl w:ilvl="8" w:tplc="04180005">
      <w:start w:val="1"/>
      <w:numFmt w:val="bullet"/>
      <w:lvlText w:val=""/>
      <w:lvlJc w:val="left"/>
      <w:pPr>
        <w:ind w:left="7635" w:hanging="360"/>
      </w:pPr>
      <w:rPr>
        <w:rFonts w:ascii="Wingdings" w:hAnsi="Wingdings" w:hint="default"/>
      </w:rPr>
    </w:lvl>
  </w:abstractNum>
  <w:abstractNum w:abstractNumId="13" w15:restartNumberingAfterBreak="0">
    <w:nsid w:val="3FF7347F"/>
    <w:multiLevelType w:val="hybridMultilevel"/>
    <w:tmpl w:val="547CAA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27A0E24"/>
    <w:multiLevelType w:val="hybridMultilevel"/>
    <w:tmpl w:val="B02C15FE"/>
    <w:lvl w:ilvl="0" w:tplc="1AE0773A">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0B0AE2"/>
    <w:multiLevelType w:val="hybridMultilevel"/>
    <w:tmpl w:val="5C7A1236"/>
    <w:lvl w:ilvl="0" w:tplc="1D8E4D78">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58D76E7"/>
    <w:multiLevelType w:val="hybridMultilevel"/>
    <w:tmpl w:val="BA5E4966"/>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84015D2"/>
    <w:multiLevelType w:val="hybridMultilevel"/>
    <w:tmpl w:val="9990C10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B140302"/>
    <w:multiLevelType w:val="hybridMultilevel"/>
    <w:tmpl w:val="D1AE7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CEB1772"/>
    <w:multiLevelType w:val="hybridMultilevel"/>
    <w:tmpl w:val="3C84E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D587C2B"/>
    <w:multiLevelType w:val="hybridMultilevel"/>
    <w:tmpl w:val="EC18F96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B35893"/>
    <w:multiLevelType w:val="hybridMultilevel"/>
    <w:tmpl w:val="080ACB4E"/>
    <w:lvl w:ilvl="0" w:tplc="2C3C8444">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32A4AF5"/>
    <w:multiLevelType w:val="hybridMultilevel"/>
    <w:tmpl w:val="1424251C"/>
    <w:lvl w:ilvl="0" w:tplc="20302E8C">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4383672"/>
    <w:multiLevelType w:val="hybridMultilevel"/>
    <w:tmpl w:val="D800FAE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57079E4"/>
    <w:multiLevelType w:val="hybridMultilevel"/>
    <w:tmpl w:val="0CC43DEC"/>
    <w:lvl w:ilvl="0" w:tplc="FBC09CE2">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A8C64CC"/>
    <w:multiLevelType w:val="hybridMultilevel"/>
    <w:tmpl w:val="1950674A"/>
    <w:lvl w:ilvl="0" w:tplc="DB862282">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DF6404E"/>
    <w:multiLevelType w:val="hybridMultilevel"/>
    <w:tmpl w:val="CC9038DA"/>
    <w:lvl w:ilvl="0" w:tplc="588C5F38">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8F518E2"/>
    <w:multiLevelType w:val="hybridMultilevel"/>
    <w:tmpl w:val="FA4828AE"/>
    <w:lvl w:ilvl="0" w:tplc="069016EE">
      <w:start w:val="117"/>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7A3A68C7"/>
    <w:multiLevelType w:val="hybridMultilevel"/>
    <w:tmpl w:val="D1F418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B68168C"/>
    <w:multiLevelType w:val="hybridMultilevel"/>
    <w:tmpl w:val="59FE02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C9837FD"/>
    <w:multiLevelType w:val="hybridMultilevel"/>
    <w:tmpl w:val="68A26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EE2713E"/>
    <w:multiLevelType w:val="hybridMultilevel"/>
    <w:tmpl w:val="625E4E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F635EB7"/>
    <w:multiLevelType w:val="hybridMultilevel"/>
    <w:tmpl w:val="D27C729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8"/>
  </w:num>
  <w:num w:numId="5">
    <w:abstractNumId w:val="11"/>
  </w:num>
  <w:num w:numId="6">
    <w:abstractNumId w:val="4"/>
  </w:num>
  <w:num w:numId="7">
    <w:abstractNumId w:val="0"/>
  </w:num>
  <w:num w:numId="8">
    <w:abstractNumId w:val="31"/>
  </w:num>
  <w:num w:numId="9">
    <w:abstractNumId w:val="28"/>
  </w:num>
  <w:num w:numId="10">
    <w:abstractNumId w:val="13"/>
  </w:num>
  <w:num w:numId="11">
    <w:abstractNumId w:val="17"/>
  </w:num>
  <w:num w:numId="12">
    <w:abstractNumId w:val="29"/>
  </w:num>
  <w:num w:numId="13">
    <w:abstractNumId w:val="5"/>
  </w:num>
  <w:num w:numId="14">
    <w:abstractNumId w:val="22"/>
  </w:num>
  <w:num w:numId="15">
    <w:abstractNumId w:val="14"/>
  </w:num>
  <w:num w:numId="16">
    <w:abstractNumId w:val="21"/>
  </w:num>
  <w:num w:numId="17">
    <w:abstractNumId w:val="6"/>
  </w:num>
  <w:num w:numId="18">
    <w:abstractNumId w:val="25"/>
  </w:num>
  <w:num w:numId="19">
    <w:abstractNumId w:val="24"/>
  </w:num>
  <w:num w:numId="20">
    <w:abstractNumId w:val="26"/>
  </w:num>
  <w:num w:numId="21">
    <w:abstractNumId w:val="20"/>
  </w:num>
  <w:num w:numId="22">
    <w:abstractNumId w:val="27"/>
  </w:num>
  <w:num w:numId="23">
    <w:abstractNumId w:val="15"/>
  </w:num>
  <w:num w:numId="24">
    <w:abstractNumId w:val="22"/>
  </w:num>
  <w:num w:numId="25">
    <w:abstractNumId w:val="2"/>
  </w:num>
  <w:num w:numId="26">
    <w:abstractNumId w:val="10"/>
  </w:num>
  <w:num w:numId="27">
    <w:abstractNumId w:val="1"/>
  </w:num>
  <w:num w:numId="28">
    <w:abstractNumId w:val="5"/>
  </w:num>
  <w:num w:numId="29">
    <w:abstractNumId w:val="19"/>
  </w:num>
  <w:num w:numId="30">
    <w:abstractNumId w:val="23"/>
  </w:num>
  <w:num w:numId="31">
    <w:abstractNumId w:val="16"/>
  </w:num>
  <w:num w:numId="32">
    <w:abstractNumId w:val="12"/>
  </w:num>
  <w:num w:numId="33">
    <w:abstractNumId w:val="12"/>
  </w:num>
  <w:num w:numId="34">
    <w:abstractNumId w:val="30"/>
  </w:num>
  <w:num w:numId="35">
    <w:abstractNumId w:val="32"/>
  </w:num>
  <w:num w:numId="3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4E"/>
    <w:rsid w:val="00001F33"/>
    <w:rsid w:val="00002769"/>
    <w:rsid w:val="00002E29"/>
    <w:rsid w:val="00004051"/>
    <w:rsid w:val="0000606D"/>
    <w:rsid w:val="00006862"/>
    <w:rsid w:val="000068D6"/>
    <w:rsid w:val="00007ADD"/>
    <w:rsid w:val="0001078F"/>
    <w:rsid w:val="000107D8"/>
    <w:rsid w:val="0001151A"/>
    <w:rsid w:val="00011602"/>
    <w:rsid w:val="00011C1B"/>
    <w:rsid w:val="00013419"/>
    <w:rsid w:val="00014B89"/>
    <w:rsid w:val="00015DFD"/>
    <w:rsid w:val="00017BC3"/>
    <w:rsid w:val="00020140"/>
    <w:rsid w:val="0002499F"/>
    <w:rsid w:val="000302A5"/>
    <w:rsid w:val="00030B69"/>
    <w:rsid w:val="0003255F"/>
    <w:rsid w:val="000344BB"/>
    <w:rsid w:val="000345C6"/>
    <w:rsid w:val="00035368"/>
    <w:rsid w:val="00041F92"/>
    <w:rsid w:val="00043144"/>
    <w:rsid w:val="000437C2"/>
    <w:rsid w:val="00044E73"/>
    <w:rsid w:val="00045B1C"/>
    <w:rsid w:val="00046EEE"/>
    <w:rsid w:val="000536EE"/>
    <w:rsid w:val="000549D6"/>
    <w:rsid w:val="0005655D"/>
    <w:rsid w:val="000569F8"/>
    <w:rsid w:val="000636DD"/>
    <w:rsid w:val="00064EC7"/>
    <w:rsid w:val="00066E08"/>
    <w:rsid w:val="00073644"/>
    <w:rsid w:val="00073DFD"/>
    <w:rsid w:val="000763D3"/>
    <w:rsid w:val="000771A5"/>
    <w:rsid w:val="00080029"/>
    <w:rsid w:val="0008250C"/>
    <w:rsid w:val="00082CD0"/>
    <w:rsid w:val="0008336F"/>
    <w:rsid w:val="000834B9"/>
    <w:rsid w:val="000859E8"/>
    <w:rsid w:val="00092734"/>
    <w:rsid w:val="000946C8"/>
    <w:rsid w:val="00096CF3"/>
    <w:rsid w:val="00097889"/>
    <w:rsid w:val="000A01F8"/>
    <w:rsid w:val="000A04E2"/>
    <w:rsid w:val="000A0FBB"/>
    <w:rsid w:val="000A18EB"/>
    <w:rsid w:val="000A7A75"/>
    <w:rsid w:val="000B0F99"/>
    <w:rsid w:val="000B34B8"/>
    <w:rsid w:val="000B4D69"/>
    <w:rsid w:val="000B5576"/>
    <w:rsid w:val="000B654B"/>
    <w:rsid w:val="000C23C1"/>
    <w:rsid w:val="000C3D11"/>
    <w:rsid w:val="000C72E3"/>
    <w:rsid w:val="000D0082"/>
    <w:rsid w:val="000D3404"/>
    <w:rsid w:val="000D3674"/>
    <w:rsid w:val="000D5266"/>
    <w:rsid w:val="000D61D3"/>
    <w:rsid w:val="000D7596"/>
    <w:rsid w:val="000E17D6"/>
    <w:rsid w:val="000E6035"/>
    <w:rsid w:val="000E6DB0"/>
    <w:rsid w:val="000F1F59"/>
    <w:rsid w:val="000F2585"/>
    <w:rsid w:val="000F3419"/>
    <w:rsid w:val="000F3B20"/>
    <w:rsid w:val="000F4BB1"/>
    <w:rsid w:val="000F4FA0"/>
    <w:rsid w:val="000F5D36"/>
    <w:rsid w:val="000F70D2"/>
    <w:rsid w:val="0010125F"/>
    <w:rsid w:val="00104F96"/>
    <w:rsid w:val="0010750B"/>
    <w:rsid w:val="0010751C"/>
    <w:rsid w:val="00107D5F"/>
    <w:rsid w:val="001124FF"/>
    <w:rsid w:val="00113A09"/>
    <w:rsid w:val="0011484A"/>
    <w:rsid w:val="00115897"/>
    <w:rsid w:val="001162FF"/>
    <w:rsid w:val="00120EB3"/>
    <w:rsid w:val="00120F66"/>
    <w:rsid w:val="00126DD9"/>
    <w:rsid w:val="00127753"/>
    <w:rsid w:val="0013189F"/>
    <w:rsid w:val="00134467"/>
    <w:rsid w:val="001364AA"/>
    <w:rsid w:val="00136625"/>
    <w:rsid w:val="00137BD1"/>
    <w:rsid w:val="00142CE0"/>
    <w:rsid w:val="00145314"/>
    <w:rsid w:val="00145CCC"/>
    <w:rsid w:val="00150A7F"/>
    <w:rsid w:val="001513FE"/>
    <w:rsid w:val="00151507"/>
    <w:rsid w:val="00154F20"/>
    <w:rsid w:val="0015657E"/>
    <w:rsid w:val="0016024F"/>
    <w:rsid w:val="0016099F"/>
    <w:rsid w:val="00161CE5"/>
    <w:rsid w:val="001621EC"/>
    <w:rsid w:val="00164080"/>
    <w:rsid w:val="00165E48"/>
    <w:rsid w:val="00166EAD"/>
    <w:rsid w:val="00167DB4"/>
    <w:rsid w:val="00175BAF"/>
    <w:rsid w:val="00177187"/>
    <w:rsid w:val="0018008B"/>
    <w:rsid w:val="00185E54"/>
    <w:rsid w:val="00186E5A"/>
    <w:rsid w:val="001918C8"/>
    <w:rsid w:val="001926A3"/>
    <w:rsid w:val="001964D6"/>
    <w:rsid w:val="00197BC4"/>
    <w:rsid w:val="001A0E59"/>
    <w:rsid w:val="001A26EA"/>
    <w:rsid w:val="001A2DBC"/>
    <w:rsid w:val="001A37C0"/>
    <w:rsid w:val="001A5D33"/>
    <w:rsid w:val="001A793A"/>
    <w:rsid w:val="001B1DC1"/>
    <w:rsid w:val="001B4F29"/>
    <w:rsid w:val="001B50B1"/>
    <w:rsid w:val="001B659B"/>
    <w:rsid w:val="001B6BB4"/>
    <w:rsid w:val="001B7AFE"/>
    <w:rsid w:val="001C1B62"/>
    <w:rsid w:val="001C1DE0"/>
    <w:rsid w:val="001C28C3"/>
    <w:rsid w:val="001C2DE3"/>
    <w:rsid w:val="001C3F3E"/>
    <w:rsid w:val="001C4814"/>
    <w:rsid w:val="001E0B3C"/>
    <w:rsid w:val="001E3029"/>
    <w:rsid w:val="001E3A6B"/>
    <w:rsid w:val="001E599E"/>
    <w:rsid w:val="001E5B1D"/>
    <w:rsid w:val="001E77AF"/>
    <w:rsid w:val="001E7DDB"/>
    <w:rsid w:val="001F2A5E"/>
    <w:rsid w:val="001F2C86"/>
    <w:rsid w:val="0020057F"/>
    <w:rsid w:val="002023E6"/>
    <w:rsid w:val="00202AC0"/>
    <w:rsid w:val="00204CDC"/>
    <w:rsid w:val="00206BFA"/>
    <w:rsid w:val="0020729C"/>
    <w:rsid w:val="002076CC"/>
    <w:rsid w:val="002077AF"/>
    <w:rsid w:val="00207E86"/>
    <w:rsid w:val="00213F84"/>
    <w:rsid w:val="002169E2"/>
    <w:rsid w:val="002170D0"/>
    <w:rsid w:val="0022159C"/>
    <w:rsid w:val="00221E36"/>
    <w:rsid w:val="002223FC"/>
    <w:rsid w:val="0022255F"/>
    <w:rsid w:val="00223A0F"/>
    <w:rsid w:val="00227115"/>
    <w:rsid w:val="00230AD0"/>
    <w:rsid w:val="00231317"/>
    <w:rsid w:val="00231C64"/>
    <w:rsid w:val="00231FD5"/>
    <w:rsid w:val="002339AD"/>
    <w:rsid w:val="002340E8"/>
    <w:rsid w:val="00234EFF"/>
    <w:rsid w:val="00235E3E"/>
    <w:rsid w:val="00241999"/>
    <w:rsid w:val="00241CA0"/>
    <w:rsid w:val="00242D6C"/>
    <w:rsid w:val="002451DA"/>
    <w:rsid w:val="002466CE"/>
    <w:rsid w:val="00246C89"/>
    <w:rsid w:val="00251647"/>
    <w:rsid w:val="00251E8C"/>
    <w:rsid w:val="00255A52"/>
    <w:rsid w:val="002572FF"/>
    <w:rsid w:val="00261CC2"/>
    <w:rsid w:val="00262C7C"/>
    <w:rsid w:val="0026393E"/>
    <w:rsid w:val="00263DB8"/>
    <w:rsid w:val="00264A76"/>
    <w:rsid w:val="00267906"/>
    <w:rsid w:val="00274347"/>
    <w:rsid w:val="002766CD"/>
    <w:rsid w:val="002831B4"/>
    <w:rsid w:val="00286EBF"/>
    <w:rsid w:val="00292761"/>
    <w:rsid w:val="002930A8"/>
    <w:rsid w:val="002932B9"/>
    <w:rsid w:val="002932F0"/>
    <w:rsid w:val="00293A3D"/>
    <w:rsid w:val="00296133"/>
    <w:rsid w:val="002A1E29"/>
    <w:rsid w:val="002A7AB9"/>
    <w:rsid w:val="002B10FD"/>
    <w:rsid w:val="002B2A89"/>
    <w:rsid w:val="002B3E13"/>
    <w:rsid w:val="002B463D"/>
    <w:rsid w:val="002B5B28"/>
    <w:rsid w:val="002B5E28"/>
    <w:rsid w:val="002C15D1"/>
    <w:rsid w:val="002C472A"/>
    <w:rsid w:val="002C5711"/>
    <w:rsid w:val="002D0502"/>
    <w:rsid w:val="002D1B0B"/>
    <w:rsid w:val="002D1DAA"/>
    <w:rsid w:val="002D20CD"/>
    <w:rsid w:val="002E042D"/>
    <w:rsid w:val="002E4794"/>
    <w:rsid w:val="002F5D13"/>
    <w:rsid w:val="002F647E"/>
    <w:rsid w:val="00301EE3"/>
    <w:rsid w:val="00301EFA"/>
    <w:rsid w:val="003038D7"/>
    <w:rsid w:val="00304391"/>
    <w:rsid w:val="0030515A"/>
    <w:rsid w:val="003063CA"/>
    <w:rsid w:val="00306B1A"/>
    <w:rsid w:val="00310C25"/>
    <w:rsid w:val="0031373C"/>
    <w:rsid w:val="00313A22"/>
    <w:rsid w:val="00313DC1"/>
    <w:rsid w:val="003140A4"/>
    <w:rsid w:val="00314615"/>
    <w:rsid w:val="0031697C"/>
    <w:rsid w:val="003234C4"/>
    <w:rsid w:val="003243CE"/>
    <w:rsid w:val="0032478F"/>
    <w:rsid w:val="0032672B"/>
    <w:rsid w:val="00326F10"/>
    <w:rsid w:val="00330AE5"/>
    <w:rsid w:val="00330FF4"/>
    <w:rsid w:val="003314F1"/>
    <w:rsid w:val="00332970"/>
    <w:rsid w:val="00333B80"/>
    <w:rsid w:val="00333FD2"/>
    <w:rsid w:val="0034141B"/>
    <w:rsid w:val="0034154D"/>
    <w:rsid w:val="00342A7C"/>
    <w:rsid w:val="00342F9A"/>
    <w:rsid w:val="00343ACE"/>
    <w:rsid w:val="0034417E"/>
    <w:rsid w:val="00344B88"/>
    <w:rsid w:val="00347BD2"/>
    <w:rsid w:val="0035270F"/>
    <w:rsid w:val="00352A23"/>
    <w:rsid w:val="003533DF"/>
    <w:rsid w:val="00353F79"/>
    <w:rsid w:val="00355762"/>
    <w:rsid w:val="003575F0"/>
    <w:rsid w:val="0035785B"/>
    <w:rsid w:val="00362998"/>
    <w:rsid w:val="00362A36"/>
    <w:rsid w:val="00364C9A"/>
    <w:rsid w:val="00370497"/>
    <w:rsid w:val="003713BB"/>
    <w:rsid w:val="00373160"/>
    <w:rsid w:val="00373737"/>
    <w:rsid w:val="00374D43"/>
    <w:rsid w:val="003753FF"/>
    <w:rsid w:val="00375A89"/>
    <w:rsid w:val="0037686D"/>
    <w:rsid w:val="003778F7"/>
    <w:rsid w:val="0038163A"/>
    <w:rsid w:val="0038190A"/>
    <w:rsid w:val="003821B9"/>
    <w:rsid w:val="00382E1C"/>
    <w:rsid w:val="00384599"/>
    <w:rsid w:val="00385B32"/>
    <w:rsid w:val="0039051A"/>
    <w:rsid w:val="003905E2"/>
    <w:rsid w:val="00391927"/>
    <w:rsid w:val="003A1196"/>
    <w:rsid w:val="003A1794"/>
    <w:rsid w:val="003A1D26"/>
    <w:rsid w:val="003A2234"/>
    <w:rsid w:val="003A28A8"/>
    <w:rsid w:val="003A2966"/>
    <w:rsid w:val="003A4499"/>
    <w:rsid w:val="003A4616"/>
    <w:rsid w:val="003A4ACE"/>
    <w:rsid w:val="003A5429"/>
    <w:rsid w:val="003A5898"/>
    <w:rsid w:val="003A7A86"/>
    <w:rsid w:val="003B0929"/>
    <w:rsid w:val="003B563A"/>
    <w:rsid w:val="003B6C12"/>
    <w:rsid w:val="003B6DFC"/>
    <w:rsid w:val="003B7EDC"/>
    <w:rsid w:val="003C1196"/>
    <w:rsid w:val="003C1C84"/>
    <w:rsid w:val="003C504E"/>
    <w:rsid w:val="003C712B"/>
    <w:rsid w:val="003D78AE"/>
    <w:rsid w:val="003E1931"/>
    <w:rsid w:val="003E282D"/>
    <w:rsid w:val="003E2BC5"/>
    <w:rsid w:val="003F1176"/>
    <w:rsid w:val="003F5C70"/>
    <w:rsid w:val="003F6BE9"/>
    <w:rsid w:val="004040DD"/>
    <w:rsid w:val="0040681B"/>
    <w:rsid w:val="00411129"/>
    <w:rsid w:val="0041174E"/>
    <w:rsid w:val="00412376"/>
    <w:rsid w:val="00416171"/>
    <w:rsid w:val="004168C9"/>
    <w:rsid w:val="00422664"/>
    <w:rsid w:val="00422901"/>
    <w:rsid w:val="004237B7"/>
    <w:rsid w:val="00424394"/>
    <w:rsid w:val="0042462C"/>
    <w:rsid w:val="00431A8E"/>
    <w:rsid w:val="00431FB0"/>
    <w:rsid w:val="00433A93"/>
    <w:rsid w:val="00433C88"/>
    <w:rsid w:val="00436923"/>
    <w:rsid w:val="004417F9"/>
    <w:rsid w:val="0044430E"/>
    <w:rsid w:val="00445980"/>
    <w:rsid w:val="00446710"/>
    <w:rsid w:val="00447325"/>
    <w:rsid w:val="00447B6A"/>
    <w:rsid w:val="00453E28"/>
    <w:rsid w:val="00454777"/>
    <w:rsid w:val="00454B98"/>
    <w:rsid w:val="00454BD0"/>
    <w:rsid w:val="00454E9E"/>
    <w:rsid w:val="00455BF4"/>
    <w:rsid w:val="00456E5A"/>
    <w:rsid w:val="00457B4E"/>
    <w:rsid w:val="0046141E"/>
    <w:rsid w:val="004622C7"/>
    <w:rsid w:val="0046393E"/>
    <w:rsid w:val="004650B9"/>
    <w:rsid w:val="00465FAF"/>
    <w:rsid w:val="004677DB"/>
    <w:rsid w:val="00467D77"/>
    <w:rsid w:val="00472EC4"/>
    <w:rsid w:val="00474FFE"/>
    <w:rsid w:val="00475220"/>
    <w:rsid w:val="004775AE"/>
    <w:rsid w:val="00477C81"/>
    <w:rsid w:val="0048036C"/>
    <w:rsid w:val="0048041E"/>
    <w:rsid w:val="00481BB2"/>
    <w:rsid w:val="0048266F"/>
    <w:rsid w:val="00484F80"/>
    <w:rsid w:val="00486F4D"/>
    <w:rsid w:val="00487C5F"/>
    <w:rsid w:val="00491C27"/>
    <w:rsid w:val="00493499"/>
    <w:rsid w:val="00493D1E"/>
    <w:rsid w:val="004A4008"/>
    <w:rsid w:val="004A6B7A"/>
    <w:rsid w:val="004A6F74"/>
    <w:rsid w:val="004A74FC"/>
    <w:rsid w:val="004B4159"/>
    <w:rsid w:val="004B5562"/>
    <w:rsid w:val="004B5EF4"/>
    <w:rsid w:val="004B6A03"/>
    <w:rsid w:val="004C0F62"/>
    <w:rsid w:val="004C2099"/>
    <w:rsid w:val="004C5F80"/>
    <w:rsid w:val="004C6439"/>
    <w:rsid w:val="004D2719"/>
    <w:rsid w:val="004D6514"/>
    <w:rsid w:val="004D6787"/>
    <w:rsid w:val="004E0C34"/>
    <w:rsid w:val="004E3498"/>
    <w:rsid w:val="004E66C2"/>
    <w:rsid w:val="004F1956"/>
    <w:rsid w:val="004F3CF9"/>
    <w:rsid w:val="004F6106"/>
    <w:rsid w:val="005003D2"/>
    <w:rsid w:val="005004CB"/>
    <w:rsid w:val="005027DA"/>
    <w:rsid w:val="00502A68"/>
    <w:rsid w:val="00503055"/>
    <w:rsid w:val="0050461C"/>
    <w:rsid w:val="00506FC4"/>
    <w:rsid w:val="005070C9"/>
    <w:rsid w:val="00513453"/>
    <w:rsid w:val="00513F3C"/>
    <w:rsid w:val="005145C7"/>
    <w:rsid w:val="005159A3"/>
    <w:rsid w:val="00521732"/>
    <w:rsid w:val="00521DFB"/>
    <w:rsid w:val="0052385E"/>
    <w:rsid w:val="005238E8"/>
    <w:rsid w:val="00523FA5"/>
    <w:rsid w:val="00527189"/>
    <w:rsid w:val="00531A15"/>
    <w:rsid w:val="00532C4D"/>
    <w:rsid w:val="00534546"/>
    <w:rsid w:val="00542910"/>
    <w:rsid w:val="00542C3A"/>
    <w:rsid w:val="00544EB6"/>
    <w:rsid w:val="00545984"/>
    <w:rsid w:val="00546780"/>
    <w:rsid w:val="00551860"/>
    <w:rsid w:val="005541CD"/>
    <w:rsid w:val="0055431B"/>
    <w:rsid w:val="0055620C"/>
    <w:rsid w:val="005609A8"/>
    <w:rsid w:val="00563974"/>
    <w:rsid w:val="005641C2"/>
    <w:rsid w:val="00565625"/>
    <w:rsid w:val="0056608C"/>
    <w:rsid w:val="00570419"/>
    <w:rsid w:val="00572C7F"/>
    <w:rsid w:val="00583B03"/>
    <w:rsid w:val="00585FFD"/>
    <w:rsid w:val="00586E0F"/>
    <w:rsid w:val="005914AB"/>
    <w:rsid w:val="00592A09"/>
    <w:rsid w:val="005962C4"/>
    <w:rsid w:val="005A4D83"/>
    <w:rsid w:val="005A5807"/>
    <w:rsid w:val="005A5BAC"/>
    <w:rsid w:val="005A7E17"/>
    <w:rsid w:val="005B0348"/>
    <w:rsid w:val="005B09D2"/>
    <w:rsid w:val="005B2F5D"/>
    <w:rsid w:val="005B79FB"/>
    <w:rsid w:val="005C5BE9"/>
    <w:rsid w:val="005C70D4"/>
    <w:rsid w:val="005C77A4"/>
    <w:rsid w:val="005D0DC3"/>
    <w:rsid w:val="005D439B"/>
    <w:rsid w:val="005D7EFC"/>
    <w:rsid w:val="005E498A"/>
    <w:rsid w:val="005E63BC"/>
    <w:rsid w:val="005E7B18"/>
    <w:rsid w:val="005F0673"/>
    <w:rsid w:val="00601573"/>
    <w:rsid w:val="006038B8"/>
    <w:rsid w:val="00603981"/>
    <w:rsid w:val="00606F93"/>
    <w:rsid w:val="00610769"/>
    <w:rsid w:val="00611FBB"/>
    <w:rsid w:val="00613A52"/>
    <w:rsid w:val="006152B8"/>
    <w:rsid w:val="00623007"/>
    <w:rsid w:val="00626015"/>
    <w:rsid w:val="006262E2"/>
    <w:rsid w:val="00633562"/>
    <w:rsid w:val="00636049"/>
    <w:rsid w:val="00636506"/>
    <w:rsid w:val="00636950"/>
    <w:rsid w:val="00637CA6"/>
    <w:rsid w:val="00642218"/>
    <w:rsid w:val="00644772"/>
    <w:rsid w:val="006448EF"/>
    <w:rsid w:val="006477E7"/>
    <w:rsid w:val="006511A5"/>
    <w:rsid w:val="00651830"/>
    <w:rsid w:val="0065316B"/>
    <w:rsid w:val="006559E1"/>
    <w:rsid w:val="00657EB7"/>
    <w:rsid w:val="00660586"/>
    <w:rsid w:val="006617CB"/>
    <w:rsid w:val="0066399A"/>
    <w:rsid w:val="00664B94"/>
    <w:rsid w:val="00665C4E"/>
    <w:rsid w:val="00666067"/>
    <w:rsid w:val="00666B1E"/>
    <w:rsid w:val="00672A15"/>
    <w:rsid w:val="00672A73"/>
    <w:rsid w:val="00673C26"/>
    <w:rsid w:val="00675F6E"/>
    <w:rsid w:val="00675FCC"/>
    <w:rsid w:val="006762DD"/>
    <w:rsid w:val="006762F7"/>
    <w:rsid w:val="0068122A"/>
    <w:rsid w:val="006860A7"/>
    <w:rsid w:val="00690BB7"/>
    <w:rsid w:val="0069155C"/>
    <w:rsid w:val="00691927"/>
    <w:rsid w:val="00691DA2"/>
    <w:rsid w:val="00694606"/>
    <w:rsid w:val="00696E5B"/>
    <w:rsid w:val="00697C97"/>
    <w:rsid w:val="006A0F10"/>
    <w:rsid w:val="006A189D"/>
    <w:rsid w:val="006A2BF4"/>
    <w:rsid w:val="006A444F"/>
    <w:rsid w:val="006A470E"/>
    <w:rsid w:val="006A49F8"/>
    <w:rsid w:val="006A4A26"/>
    <w:rsid w:val="006A511C"/>
    <w:rsid w:val="006A59B2"/>
    <w:rsid w:val="006B1F48"/>
    <w:rsid w:val="006B2180"/>
    <w:rsid w:val="006B24E9"/>
    <w:rsid w:val="006B2EAF"/>
    <w:rsid w:val="006B34B4"/>
    <w:rsid w:val="006B5497"/>
    <w:rsid w:val="006B5681"/>
    <w:rsid w:val="006B572F"/>
    <w:rsid w:val="006B5D79"/>
    <w:rsid w:val="006B5F3A"/>
    <w:rsid w:val="006B7864"/>
    <w:rsid w:val="006B7EDF"/>
    <w:rsid w:val="006C038E"/>
    <w:rsid w:val="006C48D9"/>
    <w:rsid w:val="006C548A"/>
    <w:rsid w:val="006C6A7B"/>
    <w:rsid w:val="006C7967"/>
    <w:rsid w:val="006D14C1"/>
    <w:rsid w:val="006D553B"/>
    <w:rsid w:val="006D6145"/>
    <w:rsid w:val="006D657D"/>
    <w:rsid w:val="006F000E"/>
    <w:rsid w:val="006F01E7"/>
    <w:rsid w:val="006F2181"/>
    <w:rsid w:val="006F4A14"/>
    <w:rsid w:val="006F4EFC"/>
    <w:rsid w:val="006F5415"/>
    <w:rsid w:val="006F590E"/>
    <w:rsid w:val="00700A99"/>
    <w:rsid w:val="00700E76"/>
    <w:rsid w:val="00702F1E"/>
    <w:rsid w:val="00703B01"/>
    <w:rsid w:val="00707B5E"/>
    <w:rsid w:val="00712B12"/>
    <w:rsid w:val="00714133"/>
    <w:rsid w:val="007147F8"/>
    <w:rsid w:val="0071526E"/>
    <w:rsid w:val="007155E2"/>
    <w:rsid w:val="007215C1"/>
    <w:rsid w:val="00726223"/>
    <w:rsid w:val="0072711C"/>
    <w:rsid w:val="0072748E"/>
    <w:rsid w:val="007329EC"/>
    <w:rsid w:val="00743002"/>
    <w:rsid w:val="00743008"/>
    <w:rsid w:val="007435E2"/>
    <w:rsid w:val="0074426C"/>
    <w:rsid w:val="00744930"/>
    <w:rsid w:val="007454C5"/>
    <w:rsid w:val="00746E1A"/>
    <w:rsid w:val="00754E8E"/>
    <w:rsid w:val="00755B7D"/>
    <w:rsid w:val="0075660A"/>
    <w:rsid w:val="00757C55"/>
    <w:rsid w:val="007607DB"/>
    <w:rsid w:val="00761AC3"/>
    <w:rsid w:val="00762850"/>
    <w:rsid w:val="0076337E"/>
    <w:rsid w:val="007668D9"/>
    <w:rsid w:val="00766C2E"/>
    <w:rsid w:val="007676EC"/>
    <w:rsid w:val="00770A9D"/>
    <w:rsid w:val="0077643F"/>
    <w:rsid w:val="00776E7D"/>
    <w:rsid w:val="00780CC1"/>
    <w:rsid w:val="00781D90"/>
    <w:rsid w:val="0078455C"/>
    <w:rsid w:val="007849A7"/>
    <w:rsid w:val="00784DD0"/>
    <w:rsid w:val="0078626D"/>
    <w:rsid w:val="00787E25"/>
    <w:rsid w:val="007947F5"/>
    <w:rsid w:val="00795698"/>
    <w:rsid w:val="007969E1"/>
    <w:rsid w:val="007A3E0F"/>
    <w:rsid w:val="007A7754"/>
    <w:rsid w:val="007B0B82"/>
    <w:rsid w:val="007B1A46"/>
    <w:rsid w:val="007B2D22"/>
    <w:rsid w:val="007B3495"/>
    <w:rsid w:val="007B492D"/>
    <w:rsid w:val="007B4EEF"/>
    <w:rsid w:val="007B7F81"/>
    <w:rsid w:val="007C223D"/>
    <w:rsid w:val="007C3D2C"/>
    <w:rsid w:val="007C5177"/>
    <w:rsid w:val="007D1DE8"/>
    <w:rsid w:val="007D1F9D"/>
    <w:rsid w:val="007D2552"/>
    <w:rsid w:val="007D3A8D"/>
    <w:rsid w:val="007E13A4"/>
    <w:rsid w:val="007E2323"/>
    <w:rsid w:val="007E5109"/>
    <w:rsid w:val="007E538B"/>
    <w:rsid w:val="007E5824"/>
    <w:rsid w:val="007E5E29"/>
    <w:rsid w:val="007E7B1F"/>
    <w:rsid w:val="007F3DE7"/>
    <w:rsid w:val="007F3EC2"/>
    <w:rsid w:val="007F58BF"/>
    <w:rsid w:val="007F7DCB"/>
    <w:rsid w:val="008012A2"/>
    <w:rsid w:val="00803343"/>
    <w:rsid w:val="00806BCF"/>
    <w:rsid w:val="008076D1"/>
    <w:rsid w:val="008078BF"/>
    <w:rsid w:val="00811F42"/>
    <w:rsid w:val="0081254C"/>
    <w:rsid w:val="00814697"/>
    <w:rsid w:val="0081707F"/>
    <w:rsid w:val="00820583"/>
    <w:rsid w:val="008216E1"/>
    <w:rsid w:val="00826798"/>
    <w:rsid w:val="008269C2"/>
    <w:rsid w:val="00830196"/>
    <w:rsid w:val="008324D5"/>
    <w:rsid w:val="00834047"/>
    <w:rsid w:val="0083559C"/>
    <w:rsid w:val="00836CC9"/>
    <w:rsid w:val="008404CF"/>
    <w:rsid w:val="00840C61"/>
    <w:rsid w:val="00841BA1"/>
    <w:rsid w:val="00842AC8"/>
    <w:rsid w:val="0084329E"/>
    <w:rsid w:val="00844272"/>
    <w:rsid w:val="00845D32"/>
    <w:rsid w:val="00852911"/>
    <w:rsid w:val="00855421"/>
    <w:rsid w:val="008554C6"/>
    <w:rsid w:val="008576F8"/>
    <w:rsid w:val="00863FE7"/>
    <w:rsid w:val="00865120"/>
    <w:rsid w:val="00866ABC"/>
    <w:rsid w:val="00870D0A"/>
    <w:rsid w:val="00872F36"/>
    <w:rsid w:val="00881512"/>
    <w:rsid w:val="00883133"/>
    <w:rsid w:val="00884989"/>
    <w:rsid w:val="00886239"/>
    <w:rsid w:val="008905BB"/>
    <w:rsid w:val="0089124B"/>
    <w:rsid w:val="00891523"/>
    <w:rsid w:val="00897536"/>
    <w:rsid w:val="008A07E9"/>
    <w:rsid w:val="008A1F2C"/>
    <w:rsid w:val="008A2264"/>
    <w:rsid w:val="008A6FE7"/>
    <w:rsid w:val="008A740F"/>
    <w:rsid w:val="008A746D"/>
    <w:rsid w:val="008B318C"/>
    <w:rsid w:val="008B7658"/>
    <w:rsid w:val="008C0E8F"/>
    <w:rsid w:val="008C33A1"/>
    <w:rsid w:val="008C3950"/>
    <w:rsid w:val="008C4078"/>
    <w:rsid w:val="008C50ED"/>
    <w:rsid w:val="008C712D"/>
    <w:rsid w:val="008D1509"/>
    <w:rsid w:val="008D1C31"/>
    <w:rsid w:val="008D6DB8"/>
    <w:rsid w:val="008D7B4A"/>
    <w:rsid w:val="008E157A"/>
    <w:rsid w:val="008E1A75"/>
    <w:rsid w:val="008E2BF5"/>
    <w:rsid w:val="008E4171"/>
    <w:rsid w:val="008E436A"/>
    <w:rsid w:val="008E7FC1"/>
    <w:rsid w:val="008F01C6"/>
    <w:rsid w:val="008F1503"/>
    <w:rsid w:val="008F1864"/>
    <w:rsid w:val="008F533A"/>
    <w:rsid w:val="008F707E"/>
    <w:rsid w:val="008F74F0"/>
    <w:rsid w:val="00900F4B"/>
    <w:rsid w:val="00902C7B"/>
    <w:rsid w:val="0090360E"/>
    <w:rsid w:val="00903D46"/>
    <w:rsid w:val="009106EF"/>
    <w:rsid w:val="0091557D"/>
    <w:rsid w:val="009217AC"/>
    <w:rsid w:val="00921A45"/>
    <w:rsid w:val="00921DC2"/>
    <w:rsid w:val="00922140"/>
    <w:rsid w:val="00923123"/>
    <w:rsid w:val="0093069E"/>
    <w:rsid w:val="00931919"/>
    <w:rsid w:val="009329B9"/>
    <w:rsid w:val="0093354F"/>
    <w:rsid w:val="009367B2"/>
    <w:rsid w:val="009372DB"/>
    <w:rsid w:val="00937FEB"/>
    <w:rsid w:val="00944182"/>
    <w:rsid w:val="00944B3D"/>
    <w:rsid w:val="00947BB6"/>
    <w:rsid w:val="00950DC7"/>
    <w:rsid w:val="0095188F"/>
    <w:rsid w:val="009542CC"/>
    <w:rsid w:val="009544F7"/>
    <w:rsid w:val="00956CDB"/>
    <w:rsid w:val="00956CE5"/>
    <w:rsid w:val="0095726E"/>
    <w:rsid w:val="009575B3"/>
    <w:rsid w:val="009625BB"/>
    <w:rsid w:val="0096330F"/>
    <w:rsid w:val="00965001"/>
    <w:rsid w:val="009654B4"/>
    <w:rsid w:val="00966052"/>
    <w:rsid w:val="00972FC1"/>
    <w:rsid w:val="009748C4"/>
    <w:rsid w:val="00974EC3"/>
    <w:rsid w:val="0097645E"/>
    <w:rsid w:val="00976FCA"/>
    <w:rsid w:val="00982AD3"/>
    <w:rsid w:val="00984172"/>
    <w:rsid w:val="009851FF"/>
    <w:rsid w:val="00985C24"/>
    <w:rsid w:val="0098646A"/>
    <w:rsid w:val="009869FB"/>
    <w:rsid w:val="009872F0"/>
    <w:rsid w:val="00987765"/>
    <w:rsid w:val="00992273"/>
    <w:rsid w:val="00995B53"/>
    <w:rsid w:val="00996D96"/>
    <w:rsid w:val="009A04D9"/>
    <w:rsid w:val="009A42CD"/>
    <w:rsid w:val="009A542D"/>
    <w:rsid w:val="009A62C1"/>
    <w:rsid w:val="009B0793"/>
    <w:rsid w:val="009B106F"/>
    <w:rsid w:val="009B1A06"/>
    <w:rsid w:val="009B3647"/>
    <w:rsid w:val="009B46A6"/>
    <w:rsid w:val="009C00F0"/>
    <w:rsid w:val="009C177C"/>
    <w:rsid w:val="009C440B"/>
    <w:rsid w:val="009C5602"/>
    <w:rsid w:val="009C5DB9"/>
    <w:rsid w:val="009C70DC"/>
    <w:rsid w:val="009D54C1"/>
    <w:rsid w:val="009D78CC"/>
    <w:rsid w:val="009E3274"/>
    <w:rsid w:val="009E3366"/>
    <w:rsid w:val="009E37A0"/>
    <w:rsid w:val="009E39FB"/>
    <w:rsid w:val="009E46DD"/>
    <w:rsid w:val="009E74FB"/>
    <w:rsid w:val="009F192A"/>
    <w:rsid w:val="009F4742"/>
    <w:rsid w:val="009F4C84"/>
    <w:rsid w:val="009F5608"/>
    <w:rsid w:val="009F575A"/>
    <w:rsid w:val="009F58EF"/>
    <w:rsid w:val="009F6D8D"/>
    <w:rsid w:val="009F7CB3"/>
    <w:rsid w:val="00A001FD"/>
    <w:rsid w:val="00A00B9F"/>
    <w:rsid w:val="00A0280C"/>
    <w:rsid w:val="00A055D5"/>
    <w:rsid w:val="00A057D4"/>
    <w:rsid w:val="00A059A1"/>
    <w:rsid w:val="00A065AA"/>
    <w:rsid w:val="00A1141F"/>
    <w:rsid w:val="00A1583C"/>
    <w:rsid w:val="00A234F1"/>
    <w:rsid w:val="00A24BB3"/>
    <w:rsid w:val="00A31DB0"/>
    <w:rsid w:val="00A333F4"/>
    <w:rsid w:val="00A3395C"/>
    <w:rsid w:val="00A360A7"/>
    <w:rsid w:val="00A40594"/>
    <w:rsid w:val="00A43030"/>
    <w:rsid w:val="00A44065"/>
    <w:rsid w:val="00A44BBF"/>
    <w:rsid w:val="00A44ECE"/>
    <w:rsid w:val="00A458A1"/>
    <w:rsid w:val="00A45995"/>
    <w:rsid w:val="00A557C0"/>
    <w:rsid w:val="00A55CCF"/>
    <w:rsid w:val="00A60106"/>
    <w:rsid w:val="00A618B2"/>
    <w:rsid w:val="00A62B92"/>
    <w:rsid w:val="00A62F17"/>
    <w:rsid w:val="00A65BE9"/>
    <w:rsid w:val="00A668FA"/>
    <w:rsid w:val="00A734FA"/>
    <w:rsid w:val="00A8365B"/>
    <w:rsid w:val="00A8421B"/>
    <w:rsid w:val="00A84887"/>
    <w:rsid w:val="00A8569C"/>
    <w:rsid w:val="00A8699F"/>
    <w:rsid w:val="00A875E6"/>
    <w:rsid w:val="00A87F55"/>
    <w:rsid w:val="00A90593"/>
    <w:rsid w:val="00A90C67"/>
    <w:rsid w:val="00A91F05"/>
    <w:rsid w:val="00A9239C"/>
    <w:rsid w:val="00A93B13"/>
    <w:rsid w:val="00A94F80"/>
    <w:rsid w:val="00AA0128"/>
    <w:rsid w:val="00AA4C06"/>
    <w:rsid w:val="00AA6292"/>
    <w:rsid w:val="00AB0334"/>
    <w:rsid w:val="00AB0C70"/>
    <w:rsid w:val="00AB37B5"/>
    <w:rsid w:val="00AB443D"/>
    <w:rsid w:val="00AC0409"/>
    <w:rsid w:val="00AC0B05"/>
    <w:rsid w:val="00AC1E3E"/>
    <w:rsid w:val="00AC4D26"/>
    <w:rsid w:val="00AC6DD0"/>
    <w:rsid w:val="00AD2211"/>
    <w:rsid w:val="00AD2A14"/>
    <w:rsid w:val="00AD5D1F"/>
    <w:rsid w:val="00AD7EC0"/>
    <w:rsid w:val="00AE0CDB"/>
    <w:rsid w:val="00AE3146"/>
    <w:rsid w:val="00AE3A3D"/>
    <w:rsid w:val="00AE4BDD"/>
    <w:rsid w:val="00AE5EA2"/>
    <w:rsid w:val="00AE6887"/>
    <w:rsid w:val="00AE6958"/>
    <w:rsid w:val="00AE78B1"/>
    <w:rsid w:val="00AE7B7C"/>
    <w:rsid w:val="00AF0D87"/>
    <w:rsid w:val="00AF1219"/>
    <w:rsid w:val="00AF1351"/>
    <w:rsid w:val="00AF1BDE"/>
    <w:rsid w:val="00AF1D52"/>
    <w:rsid w:val="00AF2B1D"/>
    <w:rsid w:val="00B01DAA"/>
    <w:rsid w:val="00B04DD3"/>
    <w:rsid w:val="00B0642F"/>
    <w:rsid w:val="00B06A12"/>
    <w:rsid w:val="00B11B60"/>
    <w:rsid w:val="00B14440"/>
    <w:rsid w:val="00B147FB"/>
    <w:rsid w:val="00B14AA5"/>
    <w:rsid w:val="00B1668E"/>
    <w:rsid w:val="00B1694D"/>
    <w:rsid w:val="00B213FF"/>
    <w:rsid w:val="00B22A67"/>
    <w:rsid w:val="00B22B8B"/>
    <w:rsid w:val="00B234A0"/>
    <w:rsid w:val="00B23B23"/>
    <w:rsid w:val="00B3101E"/>
    <w:rsid w:val="00B315D3"/>
    <w:rsid w:val="00B3295F"/>
    <w:rsid w:val="00B3396F"/>
    <w:rsid w:val="00B33FB7"/>
    <w:rsid w:val="00B35B6D"/>
    <w:rsid w:val="00B37661"/>
    <w:rsid w:val="00B37DEC"/>
    <w:rsid w:val="00B46238"/>
    <w:rsid w:val="00B50E6F"/>
    <w:rsid w:val="00B517E1"/>
    <w:rsid w:val="00B55425"/>
    <w:rsid w:val="00B563C9"/>
    <w:rsid w:val="00B60D94"/>
    <w:rsid w:val="00B62C51"/>
    <w:rsid w:val="00B67D74"/>
    <w:rsid w:val="00B70251"/>
    <w:rsid w:val="00B7240E"/>
    <w:rsid w:val="00B73611"/>
    <w:rsid w:val="00B740AE"/>
    <w:rsid w:val="00B745FC"/>
    <w:rsid w:val="00B75D86"/>
    <w:rsid w:val="00B76844"/>
    <w:rsid w:val="00B76C5A"/>
    <w:rsid w:val="00B80AD7"/>
    <w:rsid w:val="00B83B83"/>
    <w:rsid w:val="00B84CAC"/>
    <w:rsid w:val="00B84E61"/>
    <w:rsid w:val="00B8586A"/>
    <w:rsid w:val="00B8623E"/>
    <w:rsid w:val="00B926CF"/>
    <w:rsid w:val="00B95129"/>
    <w:rsid w:val="00B96344"/>
    <w:rsid w:val="00BA2A87"/>
    <w:rsid w:val="00BA69F3"/>
    <w:rsid w:val="00BA7428"/>
    <w:rsid w:val="00BA7F42"/>
    <w:rsid w:val="00BB00A6"/>
    <w:rsid w:val="00BB1144"/>
    <w:rsid w:val="00BB1FB6"/>
    <w:rsid w:val="00BB6F2F"/>
    <w:rsid w:val="00BC1A6E"/>
    <w:rsid w:val="00BC1DC0"/>
    <w:rsid w:val="00BC4165"/>
    <w:rsid w:val="00BC48B7"/>
    <w:rsid w:val="00BC6178"/>
    <w:rsid w:val="00BC634C"/>
    <w:rsid w:val="00BD105B"/>
    <w:rsid w:val="00BD16E3"/>
    <w:rsid w:val="00BD3AD5"/>
    <w:rsid w:val="00BD5B09"/>
    <w:rsid w:val="00BD678D"/>
    <w:rsid w:val="00BD745C"/>
    <w:rsid w:val="00BE031A"/>
    <w:rsid w:val="00BE0C40"/>
    <w:rsid w:val="00BE2AB1"/>
    <w:rsid w:val="00BE525A"/>
    <w:rsid w:val="00BE5AF5"/>
    <w:rsid w:val="00BF1601"/>
    <w:rsid w:val="00BF6D24"/>
    <w:rsid w:val="00BF7A86"/>
    <w:rsid w:val="00C007A5"/>
    <w:rsid w:val="00C025AF"/>
    <w:rsid w:val="00C02703"/>
    <w:rsid w:val="00C0314C"/>
    <w:rsid w:val="00C034AA"/>
    <w:rsid w:val="00C0484B"/>
    <w:rsid w:val="00C05D61"/>
    <w:rsid w:val="00C124C2"/>
    <w:rsid w:val="00C141D7"/>
    <w:rsid w:val="00C1457F"/>
    <w:rsid w:val="00C17F04"/>
    <w:rsid w:val="00C207B9"/>
    <w:rsid w:val="00C2138C"/>
    <w:rsid w:val="00C21B6C"/>
    <w:rsid w:val="00C22AE9"/>
    <w:rsid w:val="00C24BFA"/>
    <w:rsid w:val="00C26064"/>
    <w:rsid w:val="00C26DC9"/>
    <w:rsid w:val="00C27E8C"/>
    <w:rsid w:val="00C32100"/>
    <w:rsid w:val="00C32DCF"/>
    <w:rsid w:val="00C32E96"/>
    <w:rsid w:val="00C33A50"/>
    <w:rsid w:val="00C3472C"/>
    <w:rsid w:val="00C34E0F"/>
    <w:rsid w:val="00C42FB8"/>
    <w:rsid w:val="00C444B6"/>
    <w:rsid w:val="00C44671"/>
    <w:rsid w:val="00C46588"/>
    <w:rsid w:val="00C46C40"/>
    <w:rsid w:val="00C50E6B"/>
    <w:rsid w:val="00C512E0"/>
    <w:rsid w:val="00C51A7D"/>
    <w:rsid w:val="00C5242C"/>
    <w:rsid w:val="00C54D67"/>
    <w:rsid w:val="00C55054"/>
    <w:rsid w:val="00C61208"/>
    <w:rsid w:val="00C651DC"/>
    <w:rsid w:val="00C66891"/>
    <w:rsid w:val="00C67CAC"/>
    <w:rsid w:val="00C67DD5"/>
    <w:rsid w:val="00C67DF9"/>
    <w:rsid w:val="00C70200"/>
    <w:rsid w:val="00C73945"/>
    <w:rsid w:val="00C7745B"/>
    <w:rsid w:val="00C774AE"/>
    <w:rsid w:val="00C7772A"/>
    <w:rsid w:val="00C8024D"/>
    <w:rsid w:val="00C8167C"/>
    <w:rsid w:val="00C818F0"/>
    <w:rsid w:val="00C81FCE"/>
    <w:rsid w:val="00C834B5"/>
    <w:rsid w:val="00C843A0"/>
    <w:rsid w:val="00C86181"/>
    <w:rsid w:val="00C90630"/>
    <w:rsid w:val="00C911EB"/>
    <w:rsid w:val="00C91E22"/>
    <w:rsid w:val="00C92C83"/>
    <w:rsid w:val="00C97A82"/>
    <w:rsid w:val="00C97CA5"/>
    <w:rsid w:val="00CA093C"/>
    <w:rsid w:val="00CA0A37"/>
    <w:rsid w:val="00CA29FD"/>
    <w:rsid w:val="00CA5BCA"/>
    <w:rsid w:val="00CA6B56"/>
    <w:rsid w:val="00CB06DE"/>
    <w:rsid w:val="00CB16C3"/>
    <w:rsid w:val="00CB1C3A"/>
    <w:rsid w:val="00CB356C"/>
    <w:rsid w:val="00CB3E5F"/>
    <w:rsid w:val="00CB6693"/>
    <w:rsid w:val="00CC0415"/>
    <w:rsid w:val="00CC0529"/>
    <w:rsid w:val="00CC1F28"/>
    <w:rsid w:val="00CC2D97"/>
    <w:rsid w:val="00CC4CE5"/>
    <w:rsid w:val="00CC4DA2"/>
    <w:rsid w:val="00CC5DB5"/>
    <w:rsid w:val="00CD046B"/>
    <w:rsid w:val="00CD07AC"/>
    <w:rsid w:val="00CD22F8"/>
    <w:rsid w:val="00CD2359"/>
    <w:rsid w:val="00CD26AC"/>
    <w:rsid w:val="00CD55CA"/>
    <w:rsid w:val="00CD69B9"/>
    <w:rsid w:val="00CE003C"/>
    <w:rsid w:val="00CE0901"/>
    <w:rsid w:val="00CE0E72"/>
    <w:rsid w:val="00CE1655"/>
    <w:rsid w:val="00CE1CDF"/>
    <w:rsid w:val="00CE2A7E"/>
    <w:rsid w:val="00CE44F8"/>
    <w:rsid w:val="00CE51BC"/>
    <w:rsid w:val="00CE734A"/>
    <w:rsid w:val="00CF0265"/>
    <w:rsid w:val="00CF11CB"/>
    <w:rsid w:val="00CF4DE6"/>
    <w:rsid w:val="00CF5265"/>
    <w:rsid w:val="00CF6240"/>
    <w:rsid w:val="00CF7E6A"/>
    <w:rsid w:val="00D02F7F"/>
    <w:rsid w:val="00D0505C"/>
    <w:rsid w:val="00D101D1"/>
    <w:rsid w:val="00D105E7"/>
    <w:rsid w:val="00D1361C"/>
    <w:rsid w:val="00D16B33"/>
    <w:rsid w:val="00D1726D"/>
    <w:rsid w:val="00D20BC0"/>
    <w:rsid w:val="00D235F8"/>
    <w:rsid w:val="00D26912"/>
    <w:rsid w:val="00D305C5"/>
    <w:rsid w:val="00D32561"/>
    <w:rsid w:val="00D33DFA"/>
    <w:rsid w:val="00D3508C"/>
    <w:rsid w:val="00D35417"/>
    <w:rsid w:val="00D3746E"/>
    <w:rsid w:val="00D400FC"/>
    <w:rsid w:val="00D43FDF"/>
    <w:rsid w:val="00D50236"/>
    <w:rsid w:val="00D54A4D"/>
    <w:rsid w:val="00D571DA"/>
    <w:rsid w:val="00D5790D"/>
    <w:rsid w:val="00D61533"/>
    <w:rsid w:val="00D618C9"/>
    <w:rsid w:val="00D61BF6"/>
    <w:rsid w:val="00D72E97"/>
    <w:rsid w:val="00D7486B"/>
    <w:rsid w:val="00D76AF8"/>
    <w:rsid w:val="00D77601"/>
    <w:rsid w:val="00D82361"/>
    <w:rsid w:val="00D84E59"/>
    <w:rsid w:val="00D90165"/>
    <w:rsid w:val="00D91899"/>
    <w:rsid w:val="00D930C6"/>
    <w:rsid w:val="00D935FF"/>
    <w:rsid w:val="00D96788"/>
    <w:rsid w:val="00DA1A91"/>
    <w:rsid w:val="00DA3453"/>
    <w:rsid w:val="00DA3741"/>
    <w:rsid w:val="00DA5577"/>
    <w:rsid w:val="00DA619C"/>
    <w:rsid w:val="00DB4B04"/>
    <w:rsid w:val="00DB5261"/>
    <w:rsid w:val="00DB55B5"/>
    <w:rsid w:val="00DB5FB0"/>
    <w:rsid w:val="00DB609F"/>
    <w:rsid w:val="00DB685F"/>
    <w:rsid w:val="00DB6BBE"/>
    <w:rsid w:val="00DC082E"/>
    <w:rsid w:val="00DC0E33"/>
    <w:rsid w:val="00DC30CF"/>
    <w:rsid w:val="00DC5C0B"/>
    <w:rsid w:val="00DC6B92"/>
    <w:rsid w:val="00DC7817"/>
    <w:rsid w:val="00DC7AA5"/>
    <w:rsid w:val="00DD05AA"/>
    <w:rsid w:val="00DD2801"/>
    <w:rsid w:val="00DD36E0"/>
    <w:rsid w:val="00DE32B5"/>
    <w:rsid w:val="00DE38E4"/>
    <w:rsid w:val="00DE56F0"/>
    <w:rsid w:val="00DE6BC6"/>
    <w:rsid w:val="00DF0DB3"/>
    <w:rsid w:val="00DF1835"/>
    <w:rsid w:val="00DF189E"/>
    <w:rsid w:val="00DF3AD3"/>
    <w:rsid w:val="00DF3E02"/>
    <w:rsid w:val="00DF636F"/>
    <w:rsid w:val="00DF6BD6"/>
    <w:rsid w:val="00DF7FA6"/>
    <w:rsid w:val="00E004C7"/>
    <w:rsid w:val="00E04F9A"/>
    <w:rsid w:val="00E06550"/>
    <w:rsid w:val="00E06D19"/>
    <w:rsid w:val="00E07F8A"/>
    <w:rsid w:val="00E10B04"/>
    <w:rsid w:val="00E122F5"/>
    <w:rsid w:val="00E13650"/>
    <w:rsid w:val="00E16E91"/>
    <w:rsid w:val="00E17A9D"/>
    <w:rsid w:val="00E20052"/>
    <w:rsid w:val="00E25D09"/>
    <w:rsid w:val="00E26946"/>
    <w:rsid w:val="00E2732F"/>
    <w:rsid w:val="00E31448"/>
    <w:rsid w:val="00E33738"/>
    <w:rsid w:val="00E33790"/>
    <w:rsid w:val="00E34519"/>
    <w:rsid w:val="00E35949"/>
    <w:rsid w:val="00E37A25"/>
    <w:rsid w:val="00E52A28"/>
    <w:rsid w:val="00E605EF"/>
    <w:rsid w:val="00E64702"/>
    <w:rsid w:val="00E67E5C"/>
    <w:rsid w:val="00E70E9B"/>
    <w:rsid w:val="00E7140E"/>
    <w:rsid w:val="00E718FA"/>
    <w:rsid w:val="00E73582"/>
    <w:rsid w:val="00E811D2"/>
    <w:rsid w:val="00E815F3"/>
    <w:rsid w:val="00E82E92"/>
    <w:rsid w:val="00E87A31"/>
    <w:rsid w:val="00E87C2A"/>
    <w:rsid w:val="00E91B8F"/>
    <w:rsid w:val="00E92949"/>
    <w:rsid w:val="00E94605"/>
    <w:rsid w:val="00E975F2"/>
    <w:rsid w:val="00E97612"/>
    <w:rsid w:val="00EA2F95"/>
    <w:rsid w:val="00EA3EF1"/>
    <w:rsid w:val="00EA42CA"/>
    <w:rsid w:val="00EA6236"/>
    <w:rsid w:val="00EB0C0A"/>
    <w:rsid w:val="00EB111C"/>
    <w:rsid w:val="00EB3A51"/>
    <w:rsid w:val="00EB40F0"/>
    <w:rsid w:val="00EB42E0"/>
    <w:rsid w:val="00EB66DF"/>
    <w:rsid w:val="00EB6801"/>
    <w:rsid w:val="00EB7054"/>
    <w:rsid w:val="00EB7147"/>
    <w:rsid w:val="00EC0911"/>
    <w:rsid w:val="00EC1DC1"/>
    <w:rsid w:val="00EC4495"/>
    <w:rsid w:val="00EC4B87"/>
    <w:rsid w:val="00EC79E6"/>
    <w:rsid w:val="00ED037A"/>
    <w:rsid w:val="00ED37D4"/>
    <w:rsid w:val="00ED464C"/>
    <w:rsid w:val="00ED4F23"/>
    <w:rsid w:val="00ED52D1"/>
    <w:rsid w:val="00ED77A5"/>
    <w:rsid w:val="00EE193D"/>
    <w:rsid w:val="00EE31BD"/>
    <w:rsid w:val="00EE35E0"/>
    <w:rsid w:val="00EE37F7"/>
    <w:rsid w:val="00EF0B5B"/>
    <w:rsid w:val="00EF0EA6"/>
    <w:rsid w:val="00EF3AEA"/>
    <w:rsid w:val="00EF6566"/>
    <w:rsid w:val="00F15210"/>
    <w:rsid w:val="00F22923"/>
    <w:rsid w:val="00F24344"/>
    <w:rsid w:val="00F26302"/>
    <w:rsid w:val="00F30BC9"/>
    <w:rsid w:val="00F31DCB"/>
    <w:rsid w:val="00F322A1"/>
    <w:rsid w:val="00F325AC"/>
    <w:rsid w:val="00F33859"/>
    <w:rsid w:val="00F37F37"/>
    <w:rsid w:val="00F431A5"/>
    <w:rsid w:val="00F43301"/>
    <w:rsid w:val="00F44748"/>
    <w:rsid w:val="00F469F7"/>
    <w:rsid w:val="00F47680"/>
    <w:rsid w:val="00F54C54"/>
    <w:rsid w:val="00F56760"/>
    <w:rsid w:val="00F56843"/>
    <w:rsid w:val="00F568D8"/>
    <w:rsid w:val="00F57499"/>
    <w:rsid w:val="00F57C8E"/>
    <w:rsid w:val="00F607B3"/>
    <w:rsid w:val="00F61DAA"/>
    <w:rsid w:val="00F62115"/>
    <w:rsid w:val="00F62CF1"/>
    <w:rsid w:val="00F6309E"/>
    <w:rsid w:val="00F65AB0"/>
    <w:rsid w:val="00F662F7"/>
    <w:rsid w:val="00F70986"/>
    <w:rsid w:val="00F7199E"/>
    <w:rsid w:val="00F72A9B"/>
    <w:rsid w:val="00F75801"/>
    <w:rsid w:val="00F77354"/>
    <w:rsid w:val="00F83D8D"/>
    <w:rsid w:val="00F927AA"/>
    <w:rsid w:val="00F97AF7"/>
    <w:rsid w:val="00FA051A"/>
    <w:rsid w:val="00FA2B3A"/>
    <w:rsid w:val="00FA6EA8"/>
    <w:rsid w:val="00FA7F9B"/>
    <w:rsid w:val="00FB02D8"/>
    <w:rsid w:val="00FB41A0"/>
    <w:rsid w:val="00FB53F2"/>
    <w:rsid w:val="00FB5609"/>
    <w:rsid w:val="00FC027A"/>
    <w:rsid w:val="00FC0DD2"/>
    <w:rsid w:val="00FC1596"/>
    <w:rsid w:val="00FC15D3"/>
    <w:rsid w:val="00FC1767"/>
    <w:rsid w:val="00FC5231"/>
    <w:rsid w:val="00FC6B50"/>
    <w:rsid w:val="00FC6CEE"/>
    <w:rsid w:val="00FD016F"/>
    <w:rsid w:val="00FD0740"/>
    <w:rsid w:val="00FD0756"/>
    <w:rsid w:val="00FD16CE"/>
    <w:rsid w:val="00FD5AAB"/>
    <w:rsid w:val="00FD5F60"/>
    <w:rsid w:val="00FD652B"/>
    <w:rsid w:val="00FE22A0"/>
    <w:rsid w:val="00FE2471"/>
    <w:rsid w:val="00FE2715"/>
    <w:rsid w:val="00FE47EB"/>
    <w:rsid w:val="00FE7E81"/>
    <w:rsid w:val="00FF0091"/>
    <w:rsid w:val="00FF3451"/>
    <w:rsid w:val="00FF4FAD"/>
    <w:rsid w:val="00FF5FF9"/>
    <w:rsid w:val="00FF7F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B035"/>
  <w15:chartTrackingRefBased/>
  <w15:docId w15:val="{E38E7FD4-65ED-4D92-A47F-3DEBA74B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44"/>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B213FF"/>
    <w:pPr>
      <w:keepNext/>
      <w:keepLines/>
      <w:suppressAutoHyphens w:val="0"/>
      <w:spacing w:before="240" w:line="256" w:lineRule="auto"/>
      <w:outlineLvl w:val="0"/>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Heading3">
    <w:name w:val="heading 3"/>
    <w:basedOn w:val="Normal"/>
    <w:next w:val="Normal"/>
    <w:link w:val="Heading3Char"/>
    <w:uiPriority w:val="9"/>
    <w:semiHidden/>
    <w:unhideWhenUsed/>
    <w:qFormat/>
    <w:rsid w:val="001366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B4E"/>
    <w:pPr>
      <w:ind w:left="708"/>
    </w:pPr>
  </w:style>
  <w:style w:type="table" w:styleId="TableGrid">
    <w:name w:val="Table Grid"/>
    <w:basedOn w:val="TableNormal"/>
    <w:uiPriority w:val="39"/>
    <w:rsid w:val="00CD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989"/>
    <w:pPr>
      <w:tabs>
        <w:tab w:val="center" w:pos="4536"/>
        <w:tab w:val="right" w:pos="9072"/>
      </w:tabs>
    </w:pPr>
  </w:style>
  <w:style w:type="character" w:customStyle="1" w:styleId="HeaderChar">
    <w:name w:val="Header Char"/>
    <w:basedOn w:val="DefaultParagraphFont"/>
    <w:link w:val="Header"/>
    <w:uiPriority w:val="99"/>
    <w:rsid w:val="00884989"/>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884989"/>
    <w:pPr>
      <w:tabs>
        <w:tab w:val="center" w:pos="4536"/>
        <w:tab w:val="right" w:pos="9072"/>
      </w:tabs>
    </w:pPr>
  </w:style>
  <w:style w:type="character" w:customStyle="1" w:styleId="FooterChar">
    <w:name w:val="Footer Char"/>
    <w:basedOn w:val="DefaultParagraphFont"/>
    <w:link w:val="Footer"/>
    <w:uiPriority w:val="99"/>
    <w:rsid w:val="00884989"/>
    <w:rPr>
      <w:rFonts w:ascii="Times New Roman" w:eastAsia="Times New Roman" w:hAnsi="Times New Roman" w:cs="Times New Roman"/>
      <w:kern w:val="0"/>
      <w:sz w:val="24"/>
      <w:szCs w:val="24"/>
      <w:lang w:val="en-US" w:eastAsia="ar-SA"/>
      <w14:ligatures w14:val="none"/>
    </w:rPr>
  </w:style>
  <w:style w:type="character" w:customStyle="1" w:styleId="x-panel-header-text2">
    <w:name w:val="x-panel-header-text2"/>
    <w:rsid w:val="00506FC4"/>
    <w:rPr>
      <w:b/>
      <w:bCs/>
      <w:sz w:val="20"/>
      <w:szCs w:val="20"/>
    </w:rPr>
  </w:style>
  <w:style w:type="character" w:customStyle="1" w:styleId="Heading1Char">
    <w:name w:val="Heading 1 Char"/>
    <w:basedOn w:val="DefaultParagraphFont"/>
    <w:link w:val="Heading1"/>
    <w:uiPriority w:val="9"/>
    <w:rsid w:val="00B213F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00A99"/>
    <w:pPr>
      <w:suppressAutoHyphens w:val="0"/>
      <w:spacing w:before="100" w:beforeAutospacing="1" w:after="100" w:afterAutospacing="1"/>
    </w:pPr>
    <w:rPr>
      <w:lang w:val="ro-RO" w:eastAsia="ro-RO"/>
    </w:rPr>
  </w:style>
  <w:style w:type="character" w:styleId="Strong">
    <w:name w:val="Strong"/>
    <w:basedOn w:val="DefaultParagraphFont"/>
    <w:uiPriority w:val="22"/>
    <w:qFormat/>
    <w:rsid w:val="00700A99"/>
    <w:rPr>
      <w:b/>
      <w:bCs/>
    </w:rPr>
  </w:style>
  <w:style w:type="character" w:customStyle="1" w:styleId="Heading3Char">
    <w:name w:val="Heading 3 Char"/>
    <w:basedOn w:val="DefaultParagraphFont"/>
    <w:link w:val="Heading3"/>
    <w:uiPriority w:val="9"/>
    <w:semiHidden/>
    <w:rsid w:val="00136625"/>
    <w:rPr>
      <w:rFonts w:asciiTheme="majorHAnsi" w:eastAsiaTheme="majorEastAsia" w:hAnsiTheme="majorHAnsi" w:cstheme="majorBidi"/>
      <w:color w:val="1F3763" w:themeColor="accent1" w:themeShade="7F"/>
      <w:kern w:val="0"/>
      <w:sz w:val="24"/>
      <w:szCs w:val="24"/>
      <w:lang w:val="en-US" w:eastAsia="ar-SA"/>
      <w14:ligatures w14:val="none"/>
    </w:rPr>
  </w:style>
  <w:style w:type="paragraph" w:customStyle="1" w:styleId="Default">
    <w:name w:val="Default"/>
    <w:rsid w:val="009872F0"/>
    <w:pPr>
      <w:autoSpaceDE w:val="0"/>
      <w:autoSpaceDN w:val="0"/>
      <w:adjustRightInd w:val="0"/>
      <w:spacing w:after="0" w:line="240" w:lineRule="auto"/>
    </w:pPr>
    <w:rPr>
      <w:rFonts w:ascii="Noto Sans" w:hAnsi="Noto Sans" w:cs="Noto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8744">
      <w:bodyDiv w:val="1"/>
      <w:marLeft w:val="0"/>
      <w:marRight w:val="0"/>
      <w:marTop w:val="0"/>
      <w:marBottom w:val="0"/>
      <w:divBdr>
        <w:top w:val="none" w:sz="0" w:space="0" w:color="auto"/>
        <w:left w:val="none" w:sz="0" w:space="0" w:color="auto"/>
        <w:bottom w:val="none" w:sz="0" w:space="0" w:color="auto"/>
        <w:right w:val="none" w:sz="0" w:space="0" w:color="auto"/>
      </w:divBdr>
    </w:div>
    <w:div w:id="343826371">
      <w:bodyDiv w:val="1"/>
      <w:marLeft w:val="0"/>
      <w:marRight w:val="0"/>
      <w:marTop w:val="0"/>
      <w:marBottom w:val="0"/>
      <w:divBdr>
        <w:top w:val="none" w:sz="0" w:space="0" w:color="auto"/>
        <w:left w:val="none" w:sz="0" w:space="0" w:color="auto"/>
        <w:bottom w:val="none" w:sz="0" w:space="0" w:color="auto"/>
        <w:right w:val="none" w:sz="0" w:space="0" w:color="auto"/>
      </w:divBdr>
    </w:div>
    <w:div w:id="473108957">
      <w:bodyDiv w:val="1"/>
      <w:marLeft w:val="0"/>
      <w:marRight w:val="0"/>
      <w:marTop w:val="0"/>
      <w:marBottom w:val="0"/>
      <w:divBdr>
        <w:top w:val="none" w:sz="0" w:space="0" w:color="auto"/>
        <w:left w:val="none" w:sz="0" w:space="0" w:color="auto"/>
        <w:bottom w:val="none" w:sz="0" w:space="0" w:color="auto"/>
        <w:right w:val="none" w:sz="0" w:space="0" w:color="auto"/>
      </w:divBdr>
    </w:div>
    <w:div w:id="695929459">
      <w:bodyDiv w:val="1"/>
      <w:marLeft w:val="0"/>
      <w:marRight w:val="0"/>
      <w:marTop w:val="0"/>
      <w:marBottom w:val="0"/>
      <w:divBdr>
        <w:top w:val="none" w:sz="0" w:space="0" w:color="auto"/>
        <w:left w:val="none" w:sz="0" w:space="0" w:color="auto"/>
        <w:bottom w:val="none" w:sz="0" w:space="0" w:color="auto"/>
        <w:right w:val="none" w:sz="0" w:space="0" w:color="auto"/>
      </w:divBdr>
    </w:div>
    <w:div w:id="741100360">
      <w:bodyDiv w:val="1"/>
      <w:marLeft w:val="0"/>
      <w:marRight w:val="0"/>
      <w:marTop w:val="0"/>
      <w:marBottom w:val="0"/>
      <w:divBdr>
        <w:top w:val="none" w:sz="0" w:space="0" w:color="auto"/>
        <w:left w:val="none" w:sz="0" w:space="0" w:color="auto"/>
        <w:bottom w:val="none" w:sz="0" w:space="0" w:color="auto"/>
        <w:right w:val="none" w:sz="0" w:space="0" w:color="auto"/>
      </w:divBdr>
    </w:div>
    <w:div w:id="841042092">
      <w:bodyDiv w:val="1"/>
      <w:marLeft w:val="0"/>
      <w:marRight w:val="0"/>
      <w:marTop w:val="0"/>
      <w:marBottom w:val="0"/>
      <w:divBdr>
        <w:top w:val="none" w:sz="0" w:space="0" w:color="auto"/>
        <w:left w:val="none" w:sz="0" w:space="0" w:color="auto"/>
        <w:bottom w:val="none" w:sz="0" w:space="0" w:color="auto"/>
        <w:right w:val="none" w:sz="0" w:space="0" w:color="auto"/>
      </w:divBdr>
    </w:div>
    <w:div w:id="883753238">
      <w:bodyDiv w:val="1"/>
      <w:marLeft w:val="0"/>
      <w:marRight w:val="0"/>
      <w:marTop w:val="0"/>
      <w:marBottom w:val="0"/>
      <w:divBdr>
        <w:top w:val="none" w:sz="0" w:space="0" w:color="auto"/>
        <w:left w:val="none" w:sz="0" w:space="0" w:color="auto"/>
        <w:bottom w:val="none" w:sz="0" w:space="0" w:color="auto"/>
        <w:right w:val="none" w:sz="0" w:space="0" w:color="auto"/>
      </w:divBdr>
    </w:div>
    <w:div w:id="963802951">
      <w:bodyDiv w:val="1"/>
      <w:marLeft w:val="0"/>
      <w:marRight w:val="0"/>
      <w:marTop w:val="0"/>
      <w:marBottom w:val="0"/>
      <w:divBdr>
        <w:top w:val="none" w:sz="0" w:space="0" w:color="auto"/>
        <w:left w:val="none" w:sz="0" w:space="0" w:color="auto"/>
        <w:bottom w:val="none" w:sz="0" w:space="0" w:color="auto"/>
        <w:right w:val="none" w:sz="0" w:space="0" w:color="auto"/>
      </w:divBdr>
    </w:div>
    <w:div w:id="995185235">
      <w:bodyDiv w:val="1"/>
      <w:marLeft w:val="0"/>
      <w:marRight w:val="0"/>
      <w:marTop w:val="0"/>
      <w:marBottom w:val="0"/>
      <w:divBdr>
        <w:top w:val="none" w:sz="0" w:space="0" w:color="auto"/>
        <w:left w:val="none" w:sz="0" w:space="0" w:color="auto"/>
        <w:bottom w:val="none" w:sz="0" w:space="0" w:color="auto"/>
        <w:right w:val="none" w:sz="0" w:space="0" w:color="auto"/>
      </w:divBdr>
    </w:div>
    <w:div w:id="1063799655">
      <w:bodyDiv w:val="1"/>
      <w:marLeft w:val="0"/>
      <w:marRight w:val="0"/>
      <w:marTop w:val="0"/>
      <w:marBottom w:val="0"/>
      <w:divBdr>
        <w:top w:val="none" w:sz="0" w:space="0" w:color="auto"/>
        <w:left w:val="none" w:sz="0" w:space="0" w:color="auto"/>
        <w:bottom w:val="none" w:sz="0" w:space="0" w:color="auto"/>
        <w:right w:val="none" w:sz="0" w:space="0" w:color="auto"/>
      </w:divBdr>
    </w:div>
    <w:div w:id="1099717088">
      <w:bodyDiv w:val="1"/>
      <w:marLeft w:val="0"/>
      <w:marRight w:val="0"/>
      <w:marTop w:val="0"/>
      <w:marBottom w:val="0"/>
      <w:divBdr>
        <w:top w:val="none" w:sz="0" w:space="0" w:color="auto"/>
        <w:left w:val="none" w:sz="0" w:space="0" w:color="auto"/>
        <w:bottom w:val="none" w:sz="0" w:space="0" w:color="auto"/>
        <w:right w:val="none" w:sz="0" w:space="0" w:color="auto"/>
      </w:divBdr>
    </w:div>
    <w:div w:id="1104498712">
      <w:bodyDiv w:val="1"/>
      <w:marLeft w:val="0"/>
      <w:marRight w:val="0"/>
      <w:marTop w:val="0"/>
      <w:marBottom w:val="0"/>
      <w:divBdr>
        <w:top w:val="none" w:sz="0" w:space="0" w:color="auto"/>
        <w:left w:val="none" w:sz="0" w:space="0" w:color="auto"/>
        <w:bottom w:val="none" w:sz="0" w:space="0" w:color="auto"/>
        <w:right w:val="none" w:sz="0" w:space="0" w:color="auto"/>
      </w:divBdr>
    </w:div>
    <w:div w:id="1106002651">
      <w:bodyDiv w:val="1"/>
      <w:marLeft w:val="0"/>
      <w:marRight w:val="0"/>
      <w:marTop w:val="0"/>
      <w:marBottom w:val="0"/>
      <w:divBdr>
        <w:top w:val="none" w:sz="0" w:space="0" w:color="auto"/>
        <w:left w:val="none" w:sz="0" w:space="0" w:color="auto"/>
        <w:bottom w:val="none" w:sz="0" w:space="0" w:color="auto"/>
        <w:right w:val="none" w:sz="0" w:space="0" w:color="auto"/>
      </w:divBdr>
    </w:div>
    <w:div w:id="1317224318">
      <w:bodyDiv w:val="1"/>
      <w:marLeft w:val="0"/>
      <w:marRight w:val="0"/>
      <w:marTop w:val="0"/>
      <w:marBottom w:val="0"/>
      <w:divBdr>
        <w:top w:val="none" w:sz="0" w:space="0" w:color="auto"/>
        <w:left w:val="none" w:sz="0" w:space="0" w:color="auto"/>
        <w:bottom w:val="none" w:sz="0" w:space="0" w:color="auto"/>
        <w:right w:val="none" w:sz="0" w:space="0" w:color="auto"/>
      </w:divBdr>
    </w:div>
    <w:div w:id="1410080837">
      <w:bodyDiv w:val="1"/>
      <w:marLeft w:val="0"/>
      <w:marRight w:val="0"/>
      <w:marTop w:val="0"/>
      <w:marBottom w:val="0"/>
      <w:divBdr>
        <w:top w:val="none" w:sz="0" w:space="0" w:color="auto"/>
        <w:left w:val="none" w:sz="0" w:space="0" w:color="auto"/>
        <w:bottom w:val="none" w:sz="0" w:space="0" w:color="auto"/>
        <w:right w:val="none" w:sz="0" w:space="0" w:color="auto"/>
      </w:divBdr>
    </w:div>
    <w:div w:id="1534464398">
      <w:bodyDiv w:val="1"/>
      <w:marLeft w:val="0"/>
      <w:marRight w:val="0"/>
      <w:marTop w:val="0"/>
      <w:marBottom w:val="0"/>
      <w:divBdr>
        <w:top w:val="none" w:sz="0" w:space="0" w:color="auto"/>
        <w:left w:val="none" w:sz="0" w:space="0" w:color="auto"/>
        <w:bottom w:val="none" w:sz="0" w:space="0" w:color="auto"/>
        <w:right w:val="none" w:sz="0" w:space="0" w:color="auto"/>
      </w:divBdr>
    </w:div>
    <w:div w:id="1544052184">
      <w:bodyDiv w:val="1"/>
      <w:marLeft w:val="0"/>
      <w:marRight w:val="0"/>
      <w:marTop w:val="0"/>
      <w:marBottom w:val="0"/>
      <w:divBdr>
        <w:top w:val="none" w:sz="0" w:space="0" w:color="auto"/>
        <w:left w:val="none" w:sz="0" w:space="0" w:color="auto"/>
        <w:bottom w:val="none" w:sz="0" w:space="0" w:color="auto"/>
        <w:right w:val="none" w:sz="0" w:space="0" w:color="auto"/>
      </w:divBdr>
    </w:div>
    <w:div w:id="1651061933">
      <w:bodyDiv w:val="1"/>
      <w:marLeft w:val="0"/>
      <w:marRight w:val="0"/>
      <w:marTop w:val="0"/>
      <w:marBottom w:val="0"/>
      <w:divBdr>
        <w:top w:val="none" w:sz="0" w:space="0" w:color="auto"/>
        <w:left w:val="none" w:sz="0" w:space="0" w:color="auto"/>
        <w:bottom w:val="none" w:sz="0" w:space="0" w:color="auto"/>
        <w:right w:val="none" w:sz="0" w:space="0" w:color="auto"/>
      </w:divBdr>
    </w:div>
    <w:div w:id="1709256972">
      <w:bodyDiv w:val="1"/>
      <w:marLeft w:val="0"/>
      <w:marRight w:val="0"/>
      <w:marTop w:val="0"/>
      <w:marBottom w:val="0"/>
      <w:divBdr>
        <w:top w:val="none" w:sz="0" w:space="0" w:color="auto"/>
        <w:left w:val="none" w:sz="0" w:space="0" w:color="auto"/>
        <w:bottom w:val="none" w:sz="0" w:space="0" w:color="auto"/>
        <w:right w:val="none" w:sz="0" w:space="0" w:color="auto"/>
      </w:divBdr>
    </w:div>
    <w:div w:id="1760515338">
      <w:bodyDiv w:val="1"/>
      <w:marLeft w:val="0"/>
      <w:marRight w:val="0"/>
      <w:marTop w:val="0"/>
      <w:marBottom w:val="0"/>
      <w:divBdr>
        <w:top w:val="none" w:sz="0" w:space="0" w:color="auto"/>
        <w:left w:val="none" w:sz="0" w:space="0" w:color="auto"/>
        <w:bottom w:val="none" w:sz="0" w:space="0" w:color="auto"/>
        <w:right w:val="none" w:sz="0" w:space="0" w:color="auto"/>
      </w:divBdr>
    </w:div>
    <w:div w:id="1851144499">
      <w:bodyDiv w:val="1"/>
      <w:marLeft w:val="0"/>
      <w:marRight w:val="0"/>
      <w:marTop w:val="0"/>
      <w:marBottom w:val="0"/>
      <w:divBdr>
        <w:top w:val="none" w:sz="0" w:space="0" w:color="auto"/>
        <w:left w:val="none" w:sz="0" w:space="0" w:color="auto"/>
        <w:bottom w:val="none" w:sz="0" w:space="0" w:color="auto"/>
        <w:right w:val="none" w:sz="0" w:space="0" w:color="auto"/>
      </w:divBdr>
    </w:div>
    <w:div w:id="2023167735">
      <w:bodyDiv w:val="1"/>
      <w:marLeft w:val="0"/>
      <w:marRight w:val="0"/>
      <w:marTop w:val="0"/>
      <w:marBottom w:val="0"/>
      <w:divBdr>
        <w:top w:val="none" w:sz="0" w:space="0" w:color="auto"/>
        <w:left w:val="none" w:sz="0" w:space="0" w:color="auto"/>
        <w:bottom w:val="none" w:sz="0" w:space="0" w:color="auto"/>
        <w:right w:val="none" w:sz="0" w:space="0" w:color="auto"/>
      </w:divBdr>
    </w:div>
    <w:div w:id="2050181931">
      <w:bodyDiv w:val="1"/>
      <w:marLeft w:val="0"/>
      <w:marRight w:val="0"/>
      <w:marTop w:val="0"/>
      <w:marBottom w:val="0"/>
      <w:divBdr>
        <w:top w:val="none" w:sz="0" w:space="0" w:color="auto"/>
        <w:left w:val="none" w:sz="0" w:space="0" w:color="auto"/>
        <w:bottom w:val="none" w:sz="0" w:space="0" w:color="auto"/>
        <w:right w:val="none" w:sz="0" w:space="0" w:color="auto"/>
      </w:divBdr>
    </w:div>
    <w:div w:id="2088765299">
      <w:bodyDiv w:val="1"/>
      <w:marLeft w:val="0"/>
      <w:marRight w:val="0"/>
      <w:marTop w:val="0"/>
      <w:marBottom w:val="0"/>
      <w:divBdr>
        <w:top w:val="none" w:sz="0" w:space="0" w:color="auto"/>
        <w:left w:val="none" w:sz="0" w:space="0" w:color="auto"/>
        <w:bottom w:val="none" w:sz="0" w:space="0" w:color="auto"/>
        <w:right w:val="none" w:sz="0" w:space="0" w:color="auto"/>
      </w:divBdr>
    </w:div>
    <w:div w:id="2089184555">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6D6C-9C7B-44C8-9F3B-5A7A1A80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15126</TotalTime>
  <Pages>1</Pages>
  <Words>8632</Words>
  <Characters>50072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119</cp:revision>
  <cp:lastPrinted>2026-06-22T11:03:00Z</cp:lastPrinted>
  <dcterms:created xsi:type="dcterms:W3CDTF">2023-12-04T12:11:00Z</dcterms:created>
  <dcterms:modified xsi:type="dcterms:W3CDTF">2026-06-22T11:04:00Z</dcterms:modified>
</cp:coreProperties>
</file>