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66A41" w14:textId="77777777" w:rsidR="00BF0AB3" w:rsidRDefault="00BF0AB3" w:rsidP="00BF0AB3">
      <w:pPr>
        <w:spacing w:after="0" w:line="240" w:lineRule="auto"/>
        <w:jc w:val="both"/>
        <w:rPr>
          <w:rFonts w:ascii="Times New Roman" w:hAnsi="Times New Roman" w:cs="Times New Roman"/>
          <w:b/>
          <w:bCs/>
          <w:sz w:val="24"/>
          <w:szCs w:val="24"/>
        </w:rPr>
      </w:pPr>
    </w:p>
    <w:p w14:paraId="09D723DF"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 O M Â N I 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(Nu produce efecte juridice)*</w:t>
      </w:r>
    </w:p>
    <w:p w14:paraId="1D87D6FD"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JUDEŢUL MUREŞ</w:t>
      </w:r>
      <w:r>
        <w:rPr>
          <w:rFonts w:ascii="Times New Roman" w:hAnsi="Times New Roman" w:cs="Times New Roman"/>
          <w:b/>
          <w:bCs/>
          <w:sz w:val="24"/>
          <w:szCs w:val="24"/>
        </w:rPr>
        <w:tab/>
        <w:t xml:space="preserve">                                                                                                                         </w:t>
      </w:r>
    </w:p>
    <w:p w14:paraId="7F4F6B7E"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MUNICIPIUL TÂRGU MUREŞ                                                                       </w:t>
      </w:r>
    </w:p>
    <w:p w14:paraId="24DBBAD5"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DIRECȚIA ACTIVITĂȚI SOCIAL CULTURALE, </w:t>
      </w:r>
    </w:p>
    <w:p w14:paraId="1C9B532D"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PATRIMONIALE ȘI COMERCIALE</w:t>
      </w:r>
    </w:p>
    <w:p w14:paraId="0DD29801"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Serviciul Relaţii Interne şi Internaţionale </w:t>
      </w:r>
    </w:p>
    <w:p w14:paraId="631E09BF" w14:textId="03CA48EB"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Nr. </w:t>
      </w:r>
      <w:r>
        <w:rPr>
          <w:rFonts w:ascii="Times New Roman" w:hAnsi="Times New Roman" w:cs="Times New Roman"/>
          <w:b/>
          <w:bCs/>
          <w:sz w:val="24"/>
          <w:szCs w:val="24"/>
        </w:rPr>
        <w:t>35928</w:t>
      </w:r>
      <w:r>
        <w:rPr>
          <w:rFonts w:ascii="Times New Roman" w:hAnsi="Times New Roman" w:cs="Times New Roman"/>
          <w:b/>
          <w:bCs/>
          <w:sz w:val="24"/>
          <w:szCs w:val="24"/>
        </w:rPr>
        <w:t>/</w:t>
      </w:r>
      <w:r>
        <w:rPr>
          <w:rFonts w:ascii="Times New Roman" w:hAnsi="Times New Roman" w:cs="Times New Roman"/>
          <w:b/>
          <w:bCs/>
          <w:sz w:val="24"/>
          <w:szCs w:val="24"/>
        </w:rPr>
        <w:t>27</w:t>
      </w:r>
      <w:r>
        <w:rPr>
          <w:rFonts w:ascii="Times New Roman" w:hAnsi="Times New Roman" w:cs="Times New Roman"/>
          <w:b/>
          <w:bCs/>
          <w:sz w:val="24"/>
          <w:szCs w:val="24"/>
        </w:rPr>
        <w:t>.06.2024</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1268C4BF" w14:textId="77777777" w:rsidR="00BF0AB3" w:rsidRDefault="00BF0AB3" w:rsidP="00BF0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p>
    <w:p w14:paraId="58509D7D" w14:textId="77777777" w:rsidR="00BF0AB3" w:rsidRDefault="00BF0AB3" w:rsidP="00BF0AB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INIȚIATOR</w:t>
      </w:r>
    </w:p>
    <w:p w14:paraId="27B6B6E7" w14:textId="77777777" w:rsidR="00BF0AB3" w:rsidRDefault="00BF0AB3" w:rsidP="00BF0AB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 R I M A R</w:t>
      </w:r>
    </w:p>
    <w:p w14:paraId="27938460" w14:textId="77777777" w:rsidR="00BF0AB3" w:rsidRDefault="00BF0AB3" w:rsidP="00BF0AB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Soós Zoltán</w:t>
      </w:r>
    </w:p>
    <w:p w14:paraId="614A2326" w14:textId="77777777" w:rsidR="00BF0AB3" w:rsidRDefault="00BF0AB3" w:rsidP="00BF0AB3">
      <w:pPr>
        <w:spacing w:after="0" w:line="240" w:lineRule="auto"/>
        <w:jc w:val="both"/>
        <w:rPr>
          <w:rFonts w:ascii="Times New Roman" w:hAnsi="Times New Roman" w:cs="Times New Roman"/>
          <w:b/>
          <w:bCs/>
          <w:sz w:val="24"/>
          <w:szCs w:val="24"/>
        </w:rPr>
      </w:pPr>
    </w:p>
    <w:p w14:paraId="7433658F"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Referat de aprobare</w:t>
      </w:r>
    </w:p>
    <w:p w14:paraId="72CC0958"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privind acordarea titlului de “Cetăţean de Onoare al Municipiului Târgu Mureş”</w:t>
      </w:r>
    </w:p>
    <w:p w14:paraId="188F727A"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pentru personalităţi cu merite deosebite, ediţia 2024</w:t>
      </w:r>
    </w:p>
    <w:p w14:paraId="52276F63" w14:textId="77777777" w:rsidR="00BF0AB3" w:rsidRDefault="00BF0AB3" w:rsidP="00BF0AB3">
      <w:pPr>
        <w:spacing w:line="240" w:lineRule="auto"/>
        <w:jc w:val="both"/>
        <w:rPr>
          <w:rFonts w:ascii="Times New Roman" w:hAnsi="Times New Roman" w:cs="Times New Roman"/>
          <w:sz w:val="24"/>
          <w:szCs w:val="24"/>
        </w:rPr>
      </w:pPr>
    </w:p>
    <w:p w14:paraId="4DE9043A" w14:textId="77777777" w:rsidR="00BF0AB3" w:rsidRDefault="00BF0AB3" w:rsidP="00BF0AB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Începând cu anul 1997, Municipiul Târgu Mureş decernează titlul de “Cetăţean de Onoare al Municipiului Târgu Mureş” pentru a onora personalităţile marcante ale oraşului care, prin aportul adus, au contribuit la ridicarea prestigiului localităţii. </w:t>
      </w:r>
    </w:p>
    <w:p w14:paraId="7F54080C" w14:textId="77777777" w:rsidR="00BF0AB3" w:rsidRDefault="00BF0AB3" w:rsidP="00BF0AB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Potrivit prevederilor articolului 129, aliniatul 13, din Ordonanța de Urgență nr.57 din 3 iulie 2019 privind Codul administrativ, cu modificările și completările ulterioare“Consiliul local poate conferi persoanelor fizice române sau străine cu merite deosebite titlul de cetățean de onoare al comunei, orașului sau municipiului, în baza unui regulament propriu. Prin acest regulament se stabilesc și condițiile retragerii titlului conferit......”</w:t>
      </w:r>
    </w:p>
    <w:p w14:paraId="55C5B28A" w14:textId="77777777" w:rsidR="00BF0AB3" w:rsidRDefault="00BF0AB3" w:rsidP="00BF0AB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Luând în considerare Hotărârea Consiliului local municipal nr. 111 din 22.04.2021 privind aprobarea Regulamentului de conferire a titlului ”Cetăţean de onoare al Municipiului Târgu Mureş”,</w:t>
      </w:r>
    </w:p>
    <w:p w14:paraId="1C5F2D7B" w14:textId="77777777" w:rsidR="00BF0AB3" w:rsidRDefault="00BF0AB3" w:rsidP="00BF0AB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În temeiul celor enunţate mai sus, supunem spre analiză şi avizare, propunerile de acordare a titlului de “Cetăţean de Onoare al Municipiului Târgu Mureş” pentru:</w:t>
      </w:r>
    </w:p>
    <w:p w14:paraId="0A6076E4" w14:textId="77777777" w:rsidR="00BF0AB3" w:rsidRDefault="00BF0AB3" w:rsidP="00BF0AB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D-nul Sebestyén-Spielmann Mihály - istoric</w:t>
      </w:r>
    </w:p>
    <w:p w14:paraId="31BDCCF0" w14:textId="77777777" w:rsidR="00BF0AB3" w:rsidRDefault="00BF0AB3" w:rsidP="00BF0AB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D-nul Jakab Attila – instrumentist/vioară</w:t>
      </w:r>
    </w:p>
    <w:p w14:paraId="596BF14C" w14:textId="77777777" w:rsidR="00BF0AB3" w:rsidRPr="00F14E38" w:rsidRDefault="00BF0AB3" w:rsidP="00BF0AB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D-nul Ion Riţiu – actor</w:t>
      </w:r>
    </w:p>
    <w:p w14:paraId="1D14CFD8" w14:textId="77777777" w:rsidR="00BF0AB3" w:rsidRDefault="00BF0AB3" w:rsidP="00BF0AB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D-nul dr. Virgil Oşan – medic primar urolog</w:t>
      </w:r>
    </w:p>
    <w:p w14:paraId="42766623" w14:textId="77777777" w:rsidR="00BF0AB3" w:rsidRDefault="00BF0AB3" w:rsidP="00BF0AB3">
      <w:pPr>
        <w:spacing w:after="0" w:line="240" w:lineRule="auto"/>
        <w:ind w:left="709"/>
        <w:jc w:val="both"/>
        <w:rPr>
          <w:rFonts w:ascii="Times New Roman" w:hAnsi="Times New Roman" w:cs="Times New Roman"/>
          <w:sz w:val="24"/>
          <w:szCs w:val="24"/>
          <w:lang w:val="hu-HU"/>
        </w:rPr>
      </w:pPr>
      <w:r>
        <w:rPr>
          <w:rFonts w:ascii="Times New Roman" w:hAnsi="Times New Roman" w:cs="Times New Roman"/>
          <w:sz w:val="24"/>
          <w:szCs w:val="24"/>
        </w:rPr>
        <w:t>- D-nul prof.univ.dr. T</w:t>
      </w:r>
      <w:r>
        <w:rPr>
          <w:rFonts w:ascii="Times New Roman" w:hAnsi="Times New Roman" w:cs="Times New Roman"/>
          <w:sz w:val="24"/>
          <w:szCs w:val="24"/>
          <w:lang w:val="hu-HU"/>
        </w:rPr>
        <w:t xml:space="preserve">ökés Béla – chimist </w:t>
      </w:r>
    </w:p>
    <w:p w14:paraId="5339304B" w14:textId="77777777" w:rsidR="00BF0AB3" w:rsidRDefault="00BF0AB3" w:rsidP="00BF0AB3">
      <w:pPr>
        <w:spacing w:after="0" w:line="240" w:lineRule="auto"/>
        <w:ind w:left="709"/>
        <w:jc w:val="both"/>
        <w:rPr>
          <w:rFonts w:ascii="Times New Roman" w:hAnsi="Times New Roman" w:cs="Times New Roman"/>
          <w:b/>
          <w:bCs/>
          <w:sz w:val="24"/>
          <w:szCs w:val="24"/>
        </w:rPr>
      </w:pPr>
      <w:r>
        <w:rPr>
          <w:rFonts w:ascii="Times New Roman" w:hAnsi="Times New Roman" w:cs="Times New Roman"/>
          <w:sz w:val="24"/>
          <w:szCs w:val="24"/>
          <w:lang w:val="hu-HU"/>
        </w:rPr>
        <w:t xml:space="preserve">- D-nul Gavril Cadariu – regizor, fost director al Teatrului „Ariel” </w:t>
      </w:r>
      <w:r>
        <w:rPr>
          <w:rFonts w:ascii="Times New Roman" w:hAnsi="Times New Roman" w:cs="Times New Roman"/>
          <w:b/>
          <w:bCs/>
          <w:sz w:val="24"/>
          <w:szCs w:val="24"/>
        </w:rPr>
        <w:t>POST-MORTEM</w:t>
      </w:r>
    </w:p>
    <w:p w14:paraId="53FE9672" w14:textId="77777777" w:rsidR="00BF0AB3" w:rsidRDefault="00BF0AB3" w:rsidP="00BF0AB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D-nul Ko</w:t>
      </w:r>
      <w:r>
        <w:rPr>
          <w:rFonts w:ascii="Times New Roman" w:hAnsi="Times New Roman" w:cs="Times New Roman"/>
          <w:sz w:val="24"/>
          <w:szCs w:val="24"/>
          <w:lang w:val="hu-HU"/>
        </w:rPr>
        <w:t>vács András-Ferenc- poet, fost redactor-</w:t>
      </w:r>
      <w:r>
        <w:rPr>
          <w:rFonts w:ascii="Times New Roman" w:hAnsi="Times New Roman" w:cs="Times New Roman"/>
          <w:sz w:val="24"/>
          <w:szCs w:val="24"/>
        </w:rPr>
        <w:t>ş</w:t>
      </w:r>
      <w:r>
        <w:rPr>
          <w:rFonts w:ascii="Times New Roman" w:hAnsi="Times New Roman" w:cs="Times New Roman"/>
          <w:sz w:val="24"/>
          <w:szCs w:val="24"/>
          <w:lang w:val="hu-HU"/>
        </w:rPr>
        <w:t xml:space="preserve">ef al revistei Látó </w:t>
      </w:r>
      <w:r>
        <w:rPr>
          <w:rFonts w:ascii="Times New Roman" w:hAnsi="Times New Roman" w:cs="Times New Roman"/>
          <w:b/>
          <w:bCs/>
          <w:sz w:val="24"/>
          <w:szCs w:val="24"/>
        </w:rPr>
        <w:t>POST-MORTEM</w:t>
      </w:r>
    </w:p>
    <w:p w14:paraId="68DE6E26" w14:textId="77777777" w:rsidR="00BF0AB3" w:rsidRDefault="00BF0AB3" w:rsidP="00BF0AB3">
      <w:pPr>
        <w:spacing w:after="0" w:line="240" w:lineRule="auto"/>
        <w:ind w:left="709"/>
        <w:jc w:val="both"/>
        <w:rPr>
          <w:rFonts w:ascii="Times New Roman" w:hAnsi="Times New Roman" w:cs="Times New Roman"/>
          <w:sz w:val="24"/>
          <w:szCs w:val="24"/>
          <w:lang w:val="en-US"/>
        </w:rPr>
      </w:pPr>
    </w:p>
    <w:p w14:paraId="3834A6BC" w14:textId="77777777" w:rsidR="00BF0AB3" w:rsidRDefault="00BF0AB3" w:rsidP="00BF0AB3">
      <w:pPr>
        <w:spacing w:line="240" w:lineRule="auto"/>
        <w:jc w:val="both"/>
        <w:rPr>
          <w:rFonts w:ascii="Times New Roman" w:hAnsi="Times New Roman" w:cs="Times New Roman"/>
          <w:sz w:val="24"/>
          <w:szCs w:val="24"/>
        </w:rPr>
      </w:pPr>
      <w:r>
        <w:rPr>
          <w:rFonts w:ascii="Times New Roman" w:hAnsi="Times New Roman" w:cs="Times New Roman"/>
          <w:sz w:val="24"/>
          <w:szCs w:val="24"/>
        </w:rPr>
        <w:t>Recomandările privind activitatea profesională, se anexează prezentului referat de aprobare.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699"/>
      </w:tblGrid>
      <w:tr w:rsidR="00BF0AB3" w14:paraId="6C0AC031" w14:textId="77777777" w:rsidTr="007F6F21">
        <w:tc>
          <w:tcPr>
            <w:tcW w:w="5228" w:type="dxa"/>
            <w:hideMark/>
          </w:tcPr>
          <w:p w14:paraId="56ED4899" w14:textId="77777777" w:rsidR="00BF0AB3" w:rsidRDefault="00BF0AB3" w:rsidP="007F6F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Director executiv adjunct</w:t>
            </w:r>
          </w:p>
        </w:tc>
        <w:tc>
          <w:tcPr>
            <w:tcW w:w="5228" w:type="dxa"/>
            <w:hideMark/>
          </w:tcPr>
          <w:p w14:paraId="6806E84D" w14:textId="77777777" w:rsidR="00BF0AB3" w:rsidRDefault="00BF0AB3" w:rsidP="007F6F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Șef serviciu</w:t>
            </w:r>
          </w:p>
        </w:tc>
      </w:tr>
      <w:tr w:rsidR="00BF0AB3" w14:paraId="26280DA2" w14:textId="77777777" w:rsidTr="007F6F21">
        <w:tc>
          <w:tcPr>
            <w:tcW w:w="5228" w:type="dxa"/>
            <w:hideMark/>
          </w:tcPr>
          <w:p w14:paraId="737BF90E" w14:textId="77777777" w:rsidR="00BF0AB3" w:rsidRDefault="00BF0AB3" w:rsidP="007F6F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Blaga Cosmin</w:t>
            </w:r>
          </w:p>
        </w:tc>
        <w:tc>
          <w:tcPr>
            <w:tcW w:w="5228" w:type="dxa"/>
            <w:hideMark/>
          </w:tcPr>
          <w:p w14:paraId="760E8598" w14:textId="77777777" w:rsidR="00BF0AB3" w:rsidRDefault="00BF0AB3" w:rsidP="007F6F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Aurel Trif</w:t>
            </w:r>
          </w:p>
        </w:tc>
      </w:tr>
    </w:tbl>
    <w:p w14:paraId="699FCB9A" w14:textId="77777777" w:rsidR="00BF0AB3" w:rsidRDefault="00BF0AB3" w:rsidP="00BF0AB3">
      <w:pPr>
        <w:spacing w:line="240" w:lineRule="auto"/>
        <w:jc w:val="both"/>
        <w:rPr>
          <w:rFonts w:ascii="Times New Roman" w:hAnsi="Times New Roman" w:cs="Times New Roman"/>
          <w:sz w:val="24"/>
          <w:szCs w:val="24"/>
        </w:rPr>
      </w:pPr>
    </w:p>
    <w:p w14:paraId="3252C549" w14:textId="77777777" w:rsidR="00BF0AB3" w:rsidRDefault="00BF0AB3" w:rsidP="00BF0AB3">
      <w:pPr>
        <w:spacing w:line="240" w:lineRule="auto"/>
        <w:jc w:val="both"/>
        <w:rPr>
          <w:rFonts w:ascii="Times New Roman" w:hAnsi="Times New Roman" w:cs="Times New Roman"/>
          <w:sz w:val="16"/>
          <w:szCs w:val="16"/>
        </w:rPr>
      </w:pPr>
    </w:p>
    <w:p w14:paraId="2C676267" w14:textId="77777777" w:rsidR="00BF0AB3" w:rsidRDefault="00BF0AB3" w:rsidP="00BF0AB3">
      <w:pPr>
        <w:spacing w:line="240" w:lineRule="auto"/>
        <w:jc w:val="both"/>
        <w:rPr>
          <w:rFonts w:ascii="Times New Roman" w:hAnsi="Times New Roman" w:cs="Times New Roman"/>
          <w:sz w:val="16"/>
          <w:szCs w:val="16"/>
        </w:rPr>
      </w:pPr>
      <w:r>
        <w:rPr>
          <w:rFonts w:ascii="Times New Roman" w:hAnsi="Times New Roman" w:cs="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14:paraId="1536DDF1" w14:textId="77777777" w:rsidR="00BF0AB3" w:rsidRDefault="00BF0AB3" w:rsidP="00BF0AB3">
      <w:pPr>
        <w:spacing w:line="240" w:lineRule="auto"/>
        <w:jc w:val="both"/>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3592"/>
      </w:tblGrid>
      <w:tr w:rsidR="00BF0AB3" w14:paraId="7DF5910E" w14:textId="77777777" w:rsidTr="007F6F21">
        <w:tc>
          <w:tcPr>
            <w:tcW w:w="6516" w:type="dxa"/>
          </w:tcPr>
          <w:p w14:paraId="74ED15D4" w14:textId="77777777" w:rsidR="00BF0AB3" w:rsidRDefault="00BF0AB3" w:rsidP="007F6F21">
            <w:pPr>
              <w:spacing w:line="240" w:lineRule="auto"/>
              <w:jc w:val="both"/>
              <w:rPr>
                <w:rFonts w:ascii="Times New Roman" w:hAnsi="Times New Roman" w:cs="Times New Roman"/>
                <w:b/>
                <w:bCs/>
                <w:sz w:val="24"/>
                <w:szCs w:val="24"/>
              </w:rPr>
            </w:pPr>
          </w:p>
          <w:p w14:paraId="466B5775" w14:textId="77777777" w:rsidR="00BF0AB3" w:rsidRDefault="00BF0AB3" w:rsidP="007F6F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 O M Â N I A</w:t>
            </w:r>
          </w:p>
          <w:p w14:paraId="1F06FDA5" w14:textId="77777777" w:rsidR="00BF0AB3" w:rsidRDefault="00BF0AB3" w:rsidP="007F6F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JUDEŢUL MUREȘ</w:t>
            </w:r>
          </w:p>
          <w:p w14:paraId="6A3D6A1F" w14:textId="77777777" w:rsidR="00BF0AB3" w:rsidRDefault="00BF0AB3" w:rsidP="007F6F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CONSILIUL LOCAL MUNICIPAL TÂRGU MUREŞ</w:t>
            </w:r>
          </w:p>
        </w:tc>
        <w:tc>
          <w:tcPr>
            <w:tcW w:w="3940" w:type="dxa"/>
          </w:tcPr>
          <w:p w14:paraId="511D1688" w14:textId="77777777" w:rsidR="00BF0AB3" w:rsidRDefault="00BF0AB3" w:rsidP="007F6F21">
            <w:pPr>
              <w:spacing w:line="240" w:lineRule="auto"/>
              <w:jc w:val="right"/>
              <w:rPr>
                <w:rFonts w:ascii="Times New Roman" w:hAnsi="Times New Roman" w:cs="Times New Roman"/>
                <w:b/>
                <w:bCs/>
                <w:sz w:val="24"/>
                <w:szCs w:val="24"/>
              </w:rPr>
            </w:pPr>
          </w:p>
          <w:p w14:paraId="63F62F21" w14:textId="77777777" w:rsidR="00BF0AB3" w:rsidRDefault="00BF0AB3" w:rsidP="007F6F21">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PROIECT</w:t>
            </w:r>
          </w:p>
          <w:p w14:paraId="767AE904" w14:textId="77777777" w:rsidR="00BF0AB3" w:rsidRDefault="00BF0AB3" w:rsidP="007F6F21">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INIŢIATOR</w:t>
            </w:r>
          </w:p>
          <w:p w14:paraId="644A2B19" w14:textId="77777777" w:rsidR="00BF0AB3" w:rsidRDefault="00BF0AB3" w:rsidP="007F6F21">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P r i m a r</w:t>
            </w:r>
          </w:p>
          <w:p w14:paraId="0C64469C" w14:textId="77777777" w:rsidR="00BF0AB3" w:rsidRDefault="00BF0AB3" w:rsidP="007F6F21">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Soós Zoltán</w:t>
            </w:r>
          </w:p>
        </w:tc>
      </w:tr>
    </w:tbl>
    <w:p w14:paraId="50CAC3BD" w14:textId="77777777" w:rsidR="00BF0AB3" w:rsidRDefault="00BF0AB3" w:rsidP="00BF0AB3">
      <w:pPr>
        <w:spacing w:after="0" w:line="240" w:lineRule="auto"/>
        <w:jc w:val="both"/>
        <w:rPr>
          <w:rFonts w:ascii="Times New Roman" w:hAnsi="Times New Roman" w:cs="Times New Roman"/>
          <w:sz w:val="24"/>
          <w:szCs w:val="24"/>
        </w:rPr>
      </w:pPr>
    </w:p>
    <w:p w14:paraId="0DC41B08"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 O T Ă R Â R E A   nr. _______</w:t>
      </w:r>
    </w:p>
    <w:p w14:paraId="374DAE90" w14:textId="77777777" w:rsidR="00BF0AB3" w:rsidRDefault="00BF0AB3" w:rsidP="00BF0AB3">
      <w:pPr>
        <w:spacing w:after="0" w:line="240" w:lineRule="auto"/>
        <w:ind w:left="2880"/>
        <w:rPr>
          <w:rFonts w:ascii="Times New Roman" w:hAnsi="Times New Roman" w:cs="Times New Roman"/>
          <w:b/>
          <w:bCs/>
          <w:sz w:val="24"/>
          <w:szCs w:val="24"/>
        </w:rPr>
      </w:pPr>
      <w:r>
        <w:rPr>
          <w:rFonts w:ascii="Times New Roman" w:hAnsi="Times New Roman" w:cs="Times New Roman"/>
          <w:b/>
          <w:bCs/>
          <w:sz w:val="24"/>
          <w:szCs w:val="24"/>
        </w:rPr>
        <w:t xml:space="preserve">    din _________ 2024</w:t>
      </w:r>
    </w:p>
    <w:p w14:paraId="3A2EAE0B"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privind acordarea titlului de “Cetățean de Onoare al Municipiului Târgu Mureș”, pentru personalități cu merite deosebite, ediţia 2024</w:t>
      </w:r>
    </w:p>
    <w:p w14:paraId="2BD7ACC5" w14:textId="77777777" w:rsidR="00BF0AB3" w:rsidRDefault="00BF0AB3" w:rsidP="00BF0AB3">
      <w:pPr>
        <w:spacing w:after="0" w:line="240" w:lineRule="auto"/>
        <w:jc w:val="both"/>
        <w:rPr>
          <w:rFonts w:ascii="Times New Roman" w:hAnsi="Times New Roman" w:cs="Times New Roman"/>
          <w:sz w:val="24"/>
          <w:szCs w:val="24"/>
        </w:rPr>
      </w:pPr>
    </w:p>
    <w:p w14:paraId="0C0BD411" w14:textId="77777777" w:rsidR="00BF0AB3" w:rsidRDefault="00BF0AB3" w:rsidP="00BF0AB3">
      <w:pPr>
        <w:spacing w:after="0" w:line="240" w:lineRule="auto"/>
        <w:ind w:left="708"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Consiliul local municipal Târgu Mureş, întrunit în şedinţă ordinară de lucru,</w:t>
      </w:r>
    </w:p>
    <w:p w14:paraId="3CD34321" w14:textId="4B5414BF" w:rsidR="00BF0AB3" w:rsidRDefault="00BF0AB3" w:rsidP="00BF0A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Văzând Referatul de aprobare nr. </w:t>
      </w:r>
      <w:r w:rsidRPr="00BF0AB3">
        <w:rPr>
          <w:rFonts w:ascii="Times New Roman" w:hAnsi="Times New Roman" w:cs="Times New Roman"/>
          <w:sz w:val="24"/>
          <w:szCs w:val="24"/>
        </w:rPr>
        <w:t>35928/27.06.2024</w:t>
      </w:r>
      <w:r w:rsidRPr="00BF0AB3">
        <w:rPr>
          <w:rFonts w:ascii="Times New Roman" w:hAnsi="Times New Roman" w:cs="Times New Roman"/>
          <w:sz w:val="24"/>
          <w:szCs w:val="24"/>
        </w:rPr>
        <w:t xml:space="preserve"> </w:t>
      </w:r>
      <w:r>
        <w:rPr>
          <w:rFonts w:ascii="Times New Roman" w:hAnsi="Times New Roman" w:cs="Times New Roman"/>
          <w:sz w:val="24"/>
          <w:szCs w:val="24"/>
        </w:rPr>
        <w:t xml:space="preserve"> inițiat de Primarul Municipiului Târgu Mureș prin Direcția activități social-culturale, patrimoniale și comerciale – Serviciul relații interne și internaționale privind acordarea titlului de “Cetățean de onoare al Municipului Târgu Mureș” pentru personalităţi cu merite deosebite, </w:t>
      </w:r>
    </w:p>
    <w:p w14:paraId="0FC31040" w14:textId="77777777" w:rsidR="00BF0AB3" w:rsidRDefault="00BF0AB3" w:rsidP="00BF0A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Raportul de specialitate al Direcţiei Juridice, Contencios Administrativ şi Administraţie Publică Locală,</w:t>
      </w:r>
    </w:p>
    <w:p w14:paraId="495310C3" w14:textId="77777777" w:rsidR="00BF0AB3" w:rsidRDefault="00BF0AB3" w:rsidP="00BF0A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Raportul Comisiilor de specialitate din cadrul Consiliului local municipal Târgu Mureş</w:t>
      </w:r>
    </w:p>
    <w:p w14:paraId="12B6D472" w14:textId="77777777" w:rsidR="00BF0AB3" w:rsidRDefault="00BF0AB3" w:rsidP="00BF0A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În conformitate cu prevederile Hotărârii Consiliului local municipal nr. 111 din 22.04.2021, privind aprobarea Regulamentului de conferire a titlului de ”Cetăţean de onoare al Municipiului Târgu Mureş”,</w:t>
      </w:r>
    </w:p>
    <w:p w14:paraId="0B00D775" w14:textId="77777777" w:rsidR="00BF0AB3" w:rsidRDefault="00BF0AB3" w:rsidP="00BF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temeiul prevederilor art. 129 alin. (1), (13) şi (14), art. 136 alin. (1) și art. 196 alin. (1), lit.”a”   din   O.U.G.   nr.   57/2019 privind   Codul   Administrativ, cu modificările și completările ulterioare,</w:t>
      </w:r>
    </w:p>
    <w:p w14:paraId="3A566644" w14:textId="77777777" w:rsidR="00BF0AB3" w:rsidRDefault="00BF0AB3" w:rsidP="00BF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9E127A" w14:textId="77777777" w:rsidR="00BF0AB3" w:rsidRPr="00F14E38"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 o t ă r ă ş t e :</w:t>
      </w:r>
    </w:p>
    <w:p w14:paraId="0E3788A6" w14:textId="77777777" w:rsidR="00BF0AB3" w:rsidRDefault="00BF0AB3" w:rsidP="00BF0A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1</w:t>
      </w:r>
      <w:r>
        <w:rPr>
          <w:rFonts w:ascii="Times New Roman" w:hAnsi="Times New Roman" w:cs="Times New Roman"/>
          <w:sz w:val="24"/>
          <w:szCs w:val="24"/>
        </w:rPr>
        <w:t xml:space="preserve">. Se aprobă acordarea titlului de “Cetățean de Onoare al Municipiului Târgu Mureș” pentru personalități cu merite deosebite următoarelor persoane: </w:t>
      </w:r>
    </w:p>
    <w:p w14:paraId="0381EFDF" w14:textId="77777777" w:rsidR="00BF0AB3" w:rsidRDefault="00BF0AB3" w:rsidP="00BF0AB3">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 D-nul Sebestyén-Spielmann Mihály - istoric</w:t>
      </w:r>
    </w:p>
    <w:p w14:paraId="2ADBEDE4" w14:textId="77777777" w:rsidR="00BF0AB3" w:rsidRDefault="00BF0AB3" w:rsidP="00BF0AB3">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 D-nul Jakab Attila – instrumentist/vioară</w:t>
      </w:r>
    </w:p>
    <w:p w14:paraId="5242204A" w14:textId="77777777" w:rsidR="00BF0AB3" w:rsidRPr="00F14E38" w:rsidRDefault="00BF0AB3" w:rsidP="00BF0AB3">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 D-nul Ion Riţiu – actor</w:t>
      </w:r>
    </w:p>
    <w:p w14:paraId="4DDD9644" w14:textId="77777777" w:rsidR="00BF0AB3" w:rsidRDefault="00BF0AB3" w:rsidP="00BF0AB3">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lang w:val="hu-HU"/>
        </w:rPr>
        <w:t xml:space="preserve">4 </w:t>
      </w:r>
      <w:r>
        <w:rPr>
          <w:rFonts w:ascii="Times New Roman" w:hAnsi="Times New Roman" w:cs="Times New Roman"/>
          <w:sz w:val="24"/>
          <w:szCs w:val="24"/>
        </w:rPr>
        <w:t>D-nul dr. Virgil Oşan – medic primar urolog</w:t>
      </w:r>
    </w:p>
    <w:p w14:paraId="48DA914F" w14:textId="77777777" w:rsidR="00BF0AB3" w:rsidRDefault="00BF0AB3" w:rsidP="00BF0AB3">
      <w:pPr>
        <w:spacing w:after="0" w:line="240" w:lineRule="auto"/>
        <w:ind w:left="708"/>
        <w:jc w:val="both"/>
        <w:rPr>
          <w:rFonts w:ascii="Times New Roman" w:hAnsi="Times New Roman" w:cs="Times New Roman"/>
          <w:sz w:val="24"/>
          <w:szCs w:val="24"/>
          <w:lang w:val="hu-HU"/>
        </w:rPr>
      </w:pPr>
      <w:r>
        <w:rPr>
          <w:rFonts w:ascii="Times New Roman" w:hAnsi="Times New Roman" w:cs="Times New Roman"/>
          <w:sz w:val="24"/>
          <w:szCs w:val="24"/>
        </w:rPr>
        <w:t>5. D-nul prof. univ. dr. T</w:t>
      </w:r>
      <w:r>
        <w:rPr>
          <w:rFonts w:ascii="Times New Roman" w:hAnsi="Times New Roman" w:cs="Times New Roman"/>
          <w:sz w:val="24"/>
          <w:szCs w:val="24"/>
          <w:lang w:val="hu-HU"/>
        </w:rPr>
        <w:t>ökés Béla – chimist</w:t>
      </w:r>
    </w:p>
    <w:p w14:paraId="04055F0A" w14:textId="77777777" w:rsidR="00BF0AB3" w:rsidRDefault="00BF0AB3" w:rsidP="00BF0AB3">
      <w:pPr>
        <w:spacing w:after="0" w:line="240" w:lineRule="auto"/>
        <w:ind w:left="708"/>
        <w:jc w:val="both"/>
        <w:rPr>
          <w:rFonts w:ascii="Times New Roman" w:hAnsi="Times New Roman" w:cs="Times New Roman"/>
          <w:b/>
          <w:bCs/>
          <w:sz w:val="24"/>
          <w:szCs w:val="24"/>
        </w:rPr>
      </w:pPr>
      <w:r>
        <w:rPr>
          <w:rFonts w:ascii="Times New Roman" w:hAnsi="Times New Roman" w:cs="Times New Roman"/>
          <w:sz w:val="24"/>
          <w:szCs w:val="24"/>
          <w:lang w:val="hu-HU"/>
        </w:rPr>
        <w:t xml:space="preserve">6. D-nul Gavril Cadariu – regizor, fost director al Teatrului „Ariel”- </w:t>
      </w:r>
      <w:r>
        <w:rPr>
          <w:rFonts w:ascii="Times New Roman" w:hAnsi="Times New Roman" w:cs="Times New Roman"/>
          <w:b/>
          <w:bCs/>
          <w:sz w:val="24"/>
          <w:szCs w:val="24"/>
        </w:rPr>
        <w:t>POST-MORTEM</w:t>
      </w:r>
    </w:p>
    <w:p w14:paraId="5D1BC637" w14:textId="77777777" w:rsidR="00BF0AB3" w:rsidRDefault="00BF0AB3" w:rsidP="00BF0AB3">
      <w:pPr>
        <w:spacing w:after="0" w:line="240" w:lineRule="auto"/>
        <w:ind w:left="708"/>
        <w:jc w:val="both"/>
        <w:rPr>
          <w:rFonts w:ascii="Times New Roman" w:hAnsi="Times New Roman" w:cs="Times New Roman"/>
          <w:b/>
          <w:bCs/>
          <w:sz w:val="24"/>
          <w:szCs w:val="24"/>
        </w:rPr>
      </w:pPr>
      <w:r>
        <w:rPr>
          <w:rFonts w:ascii="Times New Roman" w:hAnsi="Times New Roman" w:cs="Times New Roman"/>
          <w:sz w:val="24"/>
          <w:szCs w:val="24"/>
          <w:lang w:val="hu-HU"/>
        </w:rPr>
        <w:t>7.</w:t>
      </w:r>
      <w:r>
        <w:rPr>
          <w:rFonts w:ascii="Times New Roman" w:hAnsi="Times New Roman" w:cs="Times New Roman"/>
          <w:sz w:val="24"/>
          <w:szCs w:val="24"/>
        </w:rPr>
        <w:t xml:space="preserve"> D-nul Ko</w:t>
      </w:r>
      <w:r>
        <w:rPr>
          <w:rFonts w:ascii="Times New Roman" w:hAnsi="Times New Roman" w:cs="Times New Roman"/>
          <w:sz w:val="24"/>
          <w:szCs w:val="24"/>
          <w:lang w:val="hu-HU"/>
        </w:rPr>
        <w:t>vács András-Ferenc- poet, fost redactor-</w:t>
      </w:r>
      <w:r>
        <w:rPr>
          <w:rFonts w:ascii="Times New Roman" w:hAnsi="Times New Roman" w:cs="Times New Roman"/>
          <w:sz w:val="24"/>
          <w:szCs w:val="24"/>
        </w:rPr>
        <w:t>ş</w:t>
      </w:r>
      <w:r>
        <w:rPr>
          <w:rFonts w:ascii="Times New Roman" w:hAnsi="Times New Roman" w:cs="Times New Roman"/>
          <w:sz w:val="24"/>
          <w:szCs w:val="24"/>
          <w:lang w:val="hu-HU"/>
        </w:rPr>
        <w:t xml:space="preserve">ef al revistei Látó </w:t>
      </w:r>
      <w:r>
        <w:rPr>
          <w:rFonts w:ascii="Times New Roman" w:hAnsi="Times New Roman" w:cs="Times New Roman"/>
          <w:b/>
          <w:bCs/>
          <w:sz w:val="24"/>
          <w:szCs w:val="24"/>
        </w:rPr>
        <w:t>POST-MORTEM</w:t>
      </w:r>
    </w:p>
    <w:p w14:paraId="0D90260B" w14:textId="77777777" w:rsidR="00BF0AB3" w:rsidRDefault="00BF0AB3" w:rsidP="00BF0A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2</w:t>
      </w:r>
      <w:r>
        <w:rPr>
          <w:rFonts w:ascii="Times New Roman" w:hAnsi="Times New Roman" w:cs="Times New Roman"/>
          <w:sz w:val="24"/>
          <w:szCs w:val="24"/>
        </w:rPr>
        <w:t>. Cu aducerea la îndeplinire a prevederilor prezentei hotărâri se încredinţează Executivul Municipiului Târgu Mureş prin Direcţia Activități Social-Culturale, Patrimoniale și Comerciale – Serviciul Relații Interne și Internaționale.</w:t>
      </w:r>
    </w:p>
    <w:p w14:paraId="6E102359" w14:textId="77777777" w:rsidR="00BF0AB3" w:rsidRDefault="00BF0AB3" w:rsidP="00BF0A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3</w:t>
      </w:r>
      <w:r>
        <w:rPr>
          <w:rFonts w:ascii="Times New Roman" w:hAnsi="Times New Roman" w:cs="Times New Roman"/>
          <w:sz w:val="24"/>
          <w:szCs w:val="24"/>
        </w:rPr>
        <w:t>. 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p>
    <w:p w14:paraId="7C2905BD" w14:textId="77777777" w:rsidR="00BF0AB3" w:rsidRDefault="00BF0AB3" w:rsidP="00BF0A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Art.4. </w:t>
      </w:r>
      <w:r>
        <w:rPr>
          <w:rFonts w:ascii="Times New Roman" w:hAnsi="Times New Roman" w:cs="Times New Roman"/>
          <w:sz w:val="24"/>
          <w:szCs w:val="24"/>
        </w:rPr>
        <w:t>Prezenta hotărâre se comunică Direcţiei Activități Social-Culturale, Patrimoniale și Comerciale – Serviciul Relații Interne și Internaționale.</w:t>
      </w:r>
    </w:p>
    <w:p w14:paraId="4CCE1FF7" w14:textId="77777777" w:rsidR="00BF0AB3" w:rsidRDefault="00BF0AB3" w:rsidP="00BF0AB3">
      <w:pPr>
        <w:spacing w:after="0" w:line="240" w:lineRule="auto"/>
        <w:jc w:val="center"/>
        <w:rPr>
          <w:rFonts w:ascii="Times New Roman" w:hAnsi="Times New Roman" w:cs="Times New Roman"/>
          <w:b/>
          <w:bCs/>
          <w:sz w:val="24"/>
          <w:szCs w:val="24"/>
        </w:rPr>
      </w:pPr>
    </w:p>
    <w:p w14:paraId="1AAD2DC2"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Viză de legalitate,</w:t>
      </w:r>
    </w:p>
    <w:p w14:paraId="00C13BF4"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Secretarul general al Municipiului Târgu Mureş</w:t>
      </w:r>
    </w:p>
    <w:p w14:paraId="1025B644" w14:textId="77777777" w:rsidR="00BF0AB3" w:rsidRDefault="00BF0AB3" w:rsidP="00BF0A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Bordi Kinga</w:t>
      </w:r>
    </w:p>
    <w:p w14:paraId="11CE1225" w14:textId="77777777" w:rsidR="00BF0AB3" w:rsidRDefault="00BF0AB3" w:rsidP="00BF0AB3">
      <w:pPr>
        <w:spacing w:after="0" w:line="240" w:lineRule="auto"/>
        <w:jc w:val="center"/>
        <w:rPr>
          <w:rFonts w:ascii="Times New Roman" w:hAnsi="Times New Roman" w:cs="Times New Roman"/>
          <w:b/>
          <w:bCs/>
          <w:sz w:val="24"/>
          <w:szCs w:val="24"/>
        </w:rPr>
      </w:pPr>
    </w:p>
    <w:p w14:paraId="299AC057" w14:textId="77777777" w:rsidR="00BF0AB3" w:rsidRDefault="00BF0AB3" w:rsidP="00BF0AB3">
      <w:pPr>
        <w:spacing w:after="0" w:line="240" w:lineRule="auto"/>
        <w:jc w:val="center"/>
        <w:rPr>
          <w:rFonts w:ascii="Times New Roman" w:hAnsi="Times New Roman" w:cs="Times New Roman"/>
          <w:sz w:val="16"/>
          <w:szCs w:val="16"/>
        </w:rPr>
      </w:pPr>
    </w:p>
    <w:p w14:paraId="72886FE7" w14:textId="73ACC10B" w:rsidR="00BF0AB3" w:rsidRDefault="00BF0AB3" w:rsidP="00BF0AB3">
      <w:pPr>
        <w:spacing w:after="0" w:line="240" w:lineRule="auto"/>
        <w:jc w:val="center"/>
      </w:pPr>
      <w:r>
        <w:rPr>
          <w:rFonts w:ascii="Times New Roman" w:hAnsi="Times New Roman" w:cs="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14:paraId="17B41122" w14:textId="77777777" w:rsidR="00BF0AB3" w:rsidRDefault="00BF0AB3"/>
    <w:sectPr w:rsidR="00BF0AB3" w:rsidSect="00BF0AB3">
      <w:pgSz w:w="12240" w:h="15840"/>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B3"/>
    <w:rsid w:val="006F2E52"/>
    <w:rsid w:val="00BF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4D8F"/>
  <w15:chartTrackingRefBased/>
  <w15:docId w15:val="{B33EE9FC-D93A-4879-A177-F13DABB4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B3"/>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AB3"/>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1</cp:revision>
  <cp:lastPrinted>2024-06-27T08:50:00Z</cp:lastPrinted>
  <dcterms:created xsi:type="dcterms:W3CDTF">2024-06-27T08:48:00Z</dcterms:created>
  <dcterms:modified xsi:type="dcterms:W3CDTF">2024-06-27T08:50:00Z</dcterms:modified>
</cp:coreProperties>
</file>