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65E6" w14:textId="77777777" w:rsidR="00331781" w:rsidRPr="00117CF3" w:rsidRDefault="00331781" w:rsidP="00F01737">
      <w:pPr>
        <w:spacing w:line="276" w:lineRule="auto"/>
      </w:pPr>
    </w:p>
    <w:p w14:paraId="6B1DED43" w14:textId="77777777" w:rsidR="0023311B" w:rsidRPr="00117CF3" w:rsidRDefault="00E40524" w:rsidP="00F01737">
      <w:pPr>
        <w:spacing w:line="276" w:lineRule="auto"/>
        <w:rPr>
          <w:rFonts w:eastAsia="Calibri"/>
        </w:rPr>
      </w:pPr>
      <w:r w:rsidRPr="00117CF3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FEF1AAC" wp14:editId="02DEFD0C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412D5" w14:textId="77777777" w:rsidR="0023311B" w:rsidRPr="00117CF3" w:rsidRDefault="0023311B" w:rsidP="00F01737">
      <w:pPr>
        <w:spacing w:line="276" w:lineRule="auto"/>
        <w:rPr>
          <w:rFonts w:eastAsia="Calibri"/>
        </w:rPr>
      </w:pPr>
      <w:r w:rsidRPr="00117CF3">
        <w:rPr>
          <w:rFonts w:eastAsia="Calibri"/>
        </w:rPr>
        <w:tab/>
      </w:r>
      <w:r w:rsidRPr="00117CF3">
        <w:rPr>
          <w:rFonts w:eastAsia="Calibri"/>
        </w:rPr>
        <w:tab/>
      </w:r>
    </w:p>
    <w:p w14:paraId="60F35A02" w14:textId="77777777" w:rsidR="00AC3B09" w:rsidRPr="00117CF3" w:rsidRDefault="00AC3B09" w:rsidP="00F01737">
      <w:pPr>
        <w:spacing w:line="276" w:lineRule="auto"/>
        <w:rPr>
          <w:b/>
        </w:rPr>
      </w:pPr>
    </w:p>
    <w:p w14:paraId="72D0D677" w14:textId="77777777" w:rsidR="00AC3B09" w:rsidRPr="00117CF3" w:rsidRDefault="00AC3B09" w:rsidP="00F01737">
      <w:pPr>
        <w:spacing w:line="276" w:lineRule="auto"/>
        <w:rPr>
          <w:b/>
        </w:rPr>
      </w:pPr>
    </w:p>
    <w:p w14:paraId="50C087F8" w14:textId="77777777" w:rsidR="00E40524" w:rsidRPr="00117CF3" w:rsidRDefault="0023311B" w:rsidP="00F01737">
      <w:pPr>
        <w:spacing w:line="276" w:lineRule="auto"/>
        <w:rPr>
          <w:b/>
        </w:rPr>
      </w:pPr>
      <w:r w:rsidRPr="00117CF3">
        <w:rPr>
          <w:b/>
        </w:rPr>
        <w:tab/>
      </w:r>
    </w:p>
    <w:p w14:paraId="052D0EF0" w14:textId="77777777" w:rsidR="00E40524" w:rsidRPr="00117CF3" w:rsidRDefault="00E40524" w:rsidP="00F01737">
      <w:pPr>
        <w:spacing w:line="276" w:lineRule="auto"/>
        <w:rPr>
          <w:b/>
        </w:rPr>
      </w:pPr>
    </w:p>
    <w:p w14:paraId="2CA2B87F" w14:textId="77777777" w:rsidR="00E30AA2" w:rsidRPr="00117CF3" w:rsidRDefault="0018037F" w:rsidP="00F01737">
      <w:pPr>
        <w:spacing w:line="276" w:lineRule="auto"/>
        <w:ind w:left="4248" w:firstLine="708"/>
        <w:rPr>
          <w:b/>
          <w:sz w:val="20"/>
          <w:szCs w:val="20"/>
        </w:rPr>
      </w:pPr>
      <w:r w:rsidRPr="00117CF3">
        <w:rPr>
          <w:b/>
          <w:sz w:val="20"/>
          <w:szCs w:val="20"/>
        </w:rPr>
        <w:t xml:space="preserve">                                </w:t>
      </w:r>
      <w:r w:rsidR="00E30AA2" w:rsidRPr="00117CF3">
        <w:rPr>
          <w:b/>
          <w:sz w:val="20"/>
          <w:szCs w:val="20"/>
        </w:rPr>
        <w:t>(nu produce efecte juridice)*</w:t>
      </w:r>
    </w:p>
    <w:p w14:paraId="798CB986" w14:textId="1FD67CA0" w:rsidR="00F076B3" w:rsidRPr="00117CF3" w:rsidRDefault="00F076B3" w:rsidP="0018037F">
      <w:pPr>
        <w:suppressAutoHyphens/>
        <w:spacing w:line="276" w:lineRule="auto"/>
        <w:ind w:right="-46"/>
        <w:rPr>
          <w:b/>
          <w:lang w:eastAsia="ar-SA"/>
        </w:rPr>
      </w:pPr>
      <w:r w:rsidRPr="00117CF3">
        <w:rPr>
          <w:b/>
          <w:lang w:eastAsia="ar-SA"/>
        </w:rPr>
        <w:t>Nr.</w:t>
      </w:r>
      <w:r w:rsidR="00CF64DA" w:rsidRPr="00117CF3">
        <w:rPr>
          <w:b/>
          <w:lang w:eastAsia="ar-SA"/>
        </w:rPr>
        <w:t xml:space="preserve"> </w:t>
      </w:r>
      <w:r w:rsidR="00166D3E" w:rsidRPr="00117CF3">
        <w:rPr>
          <w:b/>
          <w:lang w:eastAsia="ar-SA"/>
        </w:rPr>
        <w:t>2853 din 13.11.2024</w:t>
      </w:r>
      <w:r w:rsidR="003A50C2" w:rsidRPr="00117CF3">
        <w:rPr>
          <w:b/>
          <w:lang w:eastAsia="ar-SA"/>
        </w:rPr>
        <w:tab/>
      </w:r>
      <w:r w:rsidR="003A50C2" w:rsidRPr="00117CF3">
        <w:rPr>
          <w:b/>
          <w:lang w:eastAsia="ar-SA"/>
        </w:rPr>
        <w:tab/>
      </w:r>
      <w:r w:rsidR="003A50C2" w:rsidRPr="00117CF3">
        <w:rPr>
          <w:b/>
          <w:lang w:eastAsia="ar-SA"/>
        </w:rPr>
        <w:tab/>
      </w:r>
      <w:r w:rsidR="0018037F" w:rsidRPr="00117CF3">
        <w:rPr>
          <w:b/>
          <w:lang w:eastAsia="ar-SA"/>
        </w:rPr>
        <w:t xml:space="preserve">                                                  </w:t>
      </w:r>
      <w:r w:rsidR="00E30AA2" w:rsidRPr="00117CF3">
        <w:rPr>
          <w:b/>
          <w:lang w:eastAsia="ar-SA"/>
        </w:rPr>
        <w:t xml:space="preserve">Inițiator  </w:t>
      </w:r>
    </w:p>
    <w:p w14:paraId="26B63E45" w14:textId="77777777" w:rsidR="00E30AA2" w:rsidRPr="00117CF3" w:rsidRDefault="0018037F" w:rsidP="0018037F">
      <w:pPr>
        <w:suppressAutoHyphens/>
        <w:spacing w:line="276" w:lineRule="auto"/>
        <w:ind w:right="-46"/>
        <w:jc w:val="center"/>
        <w:rPr>
          <w:b/>
          <w:lang w:eastAsia="ar-SA"/>
        </w:rPr>
      </w:pPr>
      <w:r w:rsidRPr="00117CF3">
        <w:rPr>
          <w:b/>
          <w:lang w:eastAsia="ar-SA"/>
        </w:rPr>
        <w:t xml:space="preserve">                                                                                                        </w:t>
      </w:r>
      <w:r w:rsidR="00F076B3" w:rsidRPr="00117CF3">
        <w:rPr>
          <w:b/>
          <w:lang w:eastAsia="ar-SA"/>
        </w:rPr>
        <w:t>Primar,</w:t>
      </w:r>
    </w:p>
    <w:p w14:paraId="387FA8D2" w14:textId="77777777" w:rsidR="00E30AA2" w:rsidRPr="00117CF3" w:rsidRDefault="00E30AA2" w:rsidP="00F01737">
      <w:pPr>
        <w:suppressAutoHyphens/>
        <w:spacing w:line="276" w:lineRule="auto"/>
        <w:ind w:right="-501"/>
        <w:rPr>
          <w:b/>
          <w:lang w:eastAsia="ar-SA"/>
        </w:rPr>
      </w:pPr>
      <w:r w:rsidRPr="00117CF3">
        <w:rPr>
          <w:b/>
          <w:lang w:eastAsia="ar-SA"/>
        </w:rPr>
        <w:tab/>
      </w:r>
      <w:r w:rsidRPr="00117CF3">
        <w:rPr>
          <w:b/>
          <w:lang w:eastAsia="ar-SA"/>
        </w:rPr>
        <w:tab/>
      </w:r>
      <w:bookmarkStart w:id="0" w:name="_Hlk8296999"/>
      <w:r w:rsidRPr="00117CF3">
        <w:rPr>
          <w:b/>
          <w:lang w:eastAsia="ar-SA"/>
        </w:rPr>
        <w:tab/>
      </w:r>
      <w:bookmarkEnd w:id="0"/>
      <w:r w:rsidR="0018037F" w:rsidRPr="00117CF3">
        <w:rPr>
          <w:b/>
          <w:lang w:eastAsia="ar-SA"/>
        </w:rPr>
        <w:t xml:space="preserve">                                                                                   </w:t>
      </w:r>
      <w:r w:rsidR="00101F74" w:rsidRPr="00117CF3">
        <w:rPr>
          <w:b/>
          <w:lang w:eastAsia="ar-SA"/>
        </w:rPr>
        <w:t>Soós Zoltán</w:t>
      </w:r>
    </w:p>
    <w:p w14:paraId="147C4C45" w14:textId="77777777" w:rsidR="00F01737" w:rsidRPr="00117CF3" w:rsidRDefault="00F01737" w:rsidP="00F01737">
      <w:pPr>
        <w:suppressAutoHyphens/>
        <w:spacing w:line="276" w:lineRule="auto"/>
        <w:ind w:right="-501"/>
        <w:rPr>
          <w:b/>
          <w:sz w:val="20"/>
          <w:szCs w:val="20"/>
          <w:lang w:eastAsia="ar-SA"/>
        </w:rPr>
      </w:pPr>
    </w:p>
    <w:p w14:paraId="7F86AD95" w14:textId="77777777" w:rsidR="00E30AA2" w:rsidRPr="00117CF3" w:rsidRDefault="00E30AA2" w:rsidP="00F01737">
      <w:pPr>
        <w:suppressAutoHyphens/>
        <w:spacing w:line="276" w:lineRule="auto"/>
        <w:ind w:right="288"/>
        <w:rPr>
          <w:b/>
          <w:lang w:eastAsia="ar-SA"/>
        </w:rPr>
      </w:pPr>
    </w:p>
    <w:p w14:paraId="6CBE2802" w14:textId="77777777" w:rsidR="00E30AA2" w:rsidRPr="00117CF3" w:rsidRDefault="00E30AA2" w:rsidP="001E6187">
      <w:pPr>
        <w:suppressAutoHyphens/>
        <w:spacing w:line="276" w:lineRule="auto"/>
        <w:ind w:right="-46"/>
        <w:jc w:val="center"/>
        <w:rPr>
          <w:b/>
          <w:lang w:eastAsia="ar-SA"/>
        </w:rPr>
      </w:pPr>
      <w:r w:rsidRPr="00117CF3">
        <w:rPr>
          <w:b/>
          <w:lang w:eastAsia="ar-SA"/>
        </w:rPr>
        <w:t>REFERAT DE APROBARE</w:t>
      </w:r>
    </w:p>
    <w:p w14:paraId="21DF1C39" w14:textId="0152B57B" w:rsidR="00CF64DA" w:rsidRPr="00117CF3" w:rsidRDefault="0018037F" w:rsidP="00CF64DA">
      <w:pPr>
        <w:spacing w:line="276" w:lineRule="auto"/>
        <w:ind w:right="-45"/>
        <w:jc w:val="center"/>
        <w:rPr>
          <w:b/>
        </w:rPr>
      </w:pPr>
      <w:r w:rsidRPr="00117CF3">
        <w:rPr>
          <w:b/>
        </w:rPr>
        <w:t xml:space="preserve">privind </w:t>
      </w:r>
      <w:bookmarkStart w:id="1" w:name="_Hlk182929323"/>
      <w:r w:rsidR="00CF64DA" w:rsidRPr="00117CF3">
        <w:rPr>
          <w:b/>
        </w:rPr>
        <w:t>modificarea și completarea HCL nr.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</w:p>
    <w:bookmarkEnd w:id="1"/>
    <w:p w14:paraId="5611D0BB" w14:textId="074A77F9" w:rsidR="0018037F" w:rsidRPr="00117CF3" w:rsidRDefault="0018037F" w:rsidP="001E6187">
      <w:pPr>
        <w:spacing w:line="276" w:lineRule="auto"/>
        <w:ind w:right="-45"/>
        <w:jc w:val="center"/>
        <w:rPr>
          <w:b/>
        </w:rPr>
      </w:pPr>
    </w:p>
    <w:p w14:paraId="04818774" w14:textId="77777777" w:rsidR="00127DD2" w:rsidRPr="00117CF3" w:rsidRDefault="00127DD2" w:rsidP="001E6187">
      <w:pPr>
        <w:spacing w:line="276" w:lineRule="auto"/>
        <w:ind w:right="471"/>
        <w:jc w:val="center"/>
        <w:rPr>
          <w:b/>
        </w:rPr>
      </w:pPr>
    </w:p>
    <w:p w14:paraId="783627BB" w14:textId="77777777" w:rsidR="0025473F" w:rsidRPr="00117CF3" w:rsidRDefault="0025473F" w:rsidP="001E6187">
      <w:pPr>
        <w:spacing w:line="276" w:lineRule="auto"/>
        <w:jc w:val="both"/>
      </w:pPr>
    </w:p>
    <w:p w14:paraId="251914BC" w14:textId="090EB425" w:rsidR="00022AA0" w:rsidRPr="00117CF3" w:rsidRDefault="00022AA0" w:rsidP="00022AA0">
      <w:pPr>
        <w:autoSpaceDE w:val="0"/>
        <w:autoSpaceDN w:val="0"/>
        <w:adjustRightInd w:val="0"/>
        <w:spacing w:line="276" w:lineRule="auto"/>
        <w:rPr>
          <w:b/>
          <w:bCs/>
          <w:lang w:eastAsia="en-GB"/>
        </w:rPr>
      </w:pPr>
      <w:r w:rsidRPr="00117CF3">
        <w:rPr>
          <w:b/>
          <w:bCs/>
          <w:lang w:eastAsia="en-GB"/>
        </w:rPr>
        <w:t>Avân</w:t>
      </w:r>
      <w:r w:rsidR="00B96C16" w:rsidRPr="00117CF3">
        <w:rPr>
          <w:b/>
          <w:bCs/>
          <w:lang w:eastAsia="en-GB"/>
        </w:rPr>
        <w:t>d</w:t>
      </w:r>
      <w:r w:rsidRPr="00117CF3">
        <w:rPr>
          <w:b/>
          <w:bCs/>
          <w:lang w:eastAsia="en-GB"/>
        </w:rPr>
        <w:t xml:space="preserve"> în vedere:</w:t>
      </w:r>
    </w:p>
    <w:p w14:paraId="2C05F5BD" w14:textId="5D08D8AB" w:rsidR="00022AA0" w:rsidRPr="00117CF3" w:rsidRDefault="00022AA0" w:rsidP="00022AA0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117CF3">
        <w:rPr>
          <w:lang w:val="ro-RO"/>
        </w:rPr>
        <w:t>HCL nr.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funcții;</w:t>
      </w:r>
    </w:p>
    <w:p w14:paraId="6C873A17" w14:textId="6F625FE6" w:rsidR="00022AA0" w:rsidRPr="00117CF3" w:rsidRDefault="00022AA0" w:rsidP="00022AA0">
      <w:pPr>
        <w:pStyle w:val="NormalWeb"/>
        <w:numPr>
          <w:ilvl w:val="0"/>
          <w:numId w:val="16"/>
        </w:numPr>
        <w:spacing w:line="276" w:lineRule="auto"/>
        <w:jc w:val="both"/>
        <w:rPr>
          <w:lang w:val="ro-RO"/>
        </w:rPr>
      </w:pPr>
      <w:r w:rsidRPr="00117CF3">
        <w:rPr>
          <w:bCs/>
          <w:lang w:val="ro-RO"/>
        </w:rPr>
        <w:t xml:space="preserve">HCL nr. 1 din 10 ianuarie 2022 privind modificarea art. 8 din HCL nr. 311 din 30 septembrie 2021 privind </w:t>
      </w:r>
      <w:r w:rsidRPr="00117CF3">
        <w:rPr>
          <w:lang w:val="ro-RO"/>
        </w:rPr>
        <w:t>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funcții;</w:t>
      </w:r>
    </w:p>
    <w:p w14:paraId="1DBCD022" w14:textId="376CFFAD" w:rsidR="00022AA0" w:rsidRPr="00117CF3" w:rsidRDefault="00022AA0" w:rsidP="009510BD">
      <w:pPr>
        <w:pStyle w:val="NormalWeb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eastAsia="en-GB"/>
        </w:rPr>
      </w:pPr>
      <w:r w:rsidRPr="00117CF3">
        <w:rPr>
          <w:lang w:val="ro-RO"/>
        </w:rPr>
        <w:t>HCL nr. 88 din 28 martie 2024 privind modificarea Organigramei, Statului de Funcții și a Regulamentului de Organizare și Funcționare a Administrației Grădinii Zoologice și a Platoului Cornești Târgu Mureș;</w:t>
      </w:r>
    </w:p>
    <w:p w14:paraId="509F32C9" w14:textId="4E3D38E7" w:rsidR="006A7F87" w:rsidRPr="00117CF3" w:rsidRDefault="006A7F87" w:rsidP="001E6187">
      <w:pPr>
        <w:autoSpaceDE w:val="0"/>
        <w:autoSpaceDN w:val="0"/>
        <w:adjustRightInd w:val="0"/>
        <w:spacing w:line="276" w:lineRule="auto"/>
        <w:rPr>
          <w:b/>
          <w:bCs/>
          <w:lang w:eastAsia="en-GB"/>
        </w:rPr>
      </w:pPr>
      <w:r w:rsidRPr="00117CF3">
        <w:rPr>
          <w:b/>
          <w:bCs/>
          <w:lang w:eastAsia="en-GB"/>
        </w:rPr>
        <w:t>În conformitate cu prevederile:</w:t>
      </w:r>
    </w:p>
    <w:p w14:paraId="66933D51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lastRenderedPageBreak/>
        <w:t>Legii nr. 24/2000 privind normele de tehnică legislativă pentru elaborarea actelor normative, republicată,</w:t>
      </w:r>
    </w:p>
    <w:p w14:paraId="39A4322E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Legea nr. 53/2003 - Codul muncii, republicată, cu modificările și completările ulterioare;</w:t>
      </w:r>
    </w:p>
    <w:p w14:paraId="6B25DBCF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lang w:eastAsia="en-GB"/>
        </w:rPr>
      </w:pPr>
      <w:r w:rsidRPr="00117CF3">
        <w:rPr>
          <w:lang w:eastAsia="en-GB"/>
        </w:rPr>
        <w:t>Legea nr. 153/2017 privind salarizarea personalului plătit din fonduri publice;</w:t>
      </w:r>
    </w:p>
    <w:p w14:paraId="266E90E2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 xml:space="preserve">art.3 alin.1 lit. m, art.7 , art.10 alin. 1 lit. a si art.11 alin. 2 lit. b ale Ordonanței nr. 71/2002 din 29 august 2002 privind organizarea și funcționarea serviciilor publice de administrare a domeniului public </w:t>
      </w:r>
      <w:proofErr w:type="spellStart"/>
      <w:r w:rsidRPr="00117CF3">
        <w:rPr>
          <w:lang w:eastAsia="en-GB"/>
        </w:rPr>
        <w:t>şi</w:t>
      </w:r>
      <w:proofErr w:type="spellEnd"/>
      <w:r w:rsidRPr="00117CF3">
        <w:rPr>
          <w:lang w:eastAsia="en-GB"/>
        </w:rPr>
        <w:t xml:space="preserve"> privat de interes local;</w:t>
      </w:r>
    </w:p>
    <w:p w14:paraId="7AB8EB2A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Art. 71 din Legea nr. 273/2006 privind finanțele publice locale;</w:t>
      </w:r>
    </w:p>
    <w:p w14:paraId="2322ABE3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 xml:space="preserve">art. 5 alin. 2 din Legea nr. 191/2002 - Legea grădinilor zoologice </w:t>
      </w:r>
      <w:proofErr w:type="spellStart"/>
      <w:r w:rsidRPr="00117CF3">
        <w:rPr>
          <w:lang w:eastAsia="en-GB"/>
        </w:rPr>
        <w:t>şi</w:t>
      </w:r>
      <w:proofErr w:type="spellEnd"/>
      <w:r w:rsidRPr="00117CF3">
        <w:rPr>
          <w:lang w:eastAsia="en-GB"/>
        </w:rPr>
        <w:t xml:space="preserve"> acvariilor publice;</w:t>
      </w:r>
    </w:p>
    <w:p w14:paraId="0428E016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Ordonanța de urgență nr. 195/2005 privind protecția mediului;</w:t>
      </w:r>
    </w:p>
    <w:p w14:paraId="2F295D72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Legea nr. 205/2004 privind protecția animalelor, republicată;</w:t>
      </w:r>
    </w:p>
    <w:p w14:paraId="60F2B3C1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Ordin nr. 1798/2007 pentru aprobarea procedurii de emitere a autorizației de mediu;</w:t>
      </w:r>
    </w:p>
    <w:p w14:paraId="59E6EF0B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 xml:space="preserve">Art. 11 lit. e din Legea </w:t>
      </w:r>
      <w:proofErr w:type="spellStart"/>
      <w:r w:rsidRPr="00117CF3">
        <w:rPr>
          <w:lang w:eastAsia="en-GB"/>
        </w:rPr>
        <w:t>LEGEA</w:t>
      </w:r>
      <w:proofErr w:type="spellEnd"/>
      <w:r w:rsidRPr="00117CF3">
        <w:rPr>
          <w:lang w:eastAsia="en-GB"/>
        </w:rPr>
        <w:t xml:space="preserve"> nr. 672 din 19 decembrie 2002 privind auditul public intern.</w:t>
      </w:r>
    </w:p>
    <w:p w14:paraId="0B6D6379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 xml:space="preserve">art. 129 alin. 1 și 2 lit. a și b, alin. 3 lit. c, alin. 14, art. 130 alin. 1- 3, art.139, art. 196 alin. 1 lit. a, </w:t>
      </w:r>
      <w:proofErr w:type="spellStart"/>
      <w:r w:rsidRPr="00117CF3">
        <w:rPr>
          <w:lang w:eastAsia="en-GB"/>
        </w:rPr>
        <w:t>şi</w:t>
      </w:r>
      <w:proofErr w:type="spellEnd"/>
      <w:r w:rsidRPr="00117CF3">
        <w:rPr>
          <w:lang w:eastAsia="en-GB"/>
        </w:rPr>
        <w:t xml:space="preserve"> ale art. 243, alin. (1), lit. „a” , art. 538-543, art. 549-562 din OUG nr. 57/2019 privind Codul administrativ, cu modificările și completările ulterioare;</w:t>
      </w:r>
    </w:p>
    <w:p w14:paraId="7E8DD0B3" w14:textId="77777777" w:rsidR="00F12655" w:rsidRPr="00117CF3" w:rsidRDefault="00F12655" w:rsidP="00F1265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art. 8 alin. (1), art.22 alin.3-4 din Legea serviciilor comunitare de utilități publice nr. 51/2006 republicată, cu modificările și completările ulterioare;</w:t>
      </w:r>
    </w:p>
    <w:p w14:paraId="09D686BF" w14:textId="5D3A4F1F" w:rsidR="00F92EE3" w:rsidRPr="00117CF3" w:rsidRDefault="00F92EE3" w:rsidP="00F92EE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art. 11 lit. e din Legea nr 672/2002;</w:t>
      </w:r>
    </w:p>
    <w:p w14:paraId="75E268AC" w14:textId="500D4EAB" w:rsidR="00F92EE3" w:rsidRPr="00117CF3" w:rsidRDefault="00F92EE3" w:rsidP="00F92EE3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117CF3">
        <w:rPr>
          <w:lang w:eastAsia="en-GB"/>
        </w:rPr>
        <w:t>art. 518 din OUG 57/2019 privind Codul administrativ, cu modificările și completările ulterioare;</w:t>
      </w:r>
    </w:p>
    <w:p w14:paraId="3C012E29" w14:textId="77777777" w:rsidR="006A7F87" w:rsidRPr="00117CF3" w:rsidRDefault="006A7F87" w:rsidP="00F12655">
      <w:pPr>
        <w:autoSpaceDE w:val="0"/>
        <w:autoSpaceDN w:val="0"/>
        <w:adjustRightInd w:val="0"/>
        <w:spacing w:line="276" w:lineRule="auto"/>
        <w:ind w:left="360"/>
        <w:jc w:val="both"/>
        <w:rPr>
          <w:lang w:eastAsia="en-GB"/>
        </w:rPr>
      </w:pPr>
    </w:p>
    <w:p w14:paraId="1454B0B1" w14:textId="77777777" w:rsidR="006A7F87" w:rsidRPr="00117CF3" w:rsidRDefault="006A7F87" w:rsidP="001E6187">
      <w:pPr>
        <w:autoSpaceDE w:val="0"/>
        <w:autoSpaceDN w:val="0"/>
        <w:adjustRightInd w:val="0"/>
        <w:spacing w:line="276" w:lineRule="auto"/>
        <w:jc w:val="both"/>
        <w:rPr>
          <w:b/>
          <w:lang w:eastAsia="en-GB"/>
        </w:rPr>
      </w:pPr>
      <w:r w:rsidRPr="00117CF3">
        <w:rPr>
          <w:b/>
          <w:lang w:eastAsia="en-GB"/>
        </w:rPr>
        <w:t>Propunem spre aprobare:</w:t>
      </w:r>
    </w:p>
    <w:p w14:paraId="100B28F5" w14:textId="77777777" w:rsidR="006A7F87" w:rsidRPr="00117CF3" w:rsidRDefault="006A7F87" w:rsidP="001E6187">
      <w:pPr>
        <w:spacing w:line="276" w:lineRule="auto"/>
        <w:ind w:right="-75" w:firstLine="708"/>
        <w:jc w:val="both"/>
      </w:pPr>
    </w:p>
    <w:p w14:paraId="004867A1" w14:textId="77777777" w:rsidR="00FD7DDA" w:rsidRPr="00117CF3" w:rsidRDefault="006A7F87" w:rsidP="00FD7DDA">
      <w:pPr>
        <w:spacing w:line="276" w:lineRule="auto"/>
        <w:ind w:right="-75"/>
        <w:jc w:val="both"/>
        <w:rPr>
          <w:bCs/>
          <w:lang w:eastAsia="en-US"/>
        </w:rPr>
      </w:pPr>
      <w:r w:rsidRPr="00117CF3">
        <w:tab/>
      </w:r>
      <w:r w:rsidR="00022AA0" w:rsidRPr="00117CF3">
        <w:t>S</w:t>
      </w:r>
      <w:r w:rsidR="00216BF5" w:rsidRPr="00117CF3">
        <w:rPr>
          <w:bCs/>
          <w:lang w:eastAsia="en-US"/>
        </w:rPr>
        <w:t>ubscrisa administrație, dorește suplimentarea veniturilor cu venituri proprii și subvenții</w:t>
      </w:r>
      <w:r w:rsidR="006236DA" w:rsidRPr="00117CF3">
        <w:rPr>
          <w:bCs/>
          <w:lang w:eastAsia="en-US"/>
        </w:rPr>
        <w:t xml:space="preserve"> de la bugetul local</w:t>
      </w:r>
      <w:r w:rsidR="00FD7DDA" w:rsidRPr="00117CF3">
        <w:rPr>
          <w:bCs/>
          <w:lang w:eastAsia="en-US"/>
        </w:rPr>
        <w:t>, motiv pentru care dorește modificarea sursei de finanțare din Subvenții de la bugetul local – sursa A în Venituri proprii și subvenții de la bugetul local – sursa G.</w:t>
      </w:r>
    </w:p>
    <w:p w14:paraId="5F900352" w14:textId="53FFA553" w:rsidR="00FD7DDA" w:rsidRPr="00117CF3" w:rsidRDefault="00FD7DDA" w:rsidP="00FD7DDA">
      <w:pPr>
        <w:spacing w:line="276" w:lineRule="auto"/>
        <w:ind w:right="-75" w:firstLine="708"/>
        <w:jc w:val="both"/>
      </w:pPr>
      <w:r w:rsidRPr="00117CF3">
        <w:rPr>
          <w:bCs/>
          <w:lang w:eastAsia="en-US"/>
        </w:rPr>
        <w:t>În acest sens propunem a</w:t>
      </w:r>
      <w:r w:rsidRPr="00117CF3">
        <w:t>probarea Organigramei, al Statului de Funcții, al Regulamentului de Organizare și Funcționare și al modelului de contract de voluntariat a Administrației Grădinii Zoologice și a Platoului Cornești, conform Anexelor  1, 2, 3 și 4 la prezenta</w:t>
      </w:r>
      <w:r w:rsidR="00496FE8" w:rsidRPr="00117CF3">
        <w:t>, aprobate prin HCL nr. 88 din 28 martie 2024 privind modificarea Organigramei , Statului de Funcții și a Regulamentului de Organizare și Funcționare a Administrației Grădinii Zoologice și a Platoului Cornești Târgu Mureș</w:t>
      </w:r>
      <w:r w:rsidRPr="00117CF3">
        <w:t>.</w:t>
      </w:r>
    </w:p>
    <w:p w14:paraId="32DC4651" w14:textId="69F46EBB" w:rsidR="00FD7DDA" w:rsidRPr="00117CF3" w:rsidRDefault="00FD7DDA" w:rsidP="00FD7DDA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bookmarkStart w:id="2" w:name="_Hlk182848856"/>
      <w:r w:rsidRPr="00117CF3">
        <w:rPr>
          <w:lang w:val="ro-RO"/>
        </w:rPr>
        <w:t>Modificarea sursei de venit implică în mod automat un volum mai mare al activităților administrative la nivel de serviciu financiar-economic infrastructură. Totodată pentru atragerea surselor suplimentare de venit, este nevoie de organizarea programelor educaționale într-un mod atractiv pentru vizitatorii grădinii zoologice.</w:t>
      </w:r>
    </w:p>
    <w:p w14:paraId="47826FFC" w14:textId="77777777" w:rsidR="00FD7DDA" w:rsidRPr="00117CF3" w:rsidRDefault="00FD7DDA" w:rsidP="00FD7DDA">
      <w:pPr>
        <w:spacing w:line="276" w:lineRule="auto"/>
      </w:pPr>
      <w:r w:rsidRPr="00117CF3">
        <w:tab/>
        <w:t>Modificările structurale în Organigrama Administrației Grădinii Zoologice și a Platoului Cornești, în urma schimbării sursei de finanțare sunt următoarele:</w:t>
      </w:r>
    </w:p>
    <w:p w14:paraId="720EF93A" w14:textId="262ECDC3" w:rsidR="00FD7DDA" w:rsidRPr="00117CF3" w:rsidRDefault="00FD7DDA" w:rsidP="00FD7DDA">
      <w:pPr>
        <w:pStyle w:val="ListParagraph"/>
        <w:numPr>
          <w:ilvl w:val="0"/>
          <w:numId w:val="15"/>
        </w:numPr>
        <w:spacing w:line="276" w:lineRule="auto"/>
        <w:jc w:val="both"/>
      </w:pPr>
      <w:r w:rsidRPr="00117CF3">
        <w:t xml:space="preserve">Se transferă 1 post </w:t>
      </w:r>
      <w:r w:rsidR="004C451B" w:rsidRPr="00117CF3">
        <w:t xml:space="preserve">vacant </w:t>
      </w:r>
      <w:r w:rsidRPr="00117CF3">
        <w:t>de muncitor – îngrijitor animale de la Direcția zoologică la Direcția financiar-economic infrastructură și se transformă în post de inspector de specialitate – coordonator evenimente;</w:t>
      </w:r>
    </w:p>
    <w:p w14:paraId="437C0860" w14:textId="4BD97840" w:rsidR="00FD7DDA" w:rsidRPr="00117CF3" w:rsidRDefault="00FD7DDA" w:rsidP="00FD7DDA">
      <w:pPr>
        <w:pStyle w:val="ListParagraph"/>
        <w:numPr>
          <w:ilvl w:val="0"/>
          <w:numId w:val="15"/>
        </w:numPr>
        <w:spacing w:line="276" w:lineRule="auto"/>
        <w:jc w:val="both"/>
      </w:pPr>
      <w:r w:rsidRPr="00117CF3">
        <w:lastRenderedPageBreak/>
        <w:t xml:space="preserve">Se transferă 1 post </w:t>
      </w:r>
      <w:r w:rsidR="004C451B" w:rsidRPr="00117CF3">
        <w:t xml:space="preserve">vacant </w:t>
      </w:r>
      <w:r w:rsidRPr="00117CF3">
        <w:t>de muncitor – îngrijitor animale de la Direcția zoologică la Direcția financiar-economic infrastructură, Serviciul financiar-economic infrastructură și se transformă în post de inspector de specialitate – economist;</w:t>
      </w:r>
    </w:p>
    <w:p w14:paraId="085A30B5" w14:textId="77777777" w:rsidR="00FD7DDA" w:rsidRPr="00117CF3" w:rsidRDefault="00FD7DDA" w:rsidP="00FD7DDA">
      <w:pPr>
        <w:pStyle w:val="ListParagraph"/>
        <w:numPr>
          <w:ilvl w:val="0"/>
          <w:numId w:val="15"/>
        </w:numPr>
        <w:spacing w:line="276" w:lineRule="auto"/>
        <w:jc w:val="both"/>
      </w:pPr>
      <w:r w:rsidRPr="00117CF3">
        <w:t>Se transferă un post de inspector de specialitate – biolog, educator zoo de la Direcția financiar-economic infrastructură la Direcția zoologică;</w:t>
      </w:r>
    </w:p>
    <w:p w14:paraId="429D9702" w14:textId="4EA7FE6E" w:rsidR="00FD7DDA" w:rsidRPr="00117CF3" w:rsidRDefault="00FD7DDA" w:rsidP="003159F0">
      <w:pPr>
        <w:pStyle w:val="ListParagraph"/>
        <w:numPr>
          <w:ilvl w:val="0"/>
          <w:numId w:val="15"/>
        </w:numPr>
        <w:spacing w:line="276" w:lineRule="auto"/>
        <w:jc w:val="both"/>
      </w:pPr>
      <w:r w:rsidRPr="00117CF3">
        <w:t>Se transferă un post de referent – responsabil activități botanice de la Direcția financiar-economic infrastructură la Direcția zoologică.</w:t>
      </w:r>
      <w:bookmarkEnd w:id="2"/>
    </w:p>
    <w:p w14:paraId="5E3D7907" w14:textId="2C2500D8" w:rsidR="00984706" w:rsidRPr="00117CF3" w:rsidRDefault="00901DE0" w:rsidP="003159F0">
      <w:pPr>
        <w:spacing w:line="276" w:lineRule="auto"/>
        <w:ind w:right="-75" w:firstLine="708"/>
        <w:jc w:val="both"/>
      </w:pPr>
      <w:r w:rsidRPr="00117CF3">
        <w:rPr>
          <w:bCs/>
          <w:lang w:eastAsia="en-US"/>
        </w:rPr>
        <w:t>Totodată, având în vedere prevederile din a</w:t>
      </w:r>
      <w:r w:rsidR="00027902" w:rsidRPr="00117CF3">
        <w:rPr>
          <w:lang w:eastAsia="en-GB"/>
        </w:rPr>
        <w:t xml:space="preserve">rt. 11 lit. e din Legea </w:t>
      </w:r>
      <w:proofErr w:type="spellStart"/>
      <w:r w:rsidR="00027902" w:rsidRPr="00117CF3">
        <w:rPr>
          <w:lang w:eastAsia="en-GB"/>
        </w:rPr>
        <w:t>LEGEA</w:t>
      </w:r>
      <w:proofErr w:type="spellEnd"/>
      <w:r w:rsidR="00027902" w:rsidRPr="00117CF3">
        <w:rPr>
          <w:lang w:eastAsia="en-GB"/>
        </w:rPr>
        <w:t xml:space="preserve"> nr. 672 din 19 decembrie 2002 privind auditul public intern</w:t>
      </w:r>
      <w:r w:rsidR="006D01C7" w:rsidRPr="00117CF3">
        <w:rPr>
          <w:lang w:eastAsia="en-GB"/>
        </w:rPr>
        <w:t xml:space="preserve">, respectiv </w:t>
      </w:r>
      <w:r w:rsidR="006F4CE7" w:rsidRPr="00117CF3">
        <w:rPr>
          <w:lang w:eastAsia="en-GB"/>
        </w:rPr>
        <w:t xml:space="preserve">având în vedere </w:t>
      </w:r>
      <w:r w:rsidR="006D01C7" w:rsidRPr="00117CF3">
        <w:rPr>
          <w:lang w:eastAsia="en-GB"/>
        </w:rPr>
        <w:t xml:space="preserve">faptul că, prin HCL nr. </w:t>
      </w:r>
      <w:r w:rsidR="006D01C7" w:rsidRPr="00117CF3">
        <w:t>88 din 28 martie 2024 privind modificarea Organigramei, Statului de Funcții și a Regulamentului de Organizare și Funcționare a Administrației Grădinii Zoologice și a Platoului Cornești Târgu Mureș</w:t>
      </w:r>
      <w:r w:rsidR="00CD16CF" w:rsidRPr="00117CF3">
        <w:t>,</w:t>
      </w:r>
      <w:r w:rsidR="00185862" w:rsidRPr="00117CF3">
        <w:t xml:space="preserve"> a fost aprobat ca,</w:t>
      </w:r>
      <w:r w:rsidR="00CD16CF" w:rsidRPr="00117CF3">
        <w:t xml:space="preserve"> </w:t>
      </w:r>
      <w:r w:rsidR="00C5667B" w:rsidRPr="00117CF3">
        <w:t>p</w:t>
      </w:r>
      <w:r w:rsidR="00683537" w:rsidRPr="00117CF3">
        <w:t>ostul de Audit de la compartimentul Audit Public Intern s</w:t>
      </w:r>
      <w:r w:rsidR="00336050" w:rsidRPr="00117CF3">
        <w:t>ă se</w:t>
      </w:r>
      <w:r w:rsidR="00683537" w:rsidRPr="00117CF3">
        <w:t xml:space="preserve"> transfor</w:t>
      </w:r>
      <w:r w:rsidR="00C5667B" w:rsidRPr="00117CF3">
        <w:t>m</w:t>
      </w:r>
      <w:r w:rsidR="00336050" w:rsidRPr="00117CF3">
        <w:t>e</w:t>
      </w:r>
      <w:r w:rsidR="00683537" w:rsidRPr="00117CF3">
        <w:t xml:space="preserve"> în post de</w:t>
      </w:r>
      <w:r w:rsidR="00C5667B" w:rsidRPr="00117CF3">
        <w:t xml:space="preserve"> </w:t>
      </w:r>
      <w:r w:rsidR="00683537" w:rsidRPr="00117CF3">
        <w:t>DIRECTOR ECONOMIC la Direcția financiar – contabil – infrastructură</w:t>
      </w:r>
      <w:r w:rsidR="00C5667B" w:rsidRPr="00117CF3">
        <w:t xml:space="preserve">, </w:t>
      </w:r>
      <w:r w:rsidR="005D6395" w:rsidRPr="00117CF3">
        <w:t>auditul pu</w:t>
      </w:r>
      <w:r w:rsidR="00185862" w:rsidRPr="00117CF3">
        <w:t>blic intern</w:t>
      </w:r>
      <w:r w:rsidR="00753540" w:rsidRPr="00117CF3">
        <w:t xml:space="preserve"> a </w:t>
      </w:r>
      <w:r w:rsidR="00CD0FC5" w:rsidRPr="00117CF3">
        <w:t xml:space="preserve">Administrației </w:t>
      </w:r>
      <w:r w:rsidR="008948F3" w:rsidRPr="00117CF3">
        <w:t>Grădinii Zoologice și a Platoului Cornești</w:t>
      </w:r>
      <w:r w:rsidR="00753540" w:rsidRPr="00117CF3">
        <w:t xml:space="preserve"> </w:t>
      </w:r>
      <w:r w:rsidR="00185862" w:rsidRPr="00117CF3">
        <w:t xml:space="preserve"> se va realiza</w:t>
      </w:r>
      <w:r w:rsidR="00336050" w:rsidRPr="00117CF3">
        <w:t xml:space="preserve"> de către </w:t>
      </w:r>
      <w:r w:rsidR="00411AE1" w:rsidRPr="00117CF3">
        <w:t>compartimentul de audit public intern al</w:t>
      </w:r>
      <w:r w:rsidR="00C105FF" w:rsidRPr="00117CF3">
        <w:t xml:space="preserve"> Municipiului Târgu Mureș.</w:t>
      </w:r>
    </w:p>
    <w:p w14:paraId="7DE2B852" w14:textId="7D9BD4BE" w:rsidR="00947F4B" w:rsidRPr="00117CF3" w:rsidRDefault="00947F4B" w:rsidP="001E6187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117CF3">
        <w:rPr>
          <w:bCs/>
          <w:lang w:eastAsia="en-US"/>
        </w:rPr>
        <w:t xml:space="preserve">Art. 71 din Legea nr. 273/2006  privind </w:t>
      </w:r>
      <w:proofErr w:type="spellStart"/>
      <w:r w:rsidRPr="00117CF3">
        <w:rPr>
          <w:bCs/>
          <w:lang w:eastAsia="en-US"/>
        </w:rPr>
        <w:t>finanţele</w:t>
      </w:r>
      <w:proofErr w:type="spellEnd"/>
      <w:r w:rsidRPr="00117CF3">
        <w:rPr>
          <w:bCs/>
          <w:lang w:eastAsia="en-US"/>
        </w:rPr>
        <w:t xml:space="preserve"> publice locale prevede că, </w:t>
      </w:r>
      <w:r w:rsidRPr="00117CF3">
        <w:rPr>
          <w:bCs/>
          <w:i/>
          <w:iCs/>
          <w:lang w:eastAsia="en-US"/>
        </w:rPr>
        <w:t xml:space="preserve">”Regimul de </w:t>
      </w:r>
      <w:proofErr w:type="spellStart"/>
      <w:r w:rsidRPr="00117CF3">
        <w:rPr>
          <w:bCs/>
          <w:i/>
          <w:iCs/>
          <w:lang w:eastAsia="en-US"/>
        </w:rPr>
        <w:t>finanţare</w:t>
      </w:r>
      <w:proofErr w:type="spellEnd"/>
      <w:r w:rsidRPr="00117CF3">
        <w:rPr>
          <w:bCs/>
          <w:i/>
          <w:iCs/>
          <w:lang w:eastAsia="en-US"/>
        </w:rPr>
        <w:t xml:space="preserve"> a unor </w:t>
      </w:r>
      <w:proofErr w:type="spellStart"/>
      <w:r w:rsidRPr="00117CF3">
        <w:rPr>
          <w:bCs/>
          <w:i/>
          <w:iCs/>
          <w:lang w:eastAsia="en-US"/>
        </w:rPr>
        <w:t>activităţi</w:t>
      </w:r>
      <w:proofErr w:type="spellEnd"/>
      <w:r w:rsidRPr="00117CF3">
        <w:rPr>
          <w:bCs/>
          <w:i/>
          <w:iCs/>
          <w:lang w:eastAsia="en-US"/>
        </w:rPr>
        <w:t xml:space="preserve"> ale </w:t>
      </w:r>
      <w:proofErr w:type="spellStart"/>
      <w:r w:rsidRPr="00117CF3">
        <w:rPr>
          <w:bCs/>
          <w:i/>
          <w:iCs/>
          <w:lang w:eastAsia="en-US"/>
        </w:rPr>
        <w:t>instituţiilor</w:t>
      </w:r>
      <w:proofErr w:type="spellEnd"/>
      <w:r w:rsidRPr="00117CF3">
        <w:rPr>
          <w:bCs/>
          <w:i/>
          <w:iCs/>
          <w:lang w:eastAsia="en-US"/>
        </w:rPr>
        <w:t xml:space="preserve"> publice</w:t>
      </w:r>
    </w:p>
    <w:p w14:paraId="7DC61241" w14:textId="77777777" w:rsidR="00947F4B" w:rsidRPr="00117CF3" w:rsidRDefault="00947F4B" w:rsidP="001E6187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117CF3">
        <w:rPr>
          <w:bCs/>
          <w:i/>
          <w:iCs/>
          <w:lang w:eastAsia="en-US"/>
        </w:rPr>
        <w:t xml:space="preserve">    (1) </w:t>
      </w:r>
      <w:proofErr w:type="spellStart"/>
      <w:r w:rsidRPr="00117CF3">
        <w:rPr>
          <w:bCs/>
          <w:i/>
          <w:iCs/>
          <w:lang w:eastAsia="en-US"/>
        </w:rPr>
        <w:t>Autorităţile</w:t>
      </w:r>
      <w:proofErr w:type="spellEnd"/>
      <w:r w:rsidRPr="00117CF3">
        <w:rPr>
          <w:bCs/>
          <w:i/>
          <w:iCs/>
          <w:lang w:eastAsia="en-US"/>
        </w:rPr>
        <w:t xml:space="preserve"> deliberative pot aproba </w:t>
      </w:r>
      <w:proofErr w:type="spellStart"/>
      <w:r w:rsidRPr="00117CF3">
        <w:rPr>
          <w:bCs/>
          <w:i/>
          <w:iCs/>
          <w:lang w:eastAsia="en-US"/>
        </w:rPr>
        <w:t>înfiinţarea</w:t>
      </w:r>
      <w:proofErr w:type="spellEnd"/>
      <w:r w:rsidRPr="00117CF3">
        <w:rPr>
          <w:bCs/>
          <w:i/>
          <w:iCs/>
          <w:lang w:eastAsia="en-US"/>
        </w:rPr>
        <w:t xml:space="preserve"> de </w:t>
      </w:r>
      <w:proofErr w:type="spellStart"/>
      <w:r w:rsidRPr="00117CF3">
        <w:rPr>
          <w:bCs/>
          <w:i/>
          <w:iCs/>
          <w:lang w:eastAsia="en-US"/>
        </w:rPr>
        <w:t>activităţi</w:t>
      </w:r>
      <w:proofErr w:type="spellEnd"/>
      <w:r w:rsidRPr="00117CF3">
        <w:rPr>
          <w:bCs/>
          <w:i/>
          <w:iCs/>
          <w:lang w:eastAsia="en-US"/>
        </w:rPr>
        <w:t xml:space="preserve"> integral </w:t>
      </w:r>
      <w:proofErr w:type="spellStart"/>
      <w:r w:rsidRPr="00117CF3">
        <w:rPr>
          <w:bCs/>
          <w:i/>
          <w:iCs/>
          <w:lang w:eastAsia="en-US"/>
        </w:rPr>
        <w:t>finanţate</w:t>
      </w:r>
      <w:proofErr w:type="spellEnd"/>
      <w:r w:rsidRPr="00117CF3">
        <w:rPr>
          <w:bCs/>
          <w:i/>
          <w:iCs/>
          <w:lang w:eastAsia="en-US"/>
        </w:rPr>
        <w:t xml:space="preserve"> din venituri proprii pe lângă unele </w:t>
      </w:r>
      <w:proofErr w:type="spellStart"/>
      <w:r w:rsidRPr="00117CF3">
        <w:rPr>
          <w:bCs/>
          <w:i/>
          <w:iCs/>
          <w:lang w:eastAsia="en-US"/>
        </w:rPr>
        <w:t>instituţii</w:t>
      </w:r>
      <w:proofErr w:type="spellEnd"/>
      <w:r w:rsidRPr="00117CF3">
        <w:rPr>
          <w:bCs/>
          <w:i/>
          <w:iCs/>
          <w:lang w:eastAsia="en-US"/>
        </w:rPr>
        <w:t xml:space="preserve"> publice, </w:t>
      </w:r>
      <w:proofErr w:type="spellStart"/>
      <w:r w:rsidRPr="00117CF3">
        <w:rPr>
          <w:bCs/>
          <w:i/>
          <w:iCs/>
          <w:lang w:eastAsia="en-US"/>
        </w:rPr>
        <w:t>finanţate</w:t>
      </w:r>
      <w:proofErr w:type="spellEnd"/>
      <w:r w:rsidRPr="00117CF3">
        <w:rPr>
          <w:bCs/>
          <w:i/>
          <w:iCs/>
          <w:lang w:eastAsia="en-US"/>
        </w:rPr>
        <w:t xml:space="preserve"> potrivit art. 67 alin. (1) lit. a), stabilind totodată domeniul de activitate, categoriile de venituri, natura cheltuielilor, sistemul de organizare </w:t>
      </w:r>
      <w:proofErr w:type="spellStart"/>
      <w:r w:rsidRPr="00117CF3">
        <w:rPr>
          <w:bCs/>
          <w:i/>
          <w:iCs/>
          <w:lang w:eastAsia="en-US"/>
        </w:rPr>
        <w:t>şifuncţionare</w:t>
      </w:r>
      <w:proofErr w:type="spellEnd"/>
      <w:r w:rsidRPr="00117CF3">
        <w:rPr>
          <w:bCs/>
          <w:i/>
          <w:iCs/>
          <w:lang w:eastAsia="en-US"/>
        </w:rPr>
        <w:t xml:space="preserve"> a acestor </w:t>
      </w:r>
      <w:proofErr w:type="spellStart"/>
      <w:r w:rsidRPr="00117CF3">
        <w:rPr>
          <w:bCs/>
          <w:i/>
          <w:iCs/>
          <w:lang w:eastAsia="en-US"/>
        </w:rPr>
        <w:t>activităţi</w:t>
      </w:r>
      <w:proofErr w:type="spellEnd"/>
      <w:r w:rsidRPr="00117CF3">
        <w:rPr>
          <w:bCs/>
          <w:i/>
          <w:iCs/>
          <w:lang w:eastAsia="en-US"/>
        </w:rPr>
        <w:t>.</w:t>
      </w:r>
    </w:p>
    <w:p w14:paraId="32B73A2E" w14:textId="77777777" w:rsidR="00947F4B" w:rsidRPr="00117CF3" w:rsidRDefault="00947F4B" w:rsidP="001E6187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117CF3">
        <w:rPr>
          <w:bCs/>
          <w:i/>
          <w:iCs/>
          <w:lang w:eastAsia="en-US"/>
        </w:rPr>
        <w:t xml:space="preserve">    (2) Bugetele de venituri </w:t>
      </w:r>
      <w:proofErr w:type="spellStart"/>
      <w:r w:rsidRPr="00117CF3">
        <w:rPr>
          <w:bCs/>
          <w:i/>
          <w:iCs/>
          <w:lang w:eastAsia="en-US"/>
        </w:rPr>
        <w:t>şi</w:t>
      </w:r>
      <w:proofErr w:type="spellEnd"/>
      <w:r w:rsidRPr="00117CF3">
        <w:rPr>
          <w:bCs/>
          <w:i/>
          <w:iCs/>
          <w:lang w:eastAsia="en-US"/>
        </w:rPr>
        <w:t xml:space="preserve"> cheltuieli pentru </w:t>
      </w:r>
      <w:proofErr w:type="spellStart"/>
      <w:r w:rsidRPr="00117CF3">
        <w:rPr>
          <w:bCs/>
          <w:i/>
          <w:iCs/>
          <w:lang w:eastAsia="en-US"/>
        </w:rPr>
        <w:t>activităţilefinanţate</w:t>
      </w:r>
      <w:proofErr w:type="spellEnd"/>
      <w:r w:rsidRPr="00117CF3">
        <w:rPr>
          <w:bCs/>
          <w:i/>
          <w:iCs/>
          <w:lang w:eastAsia="en-US"/>
        </w:rPr>
        <w:t xml:space="preserve"> integral din venituri proprii se aprobă odată cu bugetul </w:t>
      </w:r>
      <w:proofErr w:type="spellStart"/>
      <w:r w:rsidRPr="00117CF3">
        <w:rPr>
          <w:bCs/>
          <w:i/>
          <w:iCs/>
          <w:lang w:eastAsia="en-US"/>
        </w:rPr>
        <w:t>instituţiei</w:t>
      </w:r>
      <w:proofErr w:type="spellEnd"/>
      <w:r w:rsidRPr="00117CF3">
        <w:rPr>
          <w:bCs/>
          <w:i/>
          <w:iCs/>
          <w:lang w:eastAsia="en-US"/>
        </w:rPr>
        <w:t xml:space="preserve"> publice de care </w:t>
      </w:r>
      <w:proofErr w:type="spellStart"/>
      <w:r w:rsidRPr="00117CF3">
        <w:rPr>
          <w:bCs/>
          <w:i/>
          <w:iCs/>
          <w:lang w:eastAsia="en-US"/>
        </w:rPr>
        <w:t>aparţin</w:t>
      </w:r>
      <w:proofErr w:type="spellEnd"/>
      <w:r w:rsidRPr="00117CF3">
        <w:rPr>
          <w:bCs/>
          <w:i/>
          <w:iCs/>
          <w:lang w:eastAsia="en-US"/>
        </w:rPr>
        <w:t>.</w:t>
      </w:r>
    </w:p>
    <w:p w14:paraId="3A3FC636" w14:textId="77777777" w:rsidR="00947F4B" w:rsidRPr="00117CF3" w:rsidRDefault="00947F4B" w:rsidP="001E6187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117CF3">
        <w:rPr>
          <w:bCs/>
          <w:i/>
          <w:iCs/>
          <w:lang w:eastAsia="en-US"/>
        </w:rPr>
        <w:t xml:space="preserve">    (3) În </w:t>
      </w:r>
      <w:proofErr w:type="spellStart"/>
      <w:r w:rsidRPr="00117CF3">
        <w:rPr>
          <w:bCs/>
          <w:i/>
          <w:iCs/>
          <w:lang w:eastAsia="en-US"/>
        </w:rPr>
        <w:t>situaţia</w:t>
      </w:r>
      <w:proofErr w:type="spellEnd"/>
      <w:r w:rsidRPr="00117CF3">
        <w:rPr>
          <w:bCs/>
          <w:i/>
          <w:iCs/>
          <w:lang w:eastAsia="en-US"/>
        </w:rPr>
        <w:t xml:space="preserve"> nerealizării veniturilor prevăzute în bugetele </w:t>
      </w:r>
      <w:proofErr w:type="spellStart"/>
      <w:r w:rsidRPr="00117CF3">
        <w:rPr>
          <w:bCs/>
          <w:i/>
          <w:iCs/>
          <w:lang w:eastAsia="en-US"/>
        </w:rPr>
        <w:t>activităţilorfinanţate</w:t>
      </w:r>
      <w:proofErr w:type="spellEnd"/>
      <w:r w:rsidRPr="00117CF3">
        <w:rPr>
          <w:bCs/>
          <w:i/>
          <w:iCs/>
          <w:lang w:eastAsia="en-US"/>
        </w:rPr>
        <w:t xml:space="preserve"> integral din venituri proprii, cheltuielile vor fi efectuate în limita veniturilor realizate.</w:t>
      </w:r>
    </w:p>
    <w:p w14:paraId="3BA3D4BE" w14:textId="77777777" w:rsidR="00947F4B" w:rsidRPr="00117CF3" w:rsidRDefault="00947F4B" w:rsidP="00811B76">
      <w:pPr>
        <w:spacing w:line="276" w:lineRule="auto"/>
        <w:ind w:right="-75" w:firstLine="708"/>
        <w:jc w:val="both"/>
        <w:rPr>
          <w:bCs/>
          <w:i/>
          <w:iCs/>
          <w:lang w:eastAsia="en-US"/>
        </w:rPr>
      </w:pPr>
      <w:r w:rsidRPr="00117CF3">
        <w:rPr>
          <w:bCs/>
          <w:i/>
          <w:iCs/>
          <w:lang w:eastAsia="en-US"/>
        </w:rPr>
        <w:t xml:space="preserve">    (4) Excedentele rezultate din </w:t>
      </w:r>
      <w:proofErr w:type="spellStart"/>
      <w:r w:rsidRPr="00117CF3">
        <w:rPr>
          <w:bCs/>
          <w:i/>
          <w:iCs/>
          <w:lang w:eastAsia="en-US"/>
        </w:rPr>
        <w:t>execuţia</w:t>
      </w:r>
      <w:proofErr w:type="spellEnd"/>
      <w:r w:rsidRPr="00117CF3">
        <w:rPr>
          <w:bCs/>
          <w:i/>
          <w:iCs/>
          <w:lang w:eastAsia="en-US"/>
        </w:rPr>
        <w:t xml:space="preserve"> bugetelor de venituri </w:t>
      </w:r>
      <w:proofErr w:type="spellStart"/>
      <w:r w:rsidRPr="00117CF3">
        <w:rPr>
          <w:bCs/>
          <w:i/>
          <w:iCs/>
          <w:lang w:eastAsia="en-US"/>
        </w:rPr>
        <w:t>şi</w:t>
      </w:r>
      <w:proofErr w:type="spellEnd"/>
      <w:r w:rsidRPr="00117CF3">
        <w:rPr>
          <w:bCs/>
          <w:i/>
          <w:iCs/>
          <w:lang w:eastAsia="en-US"/>
        </w:rPr>
        <w:t xml:space="preserve"> cheltuieli ale </w:t>
      </w:r>
      <w:proofErr w:type="spellStart"/>
      <w:r w:rsidRPr="00117CF3">
        <w:rPr>
          <w:bCs/>
          <w:i/>
          <w:iCs/>
          <w:lang w:eastAsia="en-US"/>
        </w:rPr>
        <w:t>activităţilorfinanţate</w:t>
      </w:r>
      <w:proofErr w:type="spellEnd"/>
      <w:r w:rsidRPr="00117CF3">
        <w:rPr>
          <w:bCs/>
          <w:i/>
          <w:iCs/>
          <w:lang w:eastAsia="en-US"/>
        </w:rPr>
        <w:t xml:space="preserve"> integral din venituri proprii se reportează în anul următor cu </w:t>
      </w:r>
      <w:proofErr w:type="spellStart"/>
      <w:r w:rsidRPr="00117CF3">
        <w:rPr>
          <w:bCs/>
          <w:i/>
          <w:iCs/>
          <w:lang w:eastAsia="en-US"/>
        </w:rPr>
        <w:t>aceeaşidestinaţie</w:t>
      </w:r>
      <w:proofErr w:type="spellEnd"/>
      <w:r w:rsidRPr="00117CF3">
        <w:rPr>
          <w:bCs/>
          <w:i/>
          <w:iCs/>
          <w:lang w:eastAsia="en-US"/>
        </w:rPr>
        <w:t xml:space="preserve"> sau se preiau ca venit la bugetul local, potrivit hotărârii </w:t>
      </w:r>
      <w:proofErr w:type="spellStart"/>
      <w:r w:rsidRPr="00117CF3">
        <w:rPr>
          <w:bCs/>
          <w:i/>
          <w:iCs/>
          <w:lang w:eastAsia="en-US"/>
        </w:rPr>
        <w:t>autorităţilor</w:t>
      </w:r>
      <w:proofErr w:type="spellEnd"/>
      <w:r w:rsidRPr="00117CF3">
        <w:rPr>
          <w:bCs/>
          <w:i/>
          <w:iCs/>
          <w:lang w:eastAsia="en-US"/>
        </w:rPr>
        <w:t xml:space="preserve"> deliberative.</w:t>
      </w:r>
    </w:p>
    <w:p w14:paraId="0C1ACF78" w14:textId="6148E6DB" w:rsidR="00022AA0" w:rsidRPr="00117CF3" w:rsidRDefault="00022AA0" w:rsidP="00022AA0">
      <w:pPr>
        <w:spacing w:line="276" w:lineRule="auto"/>
        <w:ind w:right="-75" w:firstLine="708"/>
        <w:jc w:val="both"/>
        <w:rPr>
          <w:b/>
          <w:lang w:eastAsia="en-US"/>
        </w:rPr>
      </w:pPr>
      <w:r w:rsidRPr="00117CF3">
        <w:rPr>
          <w:bCs/>
          <w:lang w:eastAsia="en-US"/>
        </w:rPr>
        <w:t>Art. 1. din HCL nr.</w:t>
      </w:r>
      <w:r w:rsidR="00496FE8" w:rsidRPr="00117CF3">
        <w:rPr>
          <w:bCs/>
          <w:lang w:eastAsia="en-US"/>
        </w:rPr>
        <w:t xml:space="preserve"> </w:t>
      </w:r>
      <w:r w:rsidRPr="00117CF3">
        <w:rPr>
          <w:bCs/>
          <w:lang w:eastAsia="en-US"/>
        </w:rPr>
        <w:t xml:space="preserve">1 din 10 ianuarie 2022 privind </w:t>
      </w:r>
      <w:r w:rsidRPr="00117CF3">
        <w:rPr>
          <w:bCs/>
        </w:rPr>
        <w:t>modificarea art. 8</w:t>
      </w:r>
      <w:r w:rsidR="006B3578" w:rsidRPr="00117CF3">
        <w:rPr>
          <w:bCs/>
        </w:rPr>
        <w:t>.</w:t>
      </w:r>
      <w:r w:rsidRPr="00117CF3">
        <w:rPr>
          <w:bCs/>
        </w:rPr>
        <w:t xml:space="preserve"> din HCL nr. 311 din 30 septembrie 2021 privind </w:t>
      </w:r>
      <w:r w:rsidRPr="00117CF3">
        <w:t>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organizatorice, aprobarea organigramei, a numărului de personal și a statului de funcții</w:t>
      </w:r>
      <w:r w:rsidRPr="00117CF3">
        <w:rPr>
          <w:bCs/>
          <w:lang w:eastAsia="en-US"/>
        </w:rPr>
        <w:t xml:space="preserve"> </w:t>
      </w:r>
      <w:r w:rsidRPr="00117CF3">
        <w:rPr>
          <w:b/>
          <w:lang w:eastAsia="en-US"/>
        </w:rPr>
        <w:t>prevede doar sursa de finanțare, nu și categoriile de venituri  și natura cheltuielilor.</w:t>
      </w:r>
    </w:p>
    <w:p w14:paraId="7B95D6D4" w14:textId="77777777" w:rsidR="00022AA0" w:rsidRPr="00117CF3" w:rsidRDefault="00022AA0" w:rsidP="00022AA0">
      <w:pPr>
        <w:spacing w:line="276" w:lineRule="auto"/>
        <w:ind w:right="-75" w:firstLine="708"/>
        <w:jc w:val="both"/>
        <w:rPr>
          <w:bCs/>
          <w:lang w:eastAsia="en-US"/>
        </w:rPr>
      </w:pPr>
      <w:r w:rsidRPr="00117CF3">
        <w:rPr>
          <w:bCs/>
          <w:lang w:eastAsia="en-US"/>
        </w:rPr>
        <w:t xml:space="preserve">Pe de alta parte, potrivit Legii  nr. 191/2002, art. 5 (2) </w:t>
      </w:r>
      <w:proofErr w:type="spellStart"/>
      <w:r w:rsidRPr="00117CF3">
        <w:rPr>
          <w:bCs/>
          <w:lang w:eastAsia="en-US"/>
        </w:rPr>
        <w:t>Finanţarea</w:t>
      </w:r>
      <w:proofErr w:type="spellEnd"/>
      <w:r w:rsidRPr="00117CF3">
        <w:rPr>
          <w:bCs/>
          <w:lang w:eastAsia="en-US"/>
        </w:rPr>
        <w:t xml:space="preserve"> grădinilor zoologice </w:t>
      </w:r>
      <w:proofErr w:type="spellStart"/>
      <w:r w:rsidRPr="00117CF3">
        <w:rPr>
          <w:bCs/>
          <w:lang w:eastAsia="en-US"/>
        </w:rPr>
        <w:t>şi</w:t>
      </w:r>
      <w:proofErr w:type="spellEnd"/>
      <w:r w:rsidRPr="00117CF3">
        <w:rPr>
          <w:bCs/>
          <w:lang w:eastAsia="en-US"/>
        </w:rPr>
        <w:t xml:space="preserve"> a acvariilor se face de proprietari din surse proprii </w:t>
      </w:r>
      <w:proofErr w:type="spellStart"/>
      <w:r w:rsidRPr="00117CF3">
        <w:rPr>
          <w:bCs/>
          <w:lang w:eastAsia="en-US"/>
        </w:rPr>
        <w:t>şi</w:t>
      </w:r>
      <w:proofErr w:type="spellEnd"/>
      <w:r w:rsidRPr="00117CF3">
        <w:rPr>
          <w:bCs/>
          <w:lang w:eastAsia="en-US"/>
        </w:rPr>
        <w:t xml:space="preserve"> din alte surse, în </w:t>
      </w:r>
      <w:proofErr w:type="spellStart"/>
      <w:r w:rsidRPr="00117CF3">
        <w:rPr>
          <w:bCs/>
          <w:lang w:eastAsia="en-US"/>
        </w:rPr>
        <w:t>condiţiile</w:t>
      </w:r>
      <w:proofErr w:type="spellEnd"/>
      <w:r w:rsidRPr="00117CF3">
        <w:rPr>
          <w:bCs/>
          <w:lang w:eastAsia="en-US"/>
        </w:rPr>
        <w:t xml:space="preserve"> legii.</w:t>
      </w:r>
    </w:p>
    <w:p w14:paraId="2DAD1270" w14:textId="6B994FD6" w:rsidR="00356A3C" w:rsidRPr="00117CF3" w:rsidRDefault="00073E93" w:rsidP="004E1576">
      <w:pPr>
        <w:pStyle w:val="NormalWeb"/>
        <w:spacing w:before="0" w:beforeAutospacing="0" w:after="0" w:afterAutospacing="0" w:line="276" w:lineRule="auto"/>
        <w:jc w:val="both"/>
        <w:rPr>
          <w:bCs/>
        </w:rPr>
      </w:pPr>
      <w:r w:rsidRPr="00117CF3">
        <w:rPr>
          <w:bCs/>
        </w:rPr>
        <w:tab/>
      </w:r>
      <w:proofErr w:type="spellStart"/>
      <w:r w:rsidR="006B3578" w:rsidRPr="00117CF3">
        <w:rPr>
          <w:bCs/>
        </w:rPr>
        <w:t>Având</w:t>
      </w:r>
      <w:proofErr w:type="spellEnd"/>
      <w:r w:rsidR="006B3578" w:rsidRPr="00117CF3">
        <w:rPr>
          <w:bCs/>
        </w:rPr>
        <w:t xml:space="preserve"> </w:t>
      </w:r>
      <w:proofErr w:type="spellStart"/>
      <w:r w:rsidR="006B3578" w:rsidRPr="00117CF3">
        <w:rPr>
          <w:bCs/>
        </w:rPr>
        <w:t>în</w:t>
      </w:r>
      <w:proofErr w:type="spellEnd"/>
      <w:r w:rsidR="006B3578" w:rsidRPr="00117CF3">
        <w:rPr>
          <w:bCs/>
        </w:rPr>
        <w:t xml:space="preserve"> </w:t>
      </w:r>
      <w:proofErr w:type="spellStart"/>
      <w:r w:rsidR="006B3578" w:rsidRPr="00117CF3">
        <w:rPr>
          <w:bCs/>
        </w:rPr>
        <w:t>vedere</w:t>
      </w:r>
      <w:proofErr w:type="spellEnd"/>
      <w:r w:rsidR="006B3578" w:rsidRPr="00117CF3">
        <w:rPr>
          <w:bCs/>
        </w:rPr>
        <w:t xml:space="preserve"> </w:t>
      </w:r>
      <w:proofErr w:type="spellStart"/>
      <w:r w:rsidR="006B3578" w:rsidRPr="00117CF3">
        <w:rPr>
          <w:bCs/>
        </w:rPr>
        <w:t>aspectele</w:t>
      </w:r>
      <w:proofErr w:type="spellEnd"/>
      <w:r w:rsidR="006B3578" w:rsidRPr="00117CF3">
        <w:rPr>
          <w:bCs/>
        </w:rPr>
        <w:t xml:space="preserve"> </w:t>
      </w:r>
      <w:proofErr w:type="spellStart"/>
      <w:r w:rsidR="006B3578" w:rsidRPr="00117CF3">
        <w:rPr>
          <w:bCs/>
        </w:rPr>
        <w:t>prezentate</w:t>
      </w:r>
      <w:proofErr w:type="spellEnd"/>
      <w:r w:rsidR="006B3578" w:rsidRPr="00117CF3">
        <w:rPr>
          <w:bCs/>
        </w:rPr>
        <w:t xml:space="preserve"> anterior </w:t>
      </w:r>
      <w:proofErr w:type="spellStart"/>
      <w:r w:rsidR="006B3578" w:rsidRPr="00117CF3">
        <w:rPr>
          <w:bCs/>
        </w:rPr>
        <w:t>propunem</w:t>
      </w:r>
      <w:proofErr w:type="spellEnd"/>
      <w:r w:rsidR="006B3578" w:rsidRPr="00117CF3">
        <w:rPr>
          <w:bCs/>
        </w:rPr>
        <w:t xml:space="preserve"> </w:t>
      </w:r>
      <w:proofErr w:type="spellStart"/>
      <w:r w:rsidR="00356A3C" w:rsidRPr="00117CF3">
        <w:rPr>
          <w:bCs/>
        </w:rPr>
        <w:t>spre</w:t>
      </w:r>
      <w:proofErr w:type="spellEnd"/>
      <w:r w:rsidR="00356A3C" w:rsidRPr="00117CF3">
        <w:rPr>
          <w:bCs/>
        </w:rPr>
        <w:t xml:space="preserve"> </w:t>
      </w:r>
      <w:proofErr w:type="spellStart"/>
      <w:r w:rsidR="00356A3C" w:rsidRPr="00117CF3">
        <w:rPr>
          <w:bCs/>
        </w:rPr>
        <w:t>aprobare</w:t>
      </w:r>
      <w:proofErr w:type="spellEnd"/>
      <w:r w:rsidR="00356A3C" w:rsidRPr="00117CF3">
        <w:rPr>
          <w:bCs/>
        </w:rPr>
        <w:t xml:space="preserve"> </w:t>
      </w:r>
      <w:proofErr w:type="spellStart"/>
      <w:r w:rsidR="00356A3C" w:rsidRPr="00117CF3">
        <w:rPr>
          <w:bCs/>
        </w:rPr>
        <w:t>modificarea</w:t>
      </w:r>
      <w:proofErr w:type="spellEnd"/>
      <w:r w:rsidR="00356A3C" w:rsidRPr="00117CF3">
        <w:rPr>
          <w:bCs/>
        </w:rPr>
        <w:t xml:space="preserve"> </w:t>
      </w:r>
      <w:proofErr w:type="spellStart"/>
      <w:r w:rsidR="00811B76" w:rsidRPr="00117CF3">
        <w:rPr>
          <w:bCs/>
        </w:rPr>
        <w:t>și</w:t>
      </w:r>
      <w:proofErr w:type="spellEnd"/>
      <w:r w:rsidR="00811B76" w:rsidRPr="00117CF3">
        <w:rPr>
          <w:bCs/>
        </w:rPr>
        <w:t xml:space="preserve"> </w:t>
      </w:r>
      <w:proofErr w:type="spellStart"/>
      <w:r w:rsidR="00811B76" w:rsidRPr="00117CF3">
        <w:rPr>
          <w:bCs/>
        </w:rPr>
        <w:t>completarea</w:t>
      </w:r>
      <w:proofErr w:type="spellEnd"/>
      <w:r w:rsidR="00811B76" w:rsidRPr="00117CF3">
        <w:rPr>
          <w:bCs/>
        </w:rPr>
        <w:t xml:space="preserve"> </w:t>
      </w:r>
      <w:r w:rsidR="00356A3C" w:rsidRPr="00117CF3">
        <w:rPr>
          <w:lang w:val="ro-RO"/>
        </w:rPr>
        <w:t xml:space="preserve">HCL nr 311 din 30 septembrie 2021 privind reorganizarea Serviciului Public Administrația Grădinii Zoologice și a Serviciului Administrarea Platoului Cornești din cadrul Municipiului Târgu Mureș și înființarea Serviciului public Administrația Grădinii Zoologice și a Platoului Cornești – instituție publică de interes local cu personalitate juridică, în subordinea Consiliului Local Municipal Târgu Mureș, modificarea corespunzătoare a structurii </w:t>
      </w:r>
      <w:r w:rsidR="00356A3C" w:rsidRPr="00117CF3">
        <w:rPr>
          <w:lang w:val="ro-RO"/>
        </w:rPr>
        <w:lastRenderedPageBreak/>
        <w:t>organizatorice, aprobarea organigramei, a numărului de personal și a statului de funcții</w:t>
      </w:r>
      <w:r w:rsidR="00811B76" w:rsidRPr="00117CF3">
        <w:rPr>
          <w:lang w:val="ro-RO"/>
        </w:rPr>
        <w:t>,</w:t>
      </w:r>
      <w:r w:rsidR="006B3578" w:rsidRPr="00117CF3">
        <w:rPr>
          <w:lang w:val="ro-RO"/>
        </w:rPr>
        <w:t xml:space="preserve"> cu următoarele</w:t>
      </w:r>
      <w:r w:rsidR="00811B76" w:rsidRPr="00117CF3">
        <w:rPr>
          <w:lang w:val="ro-RO"/>
        </w:rPr>
        <w:t>:</w:t>
      </w:r>
    </w:p>
    <w:p w14:paraId="1127B903" w14:textId="5FFC4EA6" w:rsidR="00496FE8" w:rsidRPr="00117CF3" w:rsidRDefault="00496FE8" w:rsidP="00496FE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117CF3">
        <w:rPr>
          <w:lang w:val="ro-RO"/>
        </w:rPr>
        <w:t>modificarea art. 5. din HCL nr. 311 din 30 septembrie 2021, astfel:</w:t>
      </w:r>
    </w:p>
    <w:p w14:paraId="3BF16442" w14:textId="36A785B2" w:rsidR="00496FE8" w:rsidRPr="00117CF3" w:rsidRDefault="00496FE8" w:rsidP="000F7B5A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lang w:val="ro-RO"/>
        </w:rPr>
      </w:pPr>
      <w:r w:rsidRPr="00117CF3">
        <w:rPr>
          <w:lang w:val="ro-RO"/>
        </w:rPr>
        <w:t xml:space="preserve">„Art. 5. </w:t>
      </w:r>
      <w:bookmarkStart w:id="3" w:name="_Hlk182935758"/>
      <w:r w:rsidRPr="00117CF3">
        <w:rPr>
          <w:i/>
          <w:iCs/>
          <w:lang w:val="ro-RO"/>
        </w:rPr>
        <w:t>Se aprobă un număr total de 53 posturi – funcții contractuale, organigrama și statul de funcții al Administrația Grădinii Zoologice și a Platoului Cornești, conform Anexei 1 și 2, care fac parte integrantă din prezenta hotărâre</w:t>
      </w:r>
      <w:bookmarkEnd w:id="3"/>
      <w:r w:rsidRPr="00117CF3">
        <w:rPr>
          <w:i/>
          <w:iCs/>
          <w:lang w:val="ro-RO"/>
        </w:rPr>
        <w:t>.</w:t>
      </w:r>
      <w:r w:rsidR="000F7B5A" w:rsidRPr="00117CF3">
        <w:rPr>
          <w:i/>
          <w:iCs/>
          <w:lang w:val="ro-RO"/>
        </w:rPr>
        <w:t xml:space="preserve"> Auditul </w:t>
      </w:r>
      <w:r w:rsidR="000F7B5A" w:rsidRPr="00117CF3">
        <w:rPr>
          <w:i/>
          <w:iCs/>
        </w:rPr>
        <w:t xml:space="preserve">public intern a </w:t>
      </w:r>
      <w:proofErr w:type="spellStart"/>
      <w:r w:rsidR="000F7B5A" w:rsidRPr="00117CF3">
        <w:rPr>
          <w:i/>
          <w:iCs/>
        </w:rPr>
        <w:t>Administrației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Grădinii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Zoologice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și</w:t>
      </w:r>
      <w:proofErr w:type="spellEnd"/>
      <w:r w:rsidR="000F7B5A" w:rsidRPr="00117CF3">
        <w:rPr>
          <w:i/>
          <w:iCs/>
        </w:rPr>
        <w:t xml:space="preserve"> a </w:t>
      </w:r>
      <w:proofErr w:type="spellStart"/>
      <w:r w:rsidR="000F7B5A" w:rsidRPr="00117CF3">
        <w:rPr>
          <w:i/>
          <w:iCs/>
        </w:rPr>
        <w:t>Platoului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Cornești</w:t>
      </w:r>
      <w:proofErr w:type="spellEnd"/>
      <w:r w:rsidR="000F7B5A" w:rsidRPr="00117CF3">
        <w:rPr>
          <w:i/>
          <w:iCs/>
        </w:rPr>
        <w:t xml:space="preserve">  se </w:t>
      </w:r>
      <w:proofErr w:type="spellStart"/>
      <w:r w:rsidR="000F7B5A" w:rsidRPr="00117CF3">
        <w:rPr>
          <w:i/>
          <w:iCs/>
        </w:rPr>
        <w:t>va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realiza</w:t>
      </w:r>
      <w:proofErr w:type="spellEnd"/>
      <w:r w:rsidR="000F7B5A" w:rsidRPr="00117CF3">
        <w:rPr>
          <w:i/>
          <w:iCs/>
        </w:rPr>
        <w:t xml:space="preserve"> de </w:t>
      </w:r>
      <w:proofErr w:type="spellStart"/>
      <w:r w:rsidR="000F7B5A" w:rsidRPr="00117CF3">
        <w:rPr>
          <w:i/>
          <w:iCs/>
        </w:rPr>
        <w:t>organul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ierarhic</w:t>
      </w:r>
      <w:proofErr w:type="spellEnd"/>
      <w:r w:rsidR="000F7B5A" w:rsidRPr="00117CF3">
        <w:rPr>
          <w:i/>
          <w:iCs/>
        </w:rPr>
        <w:t xml:space="preserve"> superior </w:t>
      </w:r>
      <w:proofErr w:type="spellStart"/>
      <w:r w:rsidR="000F7B5A" w:rsidRPr="00117CF3">
        <w:rPr>
          <w:i/>
          <w:iCs/>
        </w:rPr>
        <w:t>prin</w:t>
      </w:r>
      <w:proofErr w:type="spellEnd"/>
      <w:r w:rsidR="000F7B5A" w:rsidRPr="00117CF3">
        <w:rPr>
          <w:i/>
          <w:iCs/>
        </w:rPr>
        <w:t xml:space="preserve"> </w:t>
      </w:r>
      <w:proofErr w:type="spellStart"/>
      <w:r w:rsidR="000F7B5A" w:rsidRPr="00117CF3">
        <w:rPr>
          <w:i/>
          <w:iCs/>
        </w:rPr>
        <w:t>structura</w:t>
      </w:r>
      <w:proofErr w:type="spellEnd"/>
      <w:r w:rsidR="000F7B5A" w:rsidRPr="00117CF3">
        <w:rPr>
          <w:i/>
          <w:iCs/>
        </w:rPr>
        <w:t xml:space="preserve"> de audit </w:t>
      </w:r>
      <w:proofErr w:type="spellStart"/>
      <w:r w:rsidR="000F7B5A" w:rsidRPr="00117CF3">
        <w:rPr>
          <w:i/>
          <w:iCs/>
        </w:rPr>
        <w:t>punlic</w:t>
      </w:r>
      <w:proofErr w:type="spellEnd"/>
      <w:r w:rsidR="000F7B5A" w:rsidRPr="00117CF3">
        <w:rPr>
          <w:i/>
          <w:iCs/>
        </w:rPr>
        <w:t xml:space="preserve"> intern existent.</w:t>
      </w:r>
      <w:r w:rsidRPr="00117CF3">
        <w:rPr>
          <w:lang w:val="ro-RO"/>
        </w:rPr>
        <w:t xml:space="preserve">” </w:t>
      </w:r>
    </w:p>
    <w:p w14:paraId="36A00C59" w14:textId="69E9C51A" w:rsidR="00496FE8" w:rsidRPr="00117CF3" w:rsidRDefault="00496FE8" w:rsidP="00496FE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/>
          <w:bCs/>
          <w:lang w:val="ro-RO"/>
        </w:rPr>
      </w:pPr>
      <w:r w:rsidRPr="00117CF3">
        <w:rPr>
          <w:lang w:val="ro-RO"/>
        </w:rPr>
        <w:t>modificarea art. 6. din HCL nr. 311 din 30 septembrie 2021, astfel</w:t>
      </w:r>
      <w:r w:rsidRPr="00117CF3">
        <w:rPr>
          <w:b/>
          <w:bCs/>
          <w:lang w:val="ro-RO"/>
        </w:rPr>
        <w:t xml:space="preserve"> </w:t>
      </w:r>
      <w:r w:rsidRPr="00117CF3">
        <w:rPr>
          <w:lang w:val="ro-RO"/>
        </w:rPr>
        <w:t xml:space="preserve">:  </w:t>
      </w:r>
      <w:r w:rsidRPr="00117CF3">
        <w:rPr>
          <w:b/>
          <w:bCs/>
          <w:lang w:val="ro-RO"/>
        </w:rPr>
        <w:t xml:space="preserve"> </w:t>
      </w:r>
    </w:p>
    <w:p w14:paraId="35067A0A" w14:textId="77777777" w:rsidR="00496FE8" w:rsidRPr="00117CF3" w:rsidRDefault="00496FE8" w:rsidP="00496FE8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bookmarkStart w:id="4" w:name="_Hlk182935807"/>
      <w:r w:rsidRPr="00117CF3">
        <w:rPr>
          <w:lang w:val="ro-RO"/>
        </w:rPr>
        <w:t xml:space="preserve">„Art. 6. </w:t>
      </w:r>
      <w:r w:rsidRPr="00117CF3">
        <w:rPr>
          <w:i/>
          <w:iCs/>
          <w:lang w:val="ro-RO"/>
        </w:rPr>
        <w:t xml:space="preserve">Se aprobă Regulamentul de Organizare și funcționare al Administrației Grădinii Zoologice și a Platoului Cornești – instituție publică de interes local cu personalitate juridică și modelul de contract de </w:t>
      </w:r>
      <w:proofErr w:type="spellStart"/>
      <w:r w:rsidRPr="00117CF3">
        <w:rPr>
          <w:i/>
          <w:iCs/>
          <w:lang w:val="ro-RO"/>
        </w:rPr>
        <w:t>voluntariate</w:t>
      </w:r>
      <w:proofErr w:type="spellEnd"/>
      <w:r w:rsidRPr="00117CF3">
        <w:rPr>
          <w:i/>
          <w:iCs/>
          <w:lang w:val="ro-RO"/>
        </w:rPr>
        <w:t xml:space="preserve"> cuprinse în Anexa 3 și 4, care fac parte integrantă din prezenta hotărâre.</w:t>
      </w:r>
      <w:r w:rsidRPr="00117CF3">
        <w:rPr>
          <w:lang w:val="ro-RO"/>
        </w:rPr>
        <w:t xml:space="preserve">” </w:t>
      </w:r>
    </w:p>
    <w:bookmarkEnd w:id="4"/>
    <w:p w14:paraId="61D61FE7" w14:textId="46E2B9B4" w:rsidR="00811B76" w:rsidRPr="00117CF3" w:rsidRDefault="006B3578" w:rsidP="00496FE8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117CF3">
        <w:rPr>
          <w:lang w:val="ro-RO"/>
        </w:rPr>
        <w:t xml:space="preserve">modificarea </w:t>
      </w:r>
      <w:r w:rsidR="00811B76" w:rsidRPr="00117CF3">
        <w:rPr>
          <w:lang w:val="ro-RO"/>
        </w:rPr>
        <w:t xml:space="preserve">art. 8. din HCL </w:t>
      </w:r>
      <w:r w:rsidR="00496FE8" w:rsidRPr="00117CF3">
        <w:rPr>
          <w:lang w:val="ro-RO"/>
        </w:rPr>
        <w:t xml:space="preserve">nr. </w:t>
      </w:r>
      <w:r w:rsidR="00811B76" w:rsidRPr="00117CF3">
        <w:rPr>
          <w:lang w:val="ro-RO"/>
        </w:rPr>
        <w:t xml:space="preserve">311 din 30 septembrie 2021, </w:t>
      </w:r>
      <w:r w:rsidRPr="00117CF3">
        <w:rPr>
          <w:lang w:val="ro-RO"/>
        </w:rPr>
        <w:t>astfel:</w:t>
      </w:r>
    </w:p>
    <w:p w14:paraId="56DE5DF4" w14:textId="156D97FB" w:rsidR="00811B76" w:rsidRPr="00117CF3" w:rsidRDefault="00811B76" w:rsidP="00022AA0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117CF3">
        <w:rPr>
          <w:lang w:val="ro-RO"/>
        </w:rPr>
        <w:t xml:space="preserve">„Art. 8. </w:t>
      </w:r>
      <w:r w:rsidRPr="00117CF3">
        <w:rPr>
          <w:i/>
          <w:iCs/>
          <w:lang w:val="ro-RO"/>
        </w:rPr>
        <w:t>Directorul va fi ordonator terțiar de credite, iar finanțarea Administrației Grădinii Zoologice și a Platoului Cornești se realizează din venituri proprii și subvenții de la bugetul local – sursa G</w:t>
      </w:r>
      <w:r w:rsidRPr="00117CF3">
        <w:rPr>
          <w:lang w:val="ro-RO"/>
        </w:rPr>
        <w:t>.”</w:t>
      </w:r>
    </w:p>
    <w:p w14:paraId="609AD8C2" w14:textId="2A5DD62F" w:rsidR="00356A3C" w:rsidRPr="00117CF3" w:rsidRDefault="00496FE8" w:rsidP="007A4CE4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bCs/>
        </w:rPr>
      </w:pPr>
      <w:r w:rsidRPr="00117CF3">
        <w:rPr>
          <w:lang w:val="ro-RO"/>
        </w:rPr>
        <w:t>c</w:t>
      </w:r>
      <w:r w:rsidR="006B3578" w:rsidRPr="00117CF3">
        <w:rPr>
          <w:lang w:val="ro-RO"/>
        </w:rPr>
        <w:t>ompletarea cu un nou articol</w:t>
      </w:r>
      <w:r w:rsidR="004255E8" w:rsidRPr="00117CF3">
        <w:rPr>
          <w:lang w:val="ro-RO"/>
        </w:rPr>
        <w:t xml:space="preserve"> </w:t>
      </w:r>
      <w:r w:rsidR="00811B76" w:rsidRPr="00117CF3">
        <w:rPr>
          <w:lang w:val="ro-RO"/>
        </w:rPr>
        <w:t xml:space="preserve">HCL </w:t>
      </w:r>
      <w:r w:rsidRPr="00117CF3">
        <w:rPr>
          <w:lang w:val="ro-RO"/>
        </w:rPr>
        <w:t xml:space="preserve">nr. </w:t>
      </w:r>
      <w:r w:rsidR="00811B76" w:rsidRPr="00117CF3">
        <w:rPr>
          <w:lang w:val="ro-RO"/>
        </w:rPr>
        <w:t xml:space="preserve">311 din 30 septembrie 2021, </w:t>
      </w:r>
      <w:r w:rsidR="004255E8" w:rsidRPr="00117CF3">
        <w:rPr>
          <w:lang w:val="ro-RO"/>
        </w:rPr>
        <w:t>privind aprobarea categoriilor de venituri și natura cheltuielilor ce urmează a fi obținute, respectiv finanțate</w:t>
      </w:r>
      <w:r w:rsidR="00631DCD" w:rsidRPr="00117CF3">
        <w:rPr>
          <w:lang w:val="ro-RO"/>
        </w:rPr>
        <w:t>, conform anexei 5.</w:t>
      </w:r>
    </w:p>
    <w:p w14:paraId="2D4D8274" w14:textId="77777777" w:rsidR="00A235D3" w:rsidRPr="00117CF3" w:rsidRDefault="0091535B" w:rsidP="001E6187">
      <w:pPr>
        <w:suppressAutoHyphens/>
        <w:spacing w:line="276" w:lineRule="auto"/>
        <w:ind w:right="-270" w:firstLine="708"/>
        <w:jc w:val="both"/>
      </w:pPr>
      <w:r w:rsidRPr="00117CF3">
        <w:t xml:space="preserve">Categoriile de venituri </w:t>
      </w:r>
      <w:r w:rsidR="003427EF" w:rsidRPr="00117CF3">
        <w:t xml:space="preserve">care urmează a fi </w:t>
      </w:r>
      <w:r w:rsidRPr="00117CF3">
        <w:t xml:space="preserve">obținute </w:t>
      </w:r>
      <w:r w:rsidR="003427EF" w:rsidRPr="00117CF3">
        <w:t>sunt:</w:t>
      </w:r>
    </w:p>
    <w:p w14:paraId="119260B4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 xml:space="preserve">Venituri proprii pe structura </w:t>
      </w:r>
      <w:proofErr w:type="spellStart"/>
      <w:r w:rsidRPr="00117CF3">
        <w:t>clasificației</w:t>
      </w:r>
      <w:proofErr w:type="spellEnd"/>
      <w:r w:rsidRPr="00117CF3">
        <w:t xml:space="preserve"> bugetare; </w:t>
      </w:r>
    </w:p>
    <w:p w14:paraId="37949496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 xml:space="preserve">Venituri din </w:t>
      </w:r>
      <w:proofErr w:type="spellStart"/>
      <w:r w:rsidRPr="00117CF3">
        <w:t>activități</w:t>
      </w:r>
      <w:proofErr w:type="spellEnd"/>
      <w:r w:rsidRPr="00117CF3">
        <w:t xml:space="preserve"> economice realizate </w:t>
      </w:r>
      <w:proofErr w:type="spellStart"/>
      <w:r w:rsidRPr="00117CF3">
        <w:t>înlegătura</w:t>
      </w:r>
      <w:proofErr w:type="spellEnd"/>
      <w:r w:rsidRPr="00117CF3">
        <w:t xml:space="preserve">̆ directă cu scopul </w:t>
      </w:r>
      <w:proofErr w:type="spellStart"/>
      <w:r w:rsidRPr="00117CF3">
        <w:t>și</w:t>
      </w:r>
      <w:proofErr w:type="spellEnd"/>
      <w:r w:rsidRPr="00117CF3">
        <w:t xml:space="preserve"> obiectul de activitate; </w:t>
      </w:r>
    </w:p>
    <w:p w14:paraId="5A150500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proofErr w:type="spellStart"/>
      <w:r w:rsidRPr="00117CF3">
        <w:t>Donațiiși</w:t>
      </w:r>
      <w:proofErr w:type="spellEnd"/>
      <w:r w:rsidRPr="00117CF3">
        <w:t xml:space="preserve"> sume sau bunuri primite prin </w:t>
      </w:r>
      <w:proofErr w:type="spellStart"/>
      <w:r w:rsidRPr="00117CF3">
        <w:t>sponsorizări</w:t>
      </w:r>
      <w:proofErr w:type="spellEnd"/>
      <w:r w:rsidRPr="00117CF3">
        <w:t xml:space="preserve">, venituri </w:t>
      </w:r>
      <w:proofErr w:type="spellStart"/>
      <w:r w:rsidRPr="00117CF3">
        <w:t>obținute</w:t>
      </w:r>
      <w:proofErr w:type="spellEnd"/>
      <w:r w:rsidRPr="00117CF3">
        <w:t xml:space="preserve"> din reclamă </w:t>
      </w:r>
      <w:proofErr w:type="spellStart"/>
      <w:r w:rsidRPr="00117CF3">
        <w:t>și</w:t>
      </w:r>
      <w:proofErr w:type="spellEnd"/>
      <w:r w:rsidRPr="00117CF3">
        <w:t xml:space="preserve"> publicitate, venituri </w:t>
      </w:r>
      <w:proofErr w:type="spellStart"/>
      <w:r w:rsidRPr="00117CF3">
        <w:t>obținute</w:t>
      </w:r>
      <w:proofErr w:type="spellEnd"/>
      <w:r w:rsidRPr="00117CF3">
        <w:t xml:space="preserve"> din valorificarea bunurilor aflate </w:t>
      </w:r>
      <w:proofErr w:type="spellStart"/>
      <w:r w:rsidRPr="00117CF3">
        <w:t>în</w:t>
      </w:r>
      <w:proofErr w:type="spellEnd"/>
      <w:r w:rsidRPr="00117CF3">
        <w:t xml:space="preserve"> administrare, conform legii; </w:t>
      </w:r>
    </w:p>
    <w:p w14:paraId="736DA7EA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 xml:space="preserve">Sume </w:t>
      </w:r>
      <w:proofErr w:type="spellStart"/>
      <w:r w:rsidRPr="00117CF3">
        <w:t>obținute</w:t>
      </w:r>
      <w:proofErr w:type="spellEnd"/>
      <w:r w:rsidRPr="00117CF3">
        <w:t xml:space="preserve"> de la bugetul local/stat pentru </w:t>
      </w:r>
      <w:proofErr w:type="spellStart"/>
      <w:r w:rsidRPr="00117CF3">
        <w:t>finanțarea</w:t>
      </w:r>
      <w:proofErr w:type="spellEnd"/>
      <w:r w:rsidRPr="00117CF3">
        <w:t xml:space="preserve"> unor programe de utilitate publică inclusiv credite </w:t>
      </w:r>
      <w:proofErr w:type="spellStart"/>
      <w:r w:rsidRPr="00117CF3">
        <w:t>obținute</w:t>
      </w:r>
      <w:proofErr w:type="spellEnd"/>
      <w:r w:rsidRPr="00117CF3">
        <w:t xml:space="preserve"> pe baza unor </w:t>
      </w:r>
      <w:proofErr w:type="spellStart"/>
      <w:r w:rsidRPr="00117CF3">
        <w:t>convenții</w:t>
      </w:r>
      <w:proofErr w:type="spellEnd"/>
      <w:r w:rsidRPr="00117CF3">
        <w:t xml:space="preserve">/contracte </w:t>
      </w:r>
      <w:proofErr w:type="spellStart"/>
      <w:r w:rsidRPr="00117CF3">
        <w:t>în</w:t>
      </w:r>
      <w:proofErr w:type="spellEnd"/>
      <w:r w:rsidRPr="00117CF3">
        <w:t xml:space="preserve"> conformitate cu </w:t>
      </w:r>
      <w:proofErr w:type="spellStart"/>
      <w:r w:rsidRPr="00117CF3">
        <w:t>dispozițiile</w:t>
      </w:r>
      <w:proofErr w:type="spellEnd"/>
      <w:r w:rsidRPr="00117CF3">
        <w:t xml:space="preserve"> legale; </w:t>
      </w:r>
    </w:p>
    <w:p w14:paraId="50CFB0D2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 xml:space="preserve">Venituri </w:t>
      </w:r>
      <w:proofErr w:type="spellStart"/>
      <w:r w:rsidRPr="00117CF3">
        <w:t>încasate</w:t>
      </w:r>
      <w:proofErr w:type="spellEnd"/>
      <w:r w:rsidRPr="00117CF3">
        <w:t xml:space="preserve"> din chirii conform OUG nr. 57 din 2019 (Art. 333) actualizat la zi;</w:t>
      </w:r>
    </w:p>
    <w:p w14:paraId="4ABF4905" w14:textId="77777777" w:rsidR="00FB7522" w:rsidRPr="00117CF3" w:rsidRDefault="00FB7522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>Venituri din vânzarea capacităților rămase disponibile (surplusul de animale rezultate prin reproducere etc.);</w:t>
      </w:r>
    </w:p>
    <w:p w14:paraId="276131C4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>Subvenții pentru instituții publice;</w:t>
      </w:r>
    </w:p>
    <w:p w14:paraId="56BEE3B9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>Fonduri EU pentru instituții publice;</w:t>
      </w:r>
    </w:p>
    <w:p w14:paraId="743320E5" w14:textId="77777777" w:rsidR="00A235D3" w:rsidRPr="00117CF3" w:rsidRDefault="00A235D3" w:rsidP="001E6187">
      <w:pPr>
        <w:pStyle w:val="ListParagraph"/>
        <w:numPr>
          <w:ilvl w:val="0"/>
          <w:numId w:val="13"/>
        </w:numPr>
        <w:spacing w:line="276" w:lineRule="auto"/>
        <w:ind w:left="567" w:hanging="283"/>
        <w:jc w:val="both"/>
      </w:pPr>
      <w:r w:rsidRPr="00117CF3">
        <w:t xml:space="preserve">Alte surse de venit </w:t>
      </w:r>
      <w:proofErr w:type="spellStart"/>
      <w:r w:rsidRPr="00117CF3">
        <w:t>încondițiile</w:t>
      </w:r>
      <w:proofErr w:type="spellEnd"/>
      <w:r w:rsidRPr="00117CF3">
        <w:t xml:space="preserve"> legii.</w:t>
      </w:r>
    </w:p>
    <w:p w14:paraId="6881F896" w14:textId="77777777" w:rsidR="00A235D3" w:rsidRPr="00117CF3" w:rsidRDefault="0091535B" w:rsidP="001E6187">
      <w:pPr>
        <w:pStyle w:val="NormalWeb"/>
        <w:spacing w:before="0" w:beforeAutospacing="0" w:after="0" w:afterAutospacing="0" w:line="276" w:lineRule="auto"/>
        <w:jc w:val="both"/>
        <w:rPr>
          <w:b/>
          <w:bCs/>
          <w:lang w:val="ro-RO"/>
        </w:rPr>
      </w:pPr>
      <w:r w:rsidRPr="00117CF3">
        <w:tab/>
      </w:r>
      <w:proofErr w:type="spellStart"/>
      <w:r w:rsidRPr="00117CF3">
        <w:t>Categoriile</w:t>
      </w:r>
      <w:proofErr w:type="spellEnd"/>
      <w:r w:rsidRPr="00117CF3">
        <w:t xml:space="preserve"> de </w:t>
      </w:r>
      <w:proofErr w:type="spellStart"/>
      <w:r w:rsidRPr="00117CF3">
        <w:t>cheltuieli</w:t>
      </w:r>
      <w:proofErr w:type="spellEnd"/>
      <w:r w:rsidRPr="00117CF3">
        <w:t xml:space="preserve"> care </w:t>
      </w:r>
      <w:proofErr w:type="spellStart"/>
      <w:r w:rsidRPr="00117CF3">
        <w:t>urmează</w:t>
      </w:r>
      <w:proofErr w:type="spellEnd"/>
      <w:r w:rsidRPr="00117CF3">
        <w:t xml:space="preserve"> a fi </w:t>
      </w:r>
      <w:proofErr w:type="spellStart"/>
      <w:r w:rsidRPr="00117CF3">
        <w:t>finanțate</w:t>
      </w:r>
      <w:proofErr w:type="spellEnd"/>
      <w:r w:rsidRPr="00117CF3">
        <w:t xml:space="preserve"> din </w:t>
      </w:r>
      <w:proofErr w:type="spellStart"/>
      <w:r w:rsidRPr="00117CF3">
        <w:t>bugetul</w:t>
      </w:r>
      <w:proofErr w:type="spellEnd"/>
      <w:r w:rsidRPr="00117CF3">
        <w:t xml:space="preserve"> local sunt</w:t>
      </w:r>
      <w:r w:rsidR="003427EF" w:rsidRPr="00117CF3">
        <w:rPr>
          <w:b/>
          <w:bCs/>
          <w:lang w:val="ro-RO"/>
        </w:rPr>
        <w:t>:</w:t>
      </w:r>
    </w:p>
    <w:p w14:paraId="5D2A7505" w14:textId="77777777" w:rsidR="00A235D3" w:rsidRPr="00117CF3" w:rsidRDefault="00A235D3" w:rsidP="001E6187">
      <w:pPr>
        <w:pStyle w:val="ListParagraph"/>
        <w:numPr>
          <w:ilvl w:val="0"/>
          <w:numId w:val="14"/>
        </w:numPr>
        <w:spacing w:line="276" w:lineRule="auto"/>
        <w:ind w:left="567" w:hanging="283"/>
        <w:jc w:val="both"/>
      </w:pPr>
      <w:r w:rsidRPr="00117CF3">
        <w:t xml:space="preserve">De personal; </w:t>
      </w:r>
    </w:p>
    <w:p w14:paraId="40D83B8D" w14:textId="77777777" w:rsidR="00A235D3" w:rsidRPr="00117CF3" w:rsidRDefault="00A235D3" w:rsidP="001E6187">
      <w:pPr>
        <w:pStyle w:val="ListParagraph"/>
        <w:numPr>
          <w:ilvl w:val="0"/>
          <w:numId w:val="14"/>
        </w:numPr>
        <w:spacing w:line="276" w:lineRule="auto"/>
        <w:ind w:left="567" w:hanging="283"/>
        <w:jc w:val="both"/>
      </w:pPr>
      <w:r w:rsidRPr="00117CF3">
        <w:t xml:space="preserve">Cu bunuri </w:t>
      </w:r>
      <w:proofErr w:type="spellStart"/>
      <w:r w:rsidRPr="00117CF3">
        <w:t>și</w:t>
      </w:r>
      <w:proofErr w:type="spellEnd"/>
      <w:r w:rsidRPr="00117CF3">
        <w:t xml:space="preserve"> servicii; inclusiv </w:t>
      </w:r>
      <w:proofErr w:type="spellStart"/>
      <w:r w:rsidRPr="00117CF3">
        <w:t>reparațiișiutilități</w:t>
      </w:r>
      <w:proofErr w:type="spellEnd"/>
      <w:r w:rsidRPr="00117CF3">
        <w:t xml:space="preserve"> aferente bunurilor primite </w:t>
      </w:r>
      <w:proofErr w:type="spellStart"/>
      <w:r w:rsidRPr="00117CF3">
        <w:t>în</w:t>
      </w:r>
      <w:proofErr w:type="spellEnd"/>
      <w:r w:rsidRPr="00117CF3">
        <w:t xml:space="preserve"> administrare </w:t>
      </w:r>
      <w:proofErr w:type="spellStart"/>
      <w:r w:rsidRPr="00117CF3">
        <w:t>și</w:t>
      </w:r>
      <w:proofErr w:type="spellEnd"/>
      <w:r w:rsidRPr="00117CF3">
        <w:t xml:space="preserve">/sau cu titlu gratuit; </w:t>
      </w:r>
    </w:p>
    <w:p w14:paraId="427157EE" w14:textId="77777777" w:rsidR="00A235D3" w:rsidRPr="00117CF3" w:rsidRDefault="00A235D3" w:rsidP="001E6187">
      <w:pPr>
        <w:pStyle w:val="ListParagraph"/>
        <w:numPr>
          <w:ilvl w:val="0"/>
          <w:numId w:val="14"/>
        </w:numPr>
        <w:spacing w:line="276" w:lineRule="auto"/>
        <w:ind w:left="567" w:hanging="283"/>
        <w:jc w:val="both"/>
      </w:pPr>
      <w:r w:rsidRPr="00117CF3">
        <w:t xml:space="preserve">De capital; inclusiv cele folosite pentru </w:t>
      </w:r>
      <w:proofErr w:type="spellStart"/>
      <w:r w:rsidRPr="00117CF3">
        <w:t>întreținerea</w:t>
      </w:r>
      <w:proofErr w:type="spellEnd"/>
      <w:r w:rsidRPr="00117CF3">
        <w:t xml:space="preserve"> bunurilor primite </w:t>
      </w:r>
      <w:proofErr w:type="spellStart"/>
      <w:r w:rsidRPr="00117CF3">
        <w:t>în</w:t>
      </w:r>
      <w:proofErr w:type="spellEnd"/>
      <w:r w:rsidRPr="00117CF3">
        <w:t xml:space="preserve"> administrare </w:t>
      </w:r>
      <w:proofErr w:type="spellStart"/>
      <w:r w:rsidRPr="00117CF3">
        <w:t>și</w:t>
      </w:r>
      <w:proofErr w:type="spellEnd"/>
      <w:r w:rsidRPr="00117CF3">
        <w:t xml:space="preserve">/sau cu titlu gratuit; </w:t>
      </w:r>
    </w:p>
    <w:p w14:paraId="114718C9" w14:textId="77777777" w:rsidR="00A235D3" w:rsidRPr="00117CF3" w:rsidRDefault="00A235D3" w:rsidP="001E6187">
      <w:pPr>
        <w:pStyle w:val="ListParagraph"/>
        <w:numPr>
          <w:ilvl w:val="0"/>
          <w:numId w:val="14"/>
        </w:numPr>
        <w:spacing w:line="276" w:lineRule="auto"/>
        <w:ind w:left="567" w:hanging="283"/>
        <w:jc w:val="both"/>
      </w:pPr>
      <w:proofErr w:type="spellStart"/>
      <w:r w:rsidRPr="00117CF3">
        <w:t>Convenții</w:t>
      </w:r>
      <w:proofErr w:type="spellEnd"/>
      <w:r w:rsidRPr="00117CF3">
        <w:t xml:space="preserve"> civile, </w:t>
      </w:r>
      <w:proofErr w:type="spellStart"/>
      <w:r w:rsidRPr="00117CF3">
        <w:t>prestări</w:t>
      </w:r>
      <w:proofErr w:type="spellEnd"/>
      <w:r w:rsidRPr="00117CF3">
        <w:t xml:space="preserve"> servicii; inclusiv </w:t>
      </w:r>
      <w:proofErr w:type="spellStart"/>
      <w:r w:rsidRPr="00117CF3">
        <w:t>prestări</w:t>
      </w:r>
      <w:proofErr w:type="spellEnd"/>
      <w:r w:rsidRPr="00117CF3">
        <w:t xml:space="preserve"> servicii pentru bună </w:t>
      </w:r>
      <w:proofErr w:type="spellStart"/>
      <w:r w:rsidRPr="00117CF3">
        <w:t>desfășurare</w:t>
      </w:r>
      <w:proofErr w:type="spellEnd"/>
      <w:r w:rsidRPr="00117CF3">
        <w:t xml:space="preserve"> a </w:t>
      </w:r>
      <w:proofErr w:type="spellStart"/>
      <w:r w:rsidRPr="00117CF3">
        <w:t>activității</w:t>
      </w:r>
      <w:proofErr w:type="spellEnd"/>
      <w:r w:rsidRPr="00117CF3">
        <w:t xml:space="preserve">; </w:t>
      </w:r>
    </w:p>
    <w:p w14:paraId="6F8E89E5" w14:textId="77777777" w:rsidR="00127DD2" w:rsidRPr="00117CF3" w:rsidRDefault="00A235D3" w:rsidP="001E6187">
      <w:pPr>
        <w:pStyle w:val="ListParagraph"/>
        <w:numPr>
          <w:ilvl w:val="0"/>
          <w:numId w:val="14"/>
        </w:numPr>
        <w:spacing w:line="276" w:lineRule="auto"/>
        <w:ind w:left="567" w:hanging="283"/>
        <w:jc w:val="both"/>
      </w:pPr>
      <w:r w:rsidRPr="00117CF3">
        <w:t xml:space="preserve">Alte cheltuieli permise de lege. </w:t>
      </w:r>
    </w:p>
    <w:p w14:paraId="07E65EF8" w14:textId="629402CF" w:rsidR="00117ED1" w:rsidRPr="00117CF3" w:rsidRDefault="00117ED1" w:rsidP="00117ED1">
      <w:pPr>
        <w:spacing w:line="276" w:lineRule="auto"/>
        <w:jc w:val="both"/>
      </w:pPr>
      <w:r w:rsidRPr="00117CF3">
        <w:t>Anexele 1, 2, 3, 4 și 5 fac parte integrantă din prezentul referat.</w:t>
      </w:r>
    </w:p>
    <w:p w14:paraId="16D7B78A" w14:textId="77777777" w:rsidR="00022AA0" w:rsidRPr="00117CF3" w:rsidRDefault="00022AA0" w:rsidP="00022AA0">
      <w:pPr>
        <w:spacing w:line="276" w:lineRule="auto"/>
        <w:jc w:val="both"/>
      </w:pPr>
    </w:p>
    <w:p w14:paraId="7F9E8C26" w14:textId="2FB4DA0B" w:rsidR="00683F4A" w:rsidRPr="00117CF3" w:rsidRDefault="007F3BCB" w:rsidP="007F3BCB">
      <w:pPr>
        <w:spacing w:line="276" w:lineRule="auto"/>
        <w:jc w:val="both"/>
      </w:pPr>
      <w:r w:rsidRPr="00117CF3">
        <w:tab/>
      </w:r>
      <w:r w:rsidR="00496FE8" w:rsidRPr="00117CF3">
        <w:t>Totodată a</w:t>
      </w:r>
      <w:r w:rsidR="00FD7DDA" w:rsidRPr="00117CF3">
        <w:t>vând în vedere</w:t>
      </w:r>
      <w:r w:rsidR="00683F4A" w:rsidRPr="00117CF3">
        <w:t xml:space="preserve"> că prezenta propunere de modificare și completare a HCL nr. 311 din 30 septembrie 2021: </w:t>
      </w:r>
    </w:p>
    <w:p w14:paraId="3B6E2292" w14:textId="1FA121AA" w:rsidR="00683F4A" w:rsidRPr="00117CF3" w:rsidRDefault="00683F4A" w:rsidP="00683F4A">
      <w:pPr>
        <w:pStyle w:val="ListParagraph"/>
        <w:numPr>
          <w:ilvl w:val="0"/>
          <w:numId w:val="22"/>
        </w:numPr>
        <w:spacing w:line="276" w:lineRule="auto"/>
        <w:jc w:val="both"/>
      </w:pPr>
      <w:r w:rsidRPr="00117CF3">
        <w:t>anulează modificările survenite în urma adoptării HCL nr. 1 din 10 ianuarie 2022</w:t>
      </w:r>
      <w:r w:rsidR="00EA718E" w:rsidRPr="00117CF3">
        <w:t xml:space="preserve"> și</w:t>
      </w:r>
    </w:p>
    <w:p w14:paraId="7095CCAA" w14:textId="039535ED" w:rsidR="00683F4A" w:rsidRPr="00117CF3" w:rsidRDefault="00683F4A" w:rsidP="00683F4A">
      <w:pPr>
        <w:pStyle w:val="ListParagraph"/>
        <w:numPr>
          <w:ilvl w:val="0"/>
          <w:numId w:val="22"/>
        </w:numPr>
        <w:spacing w:line="276" w:lineRule="auto"/>
        <w:jc w:val="both"/>
      </w:pPr>
      <w:r w:rsidRPr="00117CF3">
        <w:t xml:space="preserve">încorporează </w:t>
      </w:r>
      <w:r w:rsidR="00FD7DDA" w:rsidRPr="00117CF3">
        <w:t>modificărilor aprobate prin HCL nr. 88 din 28 martie 2024</w:t>
      </w:r>
      <w:r w:rsidRPr="00117CF3">
        <w:t>,</w:t>
      </w:r>
    </w:p>
    <w:p w14:paraId="37677006" w14:textId="45AD7B71" w:rsidR="00022AA0" w:rsidRPr="00117CF3" w:rsidRDefault="004E1576" w:rsidP="004E1576">
      <w:pPr>
        <w:spacing w:line="276" w:lineRule="auto"/>
        <w:ind w:firstLine="360"/>
        <w:jc w:val="both"/>
      </w:pPr>
      <w:r w:rsidRPr="00117CF3">
        <w:t>P</w:t>
      </w:r>
      <w:r w:rsidR="00FD7DDA" w:rsidRPr="00117CF3">
        <w:t>ropunem</w:t>
      </w:r>
      <w:r w:rsidR="00683F4A" w:rsidRPr="00117CF3">
        <w:t xml:space="preserve"> </w:t>
      </w:r>
      <w:r w:rsidR="00FD7DDA" w:rsidRPr="00117CF3">
        <w:t>încetarea aplicabilității HCL nr. 1 din 10 ianuarie 2022 și al HCL nr. 88 din 28 martie 2024</w:t>
      </w:r>
      <w:r w:rsidR="00683F4A" w:rsidRPr="00117CF3">
        <w:t xml:space="preserve"> cu data intrării în vigoare a HCL nr. 311 din 30 septembrie 2021 modificat și completat</w:t>
      </w:r>
      <w:r w:rsidR="00FD7DDA" w:rsidRPr="00117CF3">
        <w:t>.</w:t>
      </w:r>
    </w:p>
    <w:p w14:paraId="482FBC9F" w14:textId="77777777" w:rsidR="00E64256" w:rsidRPr="00117CF3" w:rsidRDefault="00E64256" w:rsidP="001E6187">
      <w:pPr>
        <w:suppressAutoHyphens/>
        <w:spacing w:line="276" w:lineRule="auto"/>
        <w:ind w:left="360" w:right="288"/>
        <w:jc w:val="both"/>
      </w:pPr>
    </w:p>
    <w:p w14:paraId="6A63F9AC" w14:textId="77777777" w:rsidR="00127DD2" w:rsidRPr="00117CF3" w:rsidRDefault="00127DD2" w:rsidP="001E6187">
      <w:pPr>
        <w:suppressAutoHyphens/>
        <w:spacing w:line="276" w:lineRule="auto"/>
        <w:ind w:left="360" w:right="288"/>
        <w:jc w:val="both"/>
      </w:pPr>
    </w:p>
    <w:p w14:paraId="5A460502" w14:textId="77777777" w:rsidR="0069163E" w:rsidRPr="00117CF3" w:rsidRDefault="0069163E" w:rsidP="001E6187">
      <w:pPr>
        <w:suppressAutoHyphens/>
        <w:spacing w:line="276" w:lineRule="auto"/>
        <w:ind w:left="360" w:right="288"/>
        <w:jc w:val="both"/>
      </w:pPr>
    </w:p>
    <w:p w14:paraId="186E3A7E" w14:textId="77777777" w:rsidR="00127DD2" w:rsidRPr="00117CF3" w:rsidRDefault="00127DD2" w:rsidP="001E6187">
      <w:pPr>
        <w:suppressAutoHyphens/>
        <w:spacing w:line="276" w:lineRule="auto"/>
        <w:ind w:left="360" w:right="288"/>
        <w:jc w:val="both"/>
      </w:pPr>
    </w:p>
    <w:p w14:paraId="57C6A2AD" w14:textId="77777777" w:rsidR="00E64256" w:rsidRPr="00117CF3" w:rsidRDefault="00E64256" w:rsidP="001E6187">
      <w:pPr>
        <w:suppressAutoHyphens/>
        <w:spacing w:line="276" w:lineRule="auto"/>
        <w:ind w:right="288"/>
        <w:jc w:val="both"/>
      </w:pPr>
    </w:p>
    <w:p w14:paraId="7A5BBBCF" w14:textId="77777777" w:rsidR="00CC4A25" w:rsidRPr="00117CF3" w:rsidRDefault="00CC4A25" w:rsidP="001E6187">
      <w:pPr>
        <w:spacing w:line="276" w:lineRule="auto"/>
        <w:jc w:val="center"/>
        <w:rPr>
          <w:b/>
        </w:rPr>
      </w:pPr>
      <w:r w:rsidRPr="00117CF3">
        <w:rPr>
          <w:b/>
        </w:rPr>
        <w:t>DIRECTOR</w:t>
      </w:r>
      <w:r w:rsidRPr="00117CF3">
        <w:rPr>
          <w:b/>
          <w:lang w:val="fr-FR"/>
        </w:rPr>
        <w:t xml:space="preserve">  A.G.Z.P.C.</w:t>
      </w:r>
    </w:p>
    <w:p w14:paraId="0D7C4AB2" w14:textId="77777777" w:rsidR="008B7E1F" w:rsidRPr="00117CF3" w:rsidRDefault="00CC4A25" w:rsidP="001E6187">
      <w:pPr>
        <w:spacing w:line="276" w:lineRule="auto"/>
        <w:jc w:val="center"/>
        <w:rPr>
          <w:b/>
        </w:rPr>
      </w:pPr>
      <w:proofErr w:type="spellStart"/>
      <w:r w:rsidRPr="00117CF3">
        <w:rPr>
          <w:b/>
        </w:rPr>
        <w:t>Szánthó</w:t>
      </w:r>
      <w:proofErr w:type="spellEnd"/>
      <w:r w:rsidRPr="00117CF3">
        <w:rPr>
          <w:b/>
        </w:rPr>
        <w:t xml:space="preserve"> János Csaba   </w:t>
      </w:r>
    </w:p>
    <w:p w14:paraId="4311714F" w14:textId="77777777" w:rsidR="0069163E" w:rsidRPr="00117CF3" w:rsidRDefault="0069163E" w:rsidP="001E6187">
      <w:pPr>
        <w:spacing w:line="276" w:lineRule="auto"/>
        <w:jc w:val="center"/>
        <w:rPr>
          <w:b/>
        </w:rPr>
      </w:pPr>
    </w:p>
    <w:p w14:paraId="73E2799D" w14:textId="77777777" w:rsidR="0069163E" w:rsidRPr="00117CF3" w:rsidRDefault="0069163E" w:rsidP="001E6187">
      <w:pPr>
        <w:spacing w:line="276" w:lineRule="auto"/>
        <w:jc w:val="center"/>
        <w:rPr>
          <w:b/>
        </w:rPr>
      </w:pPr>
    </w:p>
    <w:p w14:paraId="2C40E2CB" w14:textId="0F34B3CD" w:rsidR="00FB6AA3" w:rsidRPr="00117CF3" w:rsidRDefault="00CC4A25" w:rsidP="001E6187">
      <w:pPr>
        <w:spacing w:line="276" w:lineRule="auto"/>
        <w:jc w:val="center"/>
        <w:rPr>
          <w:b/>
        </w:rPr>
      </w:pPr>
      <w:r w:rsidRPr="00117CF3">
        <w:rPr>
          <w:b/>
        </w:rPr>
        <w:t xml:space="preserve">     </w:t>
      </w:r>
    </w:p>
    <w:p w14:paraId="5049637B" w14:textId="77777777" w:rsidR="00FB6AA3" w:rsidRPr="00117CF3" w:rsidRDefault="00FB6AA3" w:rsidP="001E6187">
      <w:pPr>
        <w:spacing w:line="276" w:lineRule="auto"/>
        <w:jc w:val="center"/>
        <w:rPr>
          <w:b/>
        </w:rPr>
      </w:pPr>
    </w:p>
    <w:p w14:paraId="2A7A4871" w14:textId="77777777" w:rsidR="00FB6AA3" w:rsidRPr="00117CF3" w:rsidRDefault="00FB6AA3" w:rsidP="001E6187">
      <w:pPr>
        <w:spacing w:line="276" w:lineRule="auto"/>
        <w:jc w:val="center"/>
        <w:rPr>
          <w:b/>
        </w:rPr>
      </w:pPr>
    </w:p>
    <w:p w14:paraId="3039D9F7" w14:textId="77777777" w:rsidR="00FB6AA3" w:rsidRPr="00117CF3" w:rsidRDefault="00FB6AA3" w:rsidP="001E6187">
      <w:pPr>
        <w:spacing w:line="276" w:lineRule="auto"/>
        <w:jc w:val="center"/>
        <w:rPr>
          <w:b/>
        </w:rPr>
      </w:pPr>
    </w:p>
    <w:p w14:paraId="366B9413" w14:textId="77777777" w:rsidR="00FB6AA3" w:rsidRPr="00117CF3" w:rsidRDefault="00FB6AA3" w:rsidP="001E6187">
      <w:pPr>
        <w:spacing w:line="276" w:lineRule="auto"/>
        <w:jc w:val="center"/>
        <w:rPr>
          <w:b/>
        </w:rPr>
      </w:pP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</w:p>
    <w:p w14:paraId="30BD6881" w14:textId="52E8C6D5" w:rsidR="00E255CF" w:rsidRPr="00117CF3" w:rsidRDefault="00E255CF" w:rsidP="001E6187">
      <w:pPr>
        <w:spacing w:line="276" w:lineRule="auto"/>
        <w:ind w:left="4248"/>
        <w:rPr>
          <w:b/>
          <w:bCs/>
        </w:rPr>
      </w:pPr>
      <w:r w:rsidRPr="00117CF3">
        <w:rPr>
          <w:b/>
          <w:bCs/>
        </w:rPr>
        <w:t xml:space="preserve">           Sindicatul  FORUM al Salariaților </w:t>
      </w:r>
    </w:p>
    <w:p w14:paraId="581C7158" w14:textId="40FC7911" w:rsidR="00FB6AA3" w:rsidRPr="00117CF3" w:rsidRDefault="00E255CF" w:rsidP="001E6187">
      <w:pPr>
        <w:spacing w:line="276" w:lineRule="auto"/>
        <w:ind w:left="4248"/>
        <w:rPr>
          <w:b/>
        </w:rPr>
      </w:pPr>
      <w:r w:rsidRPr="00117CF3">
        <w:rPr>
          <w:b/>
          <w:bCs/>
        </w:rPr>
        <w:t>din Administrația Municipiului Târgu Mureș</w:t>
      </w:r>
      <w:r w:rsidR="00FB6AA3" w:rsidRPr="00117CF3">
        <w:rPr>
          <w:b/>
        </w:rPr>
        <w:t>,</w:t>
      </w:r>
    </w:p>
    <w:p w14:paraId="398760BC" w14:textId="0EB25BB7" w:rsidR="00E255CF" w:rsidRPr="00117CF3" w:rsidRDefault="00E255CF" w:rsidP="001E6187">
      <w:pPr>
        <w:spacing w:line="276" w:lineRule="auto"/>
        <w:ind w:left="5664"/>
        <w:rPr>
          <w:b/>
        </w:rPr>
      </w:pPr>
      <w:r w:rsidRPr="00117CF3">
        <w:rPr>
          <w:b/>
        </w:rPr>
        <w:t xml:space="preserve">       Președinte</w:t>
      </w:r>
    </w:p>
    <w:p w14:paraId="4FD15FAF" w14:textId="00A4CEAB" w:rsidR="00E255CF" w:rsidRPr="00117CF3" w:rsidRDefault="00E255CF" w:rsidP="001E6187">
      <w:pPr>
        <w:spacing w:line="276" w:lineRule="auto"/>
        <w:rPr>
          <w:b/>
        </w:rPr>
      </w:pPr>
      <w:r w:rsidRPr="00117CF3">
        <w:rPr>
          <w:b/>
        </w:rPr>
        <w:t xml:space="preserve">                                                                                                 </w:t>
      </w:r>
      <w:proofErr w:type="spellStart"/>
      <w:r w:rsidRPr="00117CF3">
        <w:rPr>
          <w:b/>
        </w:rPr>
        <w:t>Teban</w:t>
      </w:r>
      <w:proofErr w:type="spellEnd"/>
      <w:r w:rsidRPr="00117CF3">
        <w:rPr>
          <w:b/>
        </w:rPr>
        <w:t xml:space="preserve"> Valentin</w:t>
      </w:r>
    </w:p>
    <w:p w14:paraId="51CC45ED" w14:textId="404C237E" w:rsidR="00FB6AA3" w:rsidRPr="00117CF3" w:rsidRDefault="00FB6AA3" w:rsidP="005B4D4C">
      <w:pPr>
        <w:spacing w:line="276" w:lineRule="auto"/>
        <w:jc w:val="center"/>
        <w:rPr>
          <w:b/>
        </w:rPr>
      </w:pP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  <w:r w:rsidRPr="00117CF3">
        <w:rPr>
          <w:b/>
        </w:rPr>
        <w:tab/>
      </w:r>
    </w:p>
    <w:p w14:paraId="24A36EB7" w14:textId="77777777" w:rsidR="00FB6AA3" w:rsidRPr="00117CF3" w:rsidRDefault="00FB6AA3" w:rsidP="00F01737">
      <w:pPr>
        <w:spacing w:line="276" w:lineRule="auto"/>
        <w:jc w:val="center"/>
        <w:rPr>
          <w:b/>
        </w:rPr>
      </w:pPr>
    </w:p>
    <w:p w14:paraId="2CDB1F40" w14:textId="77777777" w:rsidR="00B60232" w:rsidRPr="00117CF3" w:rsidRDefault="00B60232" w:rsidP="00F01737">
      <w:pPr>
        <w:spacing w:line="276" w:lineRule="auto"/>
        <w:jc w:val="center"/>
        <w:rPr>
          <w:b/>
        </w:rPr>
      </w:pPr>
    </w:p>
    <w:p w14:paraId="6D4A99A3" w14:textId="77777777" w:rsidR="00B60232" w:rsidRPr="00117CF3" w:rsidRDefault="00B60232" w:rsidP="00F01737">
      <w:pPr>
        <w:spacing w:line="276" w:lineRule="auto"/>
        <w:jc w:val="center"/>
        <w:rPr>
          <w:b/>
        </w:rPr>
      </w:pPr>
    </w:p>
    <w:p w14:paraId="61F4F5AD" w14:textId="77777777" w:rsidR="009B19FE" w:rsidRPr="00117CF3" w:rsidRDefault="009B19FE" w:rsidP="00F01737">
      <w:pPr>
        <w:spacing w:line="276" w:lineRule="auto"/>
        <w:jc w:val="center"/>
        <w:rPr>
          <w:b/>
        </w:rPr>
      </w:pPr>
    </w:p>
    <w:p w14:paraId="0D81EA9B" w14:textId="77777777" w:rsidR="009B19FE" w:rsidRPr="00117CF3" w:rsidRDefault="009B19FE" w:rsidP="00F01737">
      <w:pPr>
        <w:spacing w:line="276" w:lineRule="auto"/>
        <w:jc w:val="center"/>
        <w:rPr>
          <w:b/>
        </w:rPr>
      </w:pPr>
    </w:p>
    <w:p w14:paraId="4C120058" w14:textId="77777777" w:rsidR="009B19FE" w:rsidRPr="00117CF3" w:rsidRDefault="009B19FE" w:rsidP="00F01737">
      <w:pPr>
        <w:spacing w:line="276" w:lineRule="auto"/>
        <w:jc w:val="center"/>
        <w:rPr>
          <w:b/>
        </w:rPr>
      </w:pPr>
    </w:p>
    <w:p w14:paraId="69A4071C" w14:textId="77777777" w:rsidR="009B19FE" w:rsidRPr="00117CF3" w:rsidRDefault="009B19FE" w:rsidP="00F01737">
      <w:pPr>
        <w:spacing w:line="276" w:lineRule="auto"/>
        <w:jc w:val="center"/>
        <w:rPr>
          <w:b/>
        </w:rPr>
      </w:pPr>
    </w:p>
    <w:p w14:paraId="54B1A087" w14:textId="77777777" w:rsidR="00B60232" w:rsidRPr="00117CF3" w:rsidRDefault="00B60232" w:rsidP="00F01737">
      <w:pPr>
        <w:spacing w:line="276" w:lineRule="auto"/>
        <w:jc w:val="center"/>
        <w:rPr>
          <w:b/>
        </w:rPr>
      </w:pPr>
    </w:p>
    <w:p w14:paraId="756E66D8" w14:textId="77777777" w:rsidR="0069163E" w:rsidRPr="00117CF3" w:rsidRDefault="0069163E" w:rsidP="00F01737">
      <w:pPr>
        <w:spacing w:line="276" w:lineRule="auto"/>
        <w:jc w:val="center"/>
        <w:rPr>
          <w:b/>
        </w:rPr>
      </w:pPr>
    </w:p>
    <w:p w14:paraId="0255F97B" w14:textId="77777777" w:rsidR="0069163E" w:rsidRPr="00117CF3" w:rsidRDefault="0069163E" w:rsidP="00F01737">
      <w:pPr>
        <w:spacing w:line="276" w:lineRule="auto"/>
        <w:jc w:val="center"/>
        <w:rPr>
          <w:b/>
        </w:rPr>
      </w:pPr>
    </w:p>
    <w:p w14:paraId="2A61EA75" w14:textId="77777777" w:rsidR="0069163E" w:rsidRPr="00117CF3" w:rsidRDefault="0069163E" w:rsidP="00F01737">
      <w:pPr>
        <w:spacing w:line="276" w:lineRule="auto"/>
        <w:jc w:val="center"/>
        <w:rPr>
          <w:b/>
        </w:rPr>
      </w:pPr>
    </w:p>
    <w:p w14:paraId="6B549010" w14:textId="77777777" w:rsidR="0069163E" w:rsidRPr="00117CF3" w:rsidRDefault="0069163E" w:rsidP="00F01737">
      <w:pPr>
        <w:spacing w:line="276" w:lineRule="auto"/>
        <w:jc w:val="center"/>
        <w:rPr>
          <w:b/>
        </w:rPr>
      </w:pPr>
    </w:p>
    <w:p w14:paraId="3D682F56" w14:textId="77777777" w:rsidR="00E30AA2" w:rsidRPr="00117CF3" w:rsidRDefault="00E30AA2" w:rsidP="00F01737">
      <w:pPr>
        <w:spacing w:line="276" w:lineRule="auto"/>
        <w:jc w:val="center"/>
        <w:rPr>
          <w:b/>
        </w:rPr>
      </w:pPr>
    </w:p>
    <w:p w14:paraId="60ECDD58" w14:textId="77777777" w:rsidR="00E64256" w:rsidRPr="00117CF3" w:rsidRDefault="00E64256" w:rsidP="00216BF5">
      <w:pPr>
        <w:tabs>
          <w:tab w:val="left" w:pos="5250"/>
        </w:tabs>
        <w:spacing w:line="276" w:lineRule="auto"/>
        <w:rPr>
          <w:b/>
        </w:rPr>
      </w:pPr>
    </w:p>
    <w:p w14:paraId="79F45068" w14:textId="77777777" w:rsidR="00E64256" w:rsidRPr="00117CF3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CBDA503" w14:textId="77777777" w:rsidR="00E64256" w:rsidRPr="00117CF3" w:rsidRDefault="00E64256" w:rsidP="00F01737">
      <w:pPr>
        <w:tabs>
          <w:tab w:val="left" w:pos="5250"/>
        </w:tabs>
        <w:spacing w:line="276" w:lineRule="auto"/>
        <w:jc w:val="center"/>
        <w:rPr>
          <w:b/>
        </w:rPr>
      </w:pPr>
    </w:p>
    <w:p w14:paraId="23BD4AE6" w14:textId="55707E2E" w:rsidR="004337AE" w:rsidRPr="00117CF3" w:rsidRDefault="00E30AA2" w:rsidP="001E6187">
      <w:pPr>
        <w:spacing w:line="276" w:lineRule="auto"/>
        <w:ind w:left="170" w:firstLine="720"/>
        <w:jc w:val="both"/>
      </w:pPr>
      <w:r w:rsidRPr="00117CF3">
        <w:rPr>
          <w:b/>
        </w:rPr>
        <w:t xml:space="preserve">*Actele administrative sunt hotărârile de Consiliu local care intră în vigoare </w:t>
      </w:r>
      <w:proofErr w:type="spellStart"/>
      <w:r w:rsidRPr="00117CF3">
        <w:rPr>
          <w:b/>
        </w:rPr>
        <w:t>şi</w:t>
      </w:r>
      <w:proofErr w:type="spellEnd"/>
      <w:r w:rsidRPr="00117CF3">
        <w:rPr>
          <w:b/>
        </w:rPr>
        <w:t xml:space="preserve"> produc efecte juridice după îndeplinirea </w:t>
      </w:r>
      <w:proofErr w:type="spellStart"/>
      <w:r w:rsidRPr="00117CF3">
        <w:rPr>
          <w:b/>
        </w:rPr>
        <w:t>condiţiilor</w:t>
      </w:r>
      <w:proofErr w:type="spellEnd"/>
      <w:r w:rsidRPr="00117CF3">
        <w:rPr>
          <w:b/>
        </w:rPr>
        <w:t xml:space="preserve"> prevăzute de art. 129, art. 139 din O.U.G. nr. 57/2019 privind Codul Administrativ</w:t>
      </w:r>
    </w:p>
    <w:sectPr w:rsidR="004337AE" w:rsidRPr="00117CF3" w:rsidSect="00CA67EC">
      <w:footerReference w:type="default" r:id="rId9"/>
      <w:pgSz w:w="11906" w:h="16838" w:code="9"/>
      <w:pgMar w:top="7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2888E" w14:textId="77777777" w:rsidR="009B2B42" w:rsidRDefault="009B2B42" w:rsidP="00777462">
      <w:r>
        <w:separator/>
      </w:r>
    </w:p>
  </w:endnote>
  <w:endnote w:type="continuationSeparator" w:id="0">
    <w:p w14:paraId="50C754E1" w14:textId="77777777" w:rsidR="009B2B42" w:rsidRDefault="009B2B42" w:rsidP="007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28544"/>
      <w:docPartObj>
        <w:docPartGallery w:val="Page Numbers (Bottom of Page)"/>
        <w:docPartUnique/>
      </w:docPartObj>
    </w:sdtPr>
    <w:sdtContent>
      <w:p w14:paraId="3D6F3491" w14:textId="77777777" w:rsidR="00777462" w:rsidRDefault="00B81B2A">
        <w:pPr>
          <w:pStyle w:val="Footer"/>
          <w:jc w:val="center"/>
        </w:pPr>
        <w:r>
          <w:fldChar w:fldCharType="begin"/>
        </w:r>
        <w:r w:rsidR="00EF3E8C">
          <w:instrText xml:space="preserve"> PAGE   \* MERGEFORMAT </w:instrText>
        </w:r>
        <w:r>
          <w:fldChar w:fldCharType="separate"/>
        </w:r>
        <w:r w:rsidR="00BC66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4082A1" w14:textId="77777777" w:rsidR="00777462" w:rsidRDefault="0077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ED09" w14:textId="77777777" w:rsidR="009B2B42" w:rsidRDefault="009B2B42" w:rsidP="00777462">
      <w:r>
        <w:separator/>
      </w:r>
    </w:p>
  </w:footnote>
  <w:footnote w:type="continuationSeparator" w:id="0">
    <w:p w14:paraId="4C1780CE" w14:textId="77777777" w:rsidR="009B2B42" w:rsidRDefault="009B2B42" w:rsidP="0077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E7F"/>
    <w:multiLevelType w:val="hybridMultilevel"/>
    <w:tmpl w:val="39F0F99A"/>
    <w:lvl w:ilvl="0" w:tplc="FC60A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A4DBE"/>
    <w:multiLevelType w:val="hybridMultilevel"/>
    <w:tmpl w:val="8D44CC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2A6DE6"/>
    <w:multiLevelType w:val="hybridMultilevel"/>
    <w:tmpl w:val="36EEBF8C"/>
    <w:lvl w:ilvl="0" w:tplc="AC303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420E15"/>
    <w:multiLevelType w:val="hybridMultilevel"/>
    <w:tmpl w:val="3C9C7A7A"/>
    <w:lvl w:ilvl="0" w:tplc="3078DCAC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573577"/>
    <w:multiLevelType w:val="hybridMultilevel"/>
    <w:tmpl w:val="AFEC897C"/>
    <w:lvl w:ilvl="0" w:tplc="21D8BBC0">
      <w:start w:val="4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42BE24B0"/>
    <w:multiLevelType w:val="multilevel"/>
    <w:tmpl w:val="990AC1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w w:val="100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w w:val="1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w w:val="1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w w:val="1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w w:val="100"/>
        <w:sz w:val="22"/>
      </w:rPr>
    </w:lvl>
  </w:abstractNum>
  <w:abstractNum w:abstractNumId="9" w15:restartNumberingAfterBreak="0">
    <w:nsid w:val="43AF5987"/>
    <w:multiLevelType w:val="hybridMultilevel"/>
    <w:tmpl w:val="6E24C10E"/>
    <w:lvl w:ilvl="0" w:tplc="21D8B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41F8C"/>
    <w:multiLevelType w:val="hybridMultilevel"/>
    <w:tmpl w:val="4D52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42C1B"/>
    <w:multiLevelType w:val="hybridMultilevel"/>
    <w:tmpl w:val="CF5EEF82"/>
    <w:lvl w:ilvl="0" w:tplc="7062E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F7740"/>
    <w:multiLevelType w:val="hybridMultilevel"/>
    <w:tmpl w:val="4712C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2178F"/>
    <w:multiLevelType w:val="hybridMultilevel"/>
    <w:tmpl w:val="214CE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20A5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520FB"/>
    <w:multiLevelType w:val="multilevel"/>
    <w:tmpl w:val="F3663D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B76AAD"/>
    <w:multiLevelType w:val="hybridMultilevel"/>
    <w:tmpl w:val="5A862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A7283"/>
    <w:multiLevelType w:val="hybridMultilevel"/>
    <w:tmpl w:val="8DCA12F2"/>
    <w:lvl w:ilvl="0" w:tplc="7952C6A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7822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98732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4140301">
    <w:abstractNumId w:val="15"/>
  </w:num>
  <w:num w:numId="4" w16cid:durableId="1710646626">
    <w:abstractNumId w:val="3"/>
  </w:num>
  <w:num w:numId="5" w16cid:durableId="595216072">
    <w:abstractNumId w:val="17"/>
  </w:num>
  <w:num w:numId="6" w16cid:durableId="201594807">
    <w:abstractNumId w:val="8"/>
  </w:num>
  <w:num w:numId="7" w16cid:durableId="613513961">
    <w:abstractNumId w:val="6"/>
  </w:num>
  <w:num w:numId="8" w16cid:durableId="53744160">
    <w:abstractNumId w:val="16"/>
  </w:num>
  <w:num w:numId="9" w16cid:durableId="909849304">
    <w:abstractNumId w:val="19"/>
  </w:num>
  <w:num w:numId="10" w16cid:durableId="1335037728">
    <w:abstractNumId w:val="11"/>
  </w:num>
  <w:num w:numId="11" w16cid:durableId="1984383755">
    <w:abstractNumId w:val="2"/>
  </w:num>
  <w:num w:numId="12" w16cid:durableId="2092191190">
    <w:abstractNumId w:val="0"/>
  </w:num>
  <w:num w:numId="13" w16cid:durableId="1190147994">
    <w:abstractNumId w:val="1"/>
  </w:num>
  <w:num w:numId="14" w16cid:durableId="249200421">
    <w:abstractNumId w:val="13"/>
  </w:num>
  <w:num w:numId="15" w16cid:durableId="983243267">
    <w:abstractNumId w:val="18"/>
  </w:num>
  <w:num w:numId="16" w16cid:durableId="1342929361">
    <w:abstractNumId w:val="20"/>
  </w:num>
  <w:num w:numId="17" w16cid:durableId="1024208090">
    <w:abstractNumId w:val="14"/>
  </w:num>
  <w:num w:numId="18" w16cid:durableId="769744830">
    <w:abstractNumId w:val="4"/>
  </w:num>
  <w:num w:numId="19" w16cid:durableId="1644656135">
    <w:abstractNumId w:val="7"/>
  </w:num>
  <w:num w:numId="20" w16cid:durableId="1335760648">
    <w:abstractNumId w:val="10"/>
  </w:num>
  <w:num w:numId="21" w16cid:durableId="1951232052">
    <w:abstractNumId w:val="9"/>
  </w:num>
  <w:num w:numId="22" w16cid:durableId="1076123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16667"/>
    <w:rsid w:val="00022AA0"/>
    <w:rsid w:val="00027902"/>
    <w:rsid w:val="00057559"/>
    <w:rsid w:val="00064240"/>
    <w:rsid w:val="0006528F"/>
    <w:rsid w:val="00073E93"/>
    <w:rsid w:val="000757F3"/>
    <w:rsid w:val="000813BD"/>
    <w:rsid w:val="000850A8"/>
    <w:rsid w:val="000B3CD9"/>
    <w:rsid w:val="000D6D3F"/>
    <w:rsid w:val="000F7B5A"/>
    <w:rsid w:val="00101F74"/>
    <w:rsid w:val="00111F01"/>
    <w:rsid w:val="00117CF3"/>
    <w:rsid w:val="00117ED1"/>
    <w:rsid w:val="00120A76"/>
    <w:rsid w:val="001223FE"/>
    <w:rsid w:val="00127DD2"/>
    <w:rsid w:val="0013623E"/>
    <w:rsid w:val="00140676"/>
    <w:rsid w:val="00154360"/>
    <w:rsid w:val="00166D3E"/>
    <w:rsid w:val="00172A7C"/>
    <w:rsid w:val="0018037F"/>
    <w:rsid w:val="00185862"/>
    <w:rsid w:val="001A3409"/>
    <w:rsid w:val="001E6187"/>
    <w:rsid w:val="00216BF5"/>
    <w:rsid w:val="002214D6"/>
    <w:rsid w:val="0023311B"/>
    <w:rsid w:val="00237EA9"/>
    <w:rsid w:val="0025473F"/>
    <w:rsid w:val="002553B7"/>
    <w:rsid w:val="002602BD"/>
    <w:rsid w:val="00284E09"/>
    <w:rsid w:val="00287552"/>
    <w:rsid w:val="00294748"/>
    <w:rsid w:val="002972D9"/>
    <w:rsid w:val="002B690B"/>
    <w:rsid w:val="002C0C0E"/>
    <w:rsid w:val="002C4170"/>
    <w:rsid w:val="002C460C"/>
    <w:rsid w:val="002F2206"/>
    <w:rsid w:val="0030055B"/>
    <w:rsid w:val="00302F05"/>
    <w:rsid w:val="00312306"/>
    <w:rsid w:val="003159F0"/>
    <w:rsid w:val="00331781"/>
    <w:rsid w:val="003347C1"/>
    <w:rsid w:val="00336050"/>
    <w:rsid w:val="003427EF"/>
    <w:rsid w:val="00344900"/>
    <w:rsid w:val="00354261"/>
    <w:rsid w:val="00354794"/>
    <w:rsid w:val="00356A3C"/>
    <w:rsid w:val="00361E43"/>
    <w:rsid w:val="00365DBD"/>
    <w:rsid w:val="00372F4B"/>
    <w:rsid w:val="00374564"/>
    <w:rsid w:val="00384822"/>
    <w:rsid w:val="00386583"/>
    <w:rsid w:val="003A2A7A"/>
    <w:rsid w:val="003A50C2"/>
    <w:rsid w:val="003C12E6"/>
    <w:rsid w:val="003D3DF4"/>
    <w:rsid w:val="003D7B30"/>
    <w:rsid w:val="003E021D"/>
    <w:rsid w:val="003E570E"/>
    <w:rsid w:val="003F0D31"/>
    <w:rsid w:val="003F442F"/>
    <w:rsid w:val="003F62C4"/>
    <w:rsid w:val="004005BE"/>
    <w:rsid w:val="00411AE1"/>
    <w:rsid w:val="004255E8"/>
    <w:rsid w:val="004337AE"/>
    <w:rsid w:val="0044266C"/>
    <w:rsid w:val="00470C46"/>
    <w:rsid w:val="00496FE8"/>
    <w:rsid w:val="00497B8A"/>
    <w:rsid w:val="004C1756"/>
    <w:rsid w:val="004C2BE6"/>
    <w:rsid w:val="004C451B"/>
    <w:rsid w:val="004C7125"/>
    <w:rsid w:val="004E1576"/>
    <w:rsid w:val="004F0972"/>
    <w:rsid w:val="004F146A"/>
    <w:rsid w:val="00501234"/>
    <w:rsid w:val="00501AFC"/>
    <w:rsid w:val="00507BB3"/>
    <w:rsid w:val="00516087"/>
    <w:rsid w:val="0053070F"/>
    <w:rsid w:val="00534008"/>
    <w:rsid w:val="00556B2E"/>
    <w:rsid w:val="00566B5E"/>
    <w:rsid w:val="00583DA2"/>
    <w:rsid w:val="005960C2"/>
    <w:rsid w:val="00596E4F"/>
    <w:rsid w:val="005A603A"/>
    <w:rsid w:val="005A6793"/>
    <w:rsid w:val="005B242B"/>
    <w:rsid w:val="005B4D4C"/>
    <w:rsid w:val="005C09EB"/>
    <w:rsid w:val="005C25D2"/>
    <w:rsid w:val="005C4A37"/>
    <w:rsid w:val="005D6395"/>
    <w:rsid w:val="005F1B8D"/>
    <w:rsid w:val="00610D7A"/>
    <w:rsid w:val="006236DA"/>
    <w:rsid w:val="00625D25"/>
    <w:rsid w:val="00631DCD"/>
    <w:rsid w:val="006761A5"/>
    <w:rsid w:val="00683537"/>
    <w:rsid w:val="00683F4A"/>
    <w:rsid w:val="00684DAB"/>
    <w:rsid w:val="00687054"/>
    <w:rsid w:val="0069163E"/>
    <w:rsid w:val="00697AA0"/>
    <w:rsid w:val="006A3B49"/>
    <w:rsid w:val="006A5A88"/>
    <w:rsid w:val="006A7F87"/>
    <w:rsid w:val="006B3578"/>
    <w:rsid w:val="006C5294"/>
    <w:rsid w:val="006D01C7"/>
    <w:rsid w:val="006E3833"/>
    <w:rsid w:val="006E5759"/>
    <w:rsid w:val="006E6900"/>
    <w:rsid w:val="006F4CE7"/>
    <w:rsid w:val="00704016"/>
    <w:rsid w:val="007063E6"/>
    <w:rsid w:val="00710F29"/>
    <w:rsid w:val="00713198"/>
    <w:rsid w:val="00724585"/>
    <w:rsid w:val="00747679"/>
    <w:rsid w:val="00753540"/>
    <w:rsid w:val="007765AF"/>
    <w:rsid w:val="00777462"/>
    <w:rsid w:val="007D0356"/>
    <w:rsid w:val="007F3BCB"/>
    <w:rsid w:val="007F6B79"/>
    <w:rsid w:val="00806009"/>
    <w:rsid w:val="0080712B"/>
    <w:rsid w:val="00811B76"/>
    <w:rsid w:val="00814704"/>
    <w:rsid w:val="00817377"/>
    <w:rsid w:val="008375D5"/>
    <w:rsid w:val="00851711"/>
    <w:rsid w:val="00855FE5"/>
    <w:rsid w:val="00875C60"/>
    <w:rsid w:val="008948F3"/>
    <w:rsid w:val="008A2A81"/>
    <w:rsid w:val="008A2CF6"/>
    <w:rsid w:val="008B2E37"/>
    <w:rsid w:val="008B6923"/>
    <w:rsid w:val="008B7E1F"/>
    <w:rsid w:val="008C1324"/>
    <w:rsid w:val="008C3328"/>
    <w:rsid w:val="008D24F0"/>
    <w:rsid w:val="008D4272"/>
    <w:rsid w:val="008E2C9D"/>
    <w:rsid w:val="008E57FE"/>
    <w:rsid w:val="00901DE0"/>
    <w:rsid w:val="00906939"/>
    <w:rsid w:val="00907FB0"/>
    <w:rsid w:val="00911743"/>
    <w:rsid w:val="0091535B"/>
    <w:rsid w:val="00932B65"/>
    <w:rsid w:val="00942994"/>
    <w:rsid w:val="00943A91"/>
    <w:rsid w:val="00947F4B"/>
    <w:rsid w:val="009621A6"/>
    <w:rsid w:val="00962FC0"/>
    <w:rsid w:val="0096452D"/>
    <w:rsid w:val="0098154D"/>
    <w:rsid w:val="00984706"/>
    <w:rsid w:val="009B19FE"/>
    <w:rsid w:val="009B2A33"/>
    <w:rsid w:val="009B2B42"/>
    <w:rsid w:val="009F0C67"/>
    <w:rsid w:val="009F28E3"/>
    <w:rsid w:val="00A04CB7"/>
    <w:rsid w:val="00A235D3"/>
    <w:rsid w:val="00A3354C"/>
    <w:rsid w:val="00A73059"/>
    <w:rsid w:val="00AB26C3"/>
    <w:rsid w:val="00AB6026"/>
    <w:rsid w:val="00AC3B09"/>
    <w:rsid w:val="00AC4ED2"/>
    <w:rsid w:val="00AE13D5"/>
    <w:rsid w:val="00AE7FEA"/>
    <w:rsid w:val="00B03237"/>
    <w:rsid w:val="00B073B7"/>
    <w:rsid w:val="00B40265"/>
    <w:rsid w:val="00B54429"/>
    <w:rsid w:val="00B60232"/>
    <w:rsid w:val="00B6339C"/>
    <w:rsid w:val="00B81B2A"/>
    <w:rsid w:val="00B8244F"/>
    <w:rsid w:val="00B96C16"/>
    <w:rsid w:val="00B970FD"/>
    <w:rsid w:val="00BA0314"/>
    <w:rsid w:val="00BA2FDC"/>
    <w:rsid w:val="00BA689A"/>
    <w:rsid w:val="00BC66BA"/>
    <w:rsid w:val="00BE07BF"/>
    <w:rsid w:val="00BE4908"/>
    <w:rsid w:val="00C105FF"/>
    <w:rsid w:val="00C1104E"/>
    <w:rsid w:val="00C232BD"/>
    <w:rsid w:val="00C4755A"/>
    <w:rsid w:val="00C5667B"/>
    <w:rsid w:val="00C7481A"/>
    <w:rsid w:val="00C93DF8"/>
    <w:rsid w:val="00C94708"/>
    <w:rsid w:val="00CA67EC"/>
    <w:rsid w:val="00CC2784"/>
    <w:rsid w:val="00CC4A25"/>
    <w:rsid w:val="00CD0FC5"/>
    <w:rsid w:val="00CD15A8"/>
    <w:rsid w:val="00CD16CF"/>
    <w:rsid w:val="00CE15E8"/>
    <w:rsid w:val="00CF4680"/>
    <w:rsid w:val="00CF64DA"/>
    <w:rsid w:val="00D16E53"/>
    <w:rsid w:val="00D318AE"/>
    <w:rsid w:val="00D371CA"/>
    <w:rsid w:val="00D7617D"/>
    <w:rsid w:val="00DA0AF2"/>
    <w:rsid w:val="00DD2035"/>
    <w:rsid w:val="00DD40F8"/>
    <w:rsid w:val="00DD6567"/>
    <w:rsid w:val="00DE4184"/>
    <w:rsid w:val="00DE77E1"/>
    <w:rsid w:val="00DF0B42"/>
    <w:rsid w:val="00DF7C9D"/>
    <w:rsid w:val="00E04562"/>
    <w:rsid w:val="00E2368E"/>
    <w:rsid w:val="00E255CF"/>
    <w:rsid w:val="00E30AA2"/>
    <w:rsid w:val="00E40524"/>
    <w:rsid w:val="00E428F5"/>
    <w:rsid w:val="00E64256"/>
    <w:rsid w:val="00E74777"/>
    <w:rsid w:val="00E82208"/>
    <w:rsid w:val="00EA59EE"/>
    <w:rsid w:val="00EA718E"/>
    <w:rsid w:val="00EB3929"/>
    <w:rsid w:val="00EB7FC3"/>
    <w:rsid w:val="00ED627F"/>
    <w:rsid w:val="00EE1B93"/>
    <w:rsid w:val="00EE7B51"/>
    <w:rsid w:val="00EF3E8C"/>
    <w:rsid w:val="00F01737"/>
    <w:rsid w:val="00F01EA3"/>
    <w:rsid w:val="00F06CAF"/>
    <w:rsid w:val="00F076B3"/>
    <w:rsid w:val="00F12655"/>
    <w:rsid w:val="00F17BDE"/>
    <w:rsid w:val="00F56C86"/>
    <w:rsid w:val="00F92EE3"/>
    <w:rsid w:val="00FB27A2"/>
    <w:rsid w:val="00FB6AA3"/>
    <w:rsid w:val="00FB7522"/>
    <w:rsid w:val="00FD6A26"/>
    <w:rsid w:val="00FD75EF"/>
    <w:rsid w:val="00FD7DDA"/>
    <w:rsid w:val="00FE4B8B"/>
    <w:rsid w:val="00FF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CB2B"/>
  <w15:docId w15:val="{02796C44-63B3-43F0-8E3A-39CCDD3C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37AE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62"/>
    <w:rPr>
      <w:rFonts w:eastAsia="Times New Roman" w:cs="Times New Roman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77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62"/>
    <w:rPr>
      <w:rFonts w:eastAsia="Times New Roman" w:cs="Times New Roman"/>
      <w:szCs w:val="24"/>
      <w:lang w:eastAsia="ro-RO"/>
    </w:rPr>
  </w:style>
  <w:style w:type="paragraph" w:customStyle="1" w:styleId="Default">
    <w:name w:val="Default"/>
    <w:rsid w:val="00FD75EF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7B45-1BEA-4AB3-A715-A4F4EA9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11169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7</cp:revision>
  <cp:lastPrinted>2024-04-02T11:24:00Z</cp:lastPrinted>
  <dcterms:created xsi:type="dcterms:W3CDTF">2024-11-21T09:19:00Z</dcterms:created>
  <dcterms:modified xsi:type="dcterms:W3CDTF">2024-11-21T11:20:00Z</dcterms:modified>
</cp:coreProperties>
</file>