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A974" w14:textId="77777777" w:rsidR="00D41650" w:rsidRPr="005A6BD3" w:rsidRDefault="00D41650" w:rsidP="005A6BD3">
      <w:pPr>
        <w:suppressAutoHyphens w:val="0"/>
        <w:autoSpaceDE w:val="0"/>
        <w:autoSpaceDN w:val="0"/>
        <w:adjustRightInd w:val="0"/>
        <w:jc w:val="both"/>
        <w:rPr>
          <w:rFonts w:eastAsiaTheme="minorHAnsi"/>
          <w:b/>
          <w:bCs/>
          <w:noProof w:val="0"/>
          <w:lang w:eastAsia="en-US"/>
        </w:rPr>
      </w:pPr>
    </w:p>
    <w:p w14:paraId="01E12670" w14:textId="18165614" w:rsidR="002A5E10" w:rsidRPr="005A6BD3" w:rsidRDefault="00C55DCD" w:rsidP="005A6BD3">
      <w:pPr>
        <w:suppressAutoHyphens w:val="0"/>
        <w:autoSpaceDE w:val="0"/>
        <w:autoSpaceDN w:val="0"/>
        <w:adjustRightInd w:val="0"/>
        <w:jc w:val="right"/>
        <w:rPr>
          <w:rFonts w:eastAsiaTheme="minorHAnsi"/>
          <w:b/>
          <w:bCs/>
          <w:noProof w:val="0"/>
          <w:lang w:eastAsia="en-US"/>
        </w:rPr>
      </w:pPr>
      <w:r w:rsidRPr="005A6BD3">
        <w:rPr>
          <w:rFonts w:eastAsiaTheme="minorHAnsi"/>
          <w:b/>
          <w:bCs/>
          <w:noProof w:val="0"/>
          <w:lang w:eastAsia="en-US"/>
        </w:rPr>
        <w:t xml:space="preserve">Aprobat, </w:t>
      </w:r>
    </w:p>
    <w:p w14:paraId="0DB1D0D2" w14:textId="58F99089" w:rsidR="002A5E10" w:rsidRPr="005A6BD3" w:rsidRDefault="00C55DCD" w:rsidP="005A6BD3">
      <w:pPr>
        <w:suppressAutoHyphens w:val="0"/>
        <w:autoSpaceDE w:val="0"/>
        <w:autoSpaceDN w:val="0"/>
        <w:adjustRightInd w:val="0"/>
        <w:jc w:val="right"/>
        <w:rPr>
          <w:rFonts w:eastAsiaTheme="minorHAnsi"/>
          <w:b/>
          <w:bCs/>
          <w:noProof w:val="0"/>
          <w:lang w:eastAsia="en-US"/>
        </w:rPr>
      </w:pPr>
      <w:r w:rsidRPr="005A6BD3">
        <w:rPr>
          <w:rFonts w:eastAsiaTheme="minorHAnsi"/>
          <w:b/>
          <w:bCs/>
          <w:noProof w:val="0"/>
          <w:lang w:eastAsia="en-US"/>
        </w:rPr>
        <w:t xml:space="preserve">Director Executiv </w:t>
      </w:r>
    </w:p>
    <w:p w14:paraId="53DC537F" w14:textId="227AC415" w:rsidR="002A5E10" w:rsidRPr="005A6BD3" w:rsidRDefault="00C55DCD" w:rsidP="005A6BD3">
      <w:pPr>
        <w:suppressAutoHyphens w:val="0"/>
        <w:autoSpaceDE w:val="0"/>
        <w:autoSpaceDN w:val="0"/>
        <w:adjustRightInd w:val="0"/>
        <w:jc w:val="right"/>
        <w:rPr>
          <w:rFonts w:eastAsiaTheme="minorHAnsi"/>
          <w:noProof w:val="0"/>
          <w:lang w:eastAsia="en-US"/>
        </w:rPr>
      </w:pPr>
      <w:r w:rsidRPr="005A6BD3">
        <w:rPr>
          <w:rFonts w:eastAsiaTheme="minorHAnsi"/>
          <w:noProof w:val="0"/>
          <w:lang w:eastAsia="en-US"/>
        </w:rPr>
        <w:t>Andreia</w:t>
      </w:r>
      <w:r w:rsidR="004624F9" w:rsidRPr="005A6BD3">
        <w:rPr>
          <w:rFonts w:eastAsiaTheme="minorHAnsi"/>
          <w:noProof w:val="0"/>
          <w:lang w:eastAsia="en-US"/>
        </w:rPr>
        <w:t>-Ligia</w:t>
      </w:r>
      <w:r w:rsidRPr="005A6BD3">
        <w:rPr>
          <w:rFonts w:eastAsiaTheme="minorHAnsi"/>
          <w:noProof w:val="0"/>
          <w:lang w:eastAsia="en-US"/>
        </w:rPr>
        <w:t xml:space="preserve"> Moraru</w:t>
      </w:r>
    </w:p>
    <w:p w14:paraId="6278F9C2" w14:textId="77777777" w:rsidR="002A5E10" w:rsidRPr="005A6BD3" w:rsidRDefault="002A5E10" w:rsidP="005A6BD3">
      <w:pPr>
        <w:suppressAutoHyphens w:val="0"/>
        <w:autoSpaceDE w:val="0"/>
        <w:autoSpaceDN w:val="0"/>
        <w:adjustRightInd w:val="0"/>
        <w:jc w:val="both"/>
        <w:rPr>
          <w:rFonts w:eastAsiaTheme="minorHAnsi"/>
          <w:b/>
          <w:bCs/>
          <w:noProof w:val="0"/>
          <w:lang w:eastAsia="en-US"/>
        </w:rPr>
      </w:pPr>
    </w:p>
    <w:p w14:paraId="656A7A0D" w14:textId="77777777" w:rsidR="002A5E10" w:rsidRPr="005A6BD3" w:rsidRDefault="002A5E10" w:rsidP="005A6BD3">
      <w:pPr>
        <w:suppressAutoHyphens w:val="0"/>
        <w:autoSpaceDE w:val="0"/>
        <w:autoSpaceDN w:val="0"/>
        <w:adjustRightInd w:val="0"/>
        <w:jc w:val="both"/>
        <w:rPr>
          <w:rFonts w:eastAsiaTheme="minorHAnsi"/>
          <w:b/>
          <w:bCs/>
          <w:noProof w:val="0"/>
          <w:lang w:eastAsia="en-US"/>
        </w:rPr>
      </w:pPr>
    </w:p>
    <w:p w14:paraId="22E066AD" w14:textId="77777777" w:rsidR="008C148A" w:rsidRPr="005A6BD3" w:rsidRDefault="008C148A" w:rsidP="005A6BD3">
      <w:pPr>
        <w:jc w:val="center"/>
        <w:rPr>
          <w:rFonts w:eastAsiaTheme="minorHAnsi"/>
          <w:b/>
          <w:bCs/>
          <w:noProof w:val="0"/>
          <w:lang w:eastAsia="en-US"/>
        </w:rPr>
      </w:pPr>
      <w:r w:rsidRPr="005A6BD3">
        <w:rPr>
          <w:rFonts w:eastAsiaTheme="minorHAnsi"/>
          <w:b/>
          <w:bCs/>
          <w:noProof w:val="0"/>
          <w:lang w:eastAsia="en-US"/>
        </w:rPr>
        <w:t>REGULAMENT-CADRU</w:t>
      </w:r>
    </w:p>
    <w:p w14:paraId="15CFC4CE" w14:textId="77777777" w:rsidR="008C148A" w:rsidRPr="005A6BD3" w:rsidRDefault="008C148A" w:rsidP="005A6BD3">
      <w:pPr>
        <w:jc w:val="center"/>
        <w:rPr>
          <w:rFonts w:eastAsiaTheme="minorHAnsi"/>
          <w:b/>
          <w:bCs/>
          <w:noProof w:val="0"/>
          <w:lang w:eastAsia="en-US"/>
        </w:rPr>
      </w:pPr>
      <w:r w:rsidRPr="005A6BD3">
        <w:rPr>
          <w:rFonts w:eastAsiaTheme="minorHAnsi"/>
          <w:b/>
          <w:bCs/>
          <w:noProof w:val="0"/>
          <w:lang w:eastAsia="en-US"/>
        </w:rPr>
        <w:t>de organizare şi funcţionare a serviciului social</w:t>
      </w:r>
    </w:p>
    <w:p w14:paraId="5EBDD106" w14:textId="77777777" w:rsidR="008C148A" w:rsidRPr="005A6BD3" w:rsidRDefault="008C148A" w:rsidP="005A6BD3">
      <w:pPr>
        <w:jc w:val="center"/>
        <w:rPr>
          <w:rFonts w:eastAsiaTheme="minorHAnsi"/>
          <w:b/>
          <w:bCs/>
          <w:noProof w:val="0"/>
          <w:lang w:eastAsia="en-US"/>
        </w:rPr>
      </w:pPr>
      <w:r w:rsidRPr="005A6BD3">
        <w:rPr>
          <w:rFonts w:eastAsiaTheme="minorHAnsi"/>
          <w:b/>
          <w:bCs/>
          <w:noProof w:val="0"/>
          <w:lang w:eastAsia="en-US"/>
        </w:rPr>
        <w:t>furnizat în comunitate:</w:t>
      </w:r>
    </w:p>
    <w:p w14:paraId="3FD25997" w14:textId="3308CA3E" w:rsidR="00783E8A" w:rsidRPr="005A6BD3" w:rsidRDefault="008C148A" w:rsidP="005A6BD3">
      <w:pPr>
        <w:jc w:val="center"/>
        <w:rPr>
          <w:rFonts w:eastAsiaTheme="minorHAnsi"/>
          <w:b/>
          <w:bCs/>
          <w:noProof w:val="0"/>
          <w:lang w:eastAsia="en-US"/>
        </w:rPr>
      </w:pPr>
      <w:r w:rsidRPr="005A6BD3">
        <w:rPr>
          <w:rFonts w:eastAsiaTheme="minorHAnsi"/>
          <w:b/>
          <w:bCs/>
          <w:noProof w:val="0"/>
          <w:lang w:eastAsia="en-US"/>
        </w:rPr>
        <w:t>„Serviciul de Asistență Socială Comunitară”</w:t>
      </w:r>
    </w:p>
    <w:p w14:paraId="4E4AECAA" w14:textId="77777777" w:rsidR="00783E8A" w:rsidRDefault="00783E8A" w:rsidP="005A6BD3">
      <w:pPr>
        <w:jc w:val="both"/>
        <w:rPr>
          <w:rFonts w:eastAsiaTheme="minorHAnsi"/>
          <w:b/>
          <w:bCs/>
          <w:noProof w:val="0"/>
          <w:lang w:eastAsia="en-US"/>
        </w:rPr>
      </w:pPr>
    </w:p>
    <w:p w14:paraId="0FE73969" w14:textId="77777777" w:rsidR="005A6BD3" w:rsidRPr="005A6BD3" w:rsidRDefault="005A6BD3" w:rsidP="005A6BD3">
      <w:pPr>
        <w:jc w:val="both"/>
        <w:rPr>
          <w:rFonts w:eastAsiaTheme="minorHAnsi"/>
          <w:b/>
          <w:bCs/>
          <w:noProof w:val="0"/>
          <w:lang w:eastAsia="en-US"/>
        </w:rPr>
      </w:pPr>
    </w:p>
    <w:p w14:paraId="35DFA431" w14:textId="77777777" w:rsidR="00783E8A" w:rsidRPr="005A6BD3" w:rsidRDefault="00783E8A" w:rsidP="005A6BD3">
      <w:pPr>
        <w:suppressAutoHyphens w:val="0"/>
        <w:autoSpaceDE w:val="0"/>
        <w:autoSpaceDN w:val="0"/>
        <w:adjustRightInd w:val="0"/>
        <w:jc w:val="both"/>
        <w:rPr>
          <w:rFonts w:eastAsiaTheme="minorHAnsi"/>
          <w:b/>
          <w:bCs/>
          <w:noProof w:val="0"/>
          <w:lang w:eastAsia="en-US"/>
        </w:rPr>
      </w:pPr>
      <w:r w:rsidRPr="005A6BD3">
        <w:rPr>
          <w:rFonts w:eastAsiaTheme="minorHAnsi"/>
          <w:b/>
          <w:bCs/>
          <w:noProof w:val="0"/>
          <w:lang w:eastAsia="en-US"/>
        </w:rPr>
        <w:t>Art. 1 Definiție</w:t>
      </w:r>
    </w:p>
    <w:p w14:paraId="4B42AB1B" w14:textId="11D53241" w:rsidR="008C148A" w:rsidRPr="005A6BD3" w:rsidRDefault="008C148A" w:rsidP="005A6BD3">
      <w:pPr>
        <w:suppressAutoHyphens w:val="0"/>
        <w:autoSpaceDE w:val="0"/>
        <w:autoSpaceDN w:val="0"/>
        <w:adjustRightInd w:val="0"/>
        <w:ind w:firstLine="708"/>
        <w:jc w:val="both"/>
      </w:pPr>
      <w:r w:rsidRPr="005A6BD3">
        <w:rPr>
          <w:b/>
          <w:bCs/>
        </w:rPr>
        <w:t>(1)</w:t>
      </w:r>
      <w:r w:rsidRPr="005A6BD3">
        <w:t xml:space="preserve"> Regulamentul de organizare şi funcţionare este un document propriu al serviciului social „Serviciul de Asistență Socială Comunitară”, aprobat prin hotărâre a Consiliului Local al Municipiului Târgu Mureș, în vederea asigurării funcţionării acestuia cu respectarea standardelor minime de calitate aplicabile şi asigurării accesului persoanelor beneficiare la informaţii privind condiţiile de accesare, serviciile oferite. </w:t>
      </w:r>
    </w:p>
    <w:p w14:paraId="57BB7C04" w14:textId="77777777" w:rsidR="008C148A" w:rsidRDefault="008C148A" w:rsidP="005A6BD3">
      <w:pPr>
        <w:suppressAutoHyphens w:val="0"/>
        <w:autoSpaceDE w:val="0"/>
        <w:autoSpaceDN w:val="0"/>
        <w:adjustRightInd w:val="0"/>
        <w:ind w:firstLine="708"/>
        <w:jc w:val="both"/>
      </w:pPr>
      <w:r w:rsidRPr="005A6BD3">
        <w:rPr>
          <w:b/>
          <w:bCs/>
        </w:rPr>
        <w:t>(2)</w:t>
      </w:r>
      <w:r w:rsidRPr="005A6BD3">
        <w:t xml:space="preserve"> Prevederile prezentului regulament sunt obligatorii atât pentru persoanele beneficiare, cât și pentru angajații centrului și, după caz, pentru membrii familiei beneficiarilor, reprezentanții legali/convenționali, vizitatori.</w:t>
      </w:r>
    </w:p>
    <w:p w14:paraId="71C8493E" w14:textId="77777777" w:rsidR="005A6BD3" w:rsidRPr="005A6BD3" w:rsidRDefault="005A6BD3" w:rsidP="005A6BD3">
      <w:pPr>
        <w:suppressAutoHyphens w:val="0"/>
        <w:autoSpaceDE w:val="0"/>
        <w:autoSpaceDN w:val="0"/>
        <w:adjustRightInd w:val="0"/>
        <w:ind w:firstLine="708"/>
        <w:jc w:val="both"/>
      </w:pPr>
    </w:p>
    <w:p w14:paraId="2D8574CC" w14:textId="57AB0A6A" w:rsidR="00783E8A" w:rsidRPr="005A6BD3" w:rsidRDefault="00783E8A" w:rsidP="005A6BD3">
      <w:pPr>
        <w:suppressAutoHyphens w:val="0"/>
        <w:autoSpaceDE w:val="0"/>
        <w:autoSpaceDN w:val="0"/>
        <w:adjustRightInd w:val="0"/>
        <w:jc w:val="both"/>
        <w:rPr>
          <w:rFonts w:eastAsiaTheme="minorHAnsi"/>
          <w:b/>
          <w:bCs/>
          <w:noProof w:val="0"/>
          <w:lang w:eastAsia="en-US"/>
        </w:rPr>
      </w:pPr>
      <w:r w:rsidRPr="005A6BD3">
        <w:rPr>
          <w:rFonts w:eastAsiaTheme="minorHAnsi"/>
          <w:b/>
          <w:bCs/>
          <w:noProof w:val="0"/>
          <w:lang w:eastAsia="en-US"/>
        </w:rPr>
        <w:t>Art. 2 Identificarea serviciului social</w:t>
      </w:r>
    </w:p>
    <w:p w14:paraId="42EC2275" w14:textId="106AE70F" w:rsidR="008C148A" w:rsidRDefault="008C148A" w:rsidP="005A6BD3">
      <w:pPr>
        <w:suppressAutoHyphens w:val="0"/>
        <w:autoSpaceDE w:val="0"/>
        <w:autoSpaceDN w:val="0"/>
        <w:adjustRightInd w:val="0"/>
        <w:ind w:firstLine="708"/>
        <w:jc w:val="both"/>
      </w:pPr>
      <w:r w:rsidRPr="005A6BD3">
        <w:t>Serviciul social „Serviciul de Asistență Socială Comunitară”, cod serviciu social 8899 CZ-PN-</w:t>
      </w:r>
      <w:r w:rsidR="00A13B7E">
        <w:rPr>
          <w:rFonts w:eastAsiaTheme="minorHAnsi"/>
          <w:noProof w:val="0"/>
          <w:lang w:eastAsia="en-US"/>
        </w:rPr>
        <w:t>V</w:t>
      </w:r>
      <w:r w:rsidR="00362B6D" w:rsidRPr="005A6BD3">
        <w:rPr>
          <w:rFonts w:eastAsiaTheme="minorHAnsi"/>
          <w:noProof w:val="0"/>
          <w:lang w:eastAsia="en-US"/>
        </w:rPr>
        <w:t xml:space="preserve"> a fost înființat prin HCL nr. 281 din 28 iulie 2022 privind aprobarea înființării unor servicii sociale, servicii socio-medicale și servicii medicale, fără personalitate juridică, în cadrul Direcției de Asistență Socială Târgu Mureș, prevăzute în cadrul proiectului „Abordare integrată a sărăciei și excluziunii sociale în beneficiul comunităților marginalizate din Municipiul Târgu Mureș”, cod proiect 152430, proiect finanțat prin Programul Operațional Capital Uman (POCU) 2014-2021, fiind </w:t>
      </w:r>
      <w:r w:rsidR="00061F46" w:rsidRPr="005A6BD3">
        <w:rPr>
          <w:rFonts w:eastAsiaTheme="minorHAnsi"/>
          <w:noProof w:val="0"/>
          <w:lang w:eastAsia="en-US"/>
        </w:rPr>
        <w:t>licențiat ca serviciu social</w:t>
      </w:r>
      <w:r w:rsidR="00362B6D" w:rsidRPr="005A6BD3">
        <w:rPr>
          <w:rFonts w:eastAsiaTheme="minorHAnsi"/>
          <w:noProof w:val="0"/>
          <w:lang w:eastAsia="en-US"/>
        </w:rPr>
        <w:t xml:space="preserve"> </w:t>
      </w:r>
      <w:r w:rsidRPr="005A6BD3">
        <w:t>c</w:t>
      </w:r>
      <w:r w:rsidR="00061F46" w:rsidRPr="005A6BD3">
        <w:t>u</w:t>
      </w:r>
      <w:r w:rsidRPr="005A6BD3">
        <w:t xml:space="preserve"> </w:t>
      </w:r>
      <w:r w:rsidR="00061F46" w:rsidRPr="005A6BD3">
        <w:t xml:space="preserve">Licența provizorie </w:t>
      </w:r>
      <w:r w:rsidRPr="005A6BD3">
        <w:t>seria AF nr. 005798</w:t>
      </w:r>
      <w:r w:rsidR="00061F46" w:rsidRPr="005A6BD3">
        <w:t xml:space="preserve"> cu</w:t>
      </w:r>
      <w:r w:rsidRPr="005A6BD3">
        <w:t xml:space="preserve"> sediul în Municipiul Târgu Mureș, str. Gheorghe Doja nr. 9.</w:t>
      </w:r>
    </w:p>
    <w:p w14:paraId="696A26A9" w14:textId="77777777" w:rsidR="005A6BD3" w:rsidRPr="005A6BD3" w:rsidRDefault="005A6BD3" w:rsidP="005A6BD3">
      <w:pPr>
        <w:suppressAutoHyphens w:val="0"/>
        <w:autoSpaceDE w:val="0"/>
        <w:autoSpaceDN w:val="0"/>
        <w:adjustRightInd w:val="0"/>
        <w:ind w:firstLine="708"/>
        <w:jc w:val="both"/>
        <w:rPr>
          <w:rFonts w:eastAsiaTheme="minorHAnsi"/>
          <w:b/>
          <w:bCs/>
          <w:noProof w:val="0"/>
          <w:lang w:eastAsia="en-US"/>
        </w:rPr>
      </w:pPr>
    </w:p>
    <w:p w14:paraId="22350351" w14:textId="77777777" w:rsidR="00783E8A" w:rsidRPr="005A6BD3" w:rsidRDefault="00783E8A" w:rsidP="005A6BD3">
      <w:pPr>
        <w:suppressAutoHyphens w:val="0"/>
        <w:autoSpaceDE w:val="0"/>
        <w:autoSpaceDN w:val="0"/>
        <w:adjustRightInd w:val="0"/>
        <w:jc w:val="both"/>
        <w:rPr>
          <w:rFonts w:eastAsiaTheme="minorHAnsi"/>
          <w:b/>
          <w:bCs/>
          <w:noProof w:val="0"/>
          <w:lang w:eastAsia="en-US"/>
        </w:rPr>
      </w:pPr>
      <w:r w:rsidRPr="005A6BD3">
        <w:rPr>
          <w:rFonts w:eastAsiaTheme="minorHAnsi"/>
          <w:b/>
          <w:bCs/>
          <w:noProof w:val="0"/>
          <w:lang w:eastAsia="en-US"/>
        </w:rPr>
        <w:t>Art. 3 Scopul serviciului social</w:t>
      </w:r>
    </w:p>
    <w:p w14:paraId="0AE056BE" w14:textId="757CA336" w:rsidR="008C148A" w:rsidRPr="005A6BD3" w:rsidRDefault="008C148A" w:rsidP="005A6BD3">
      <w:pPr>
        <w:suppressAutoHyphens w:val="0"/>
        <w:autoSpaceDE w:val="0"/>
        <w:autoSpaceDN w:val="0"/>
        <w:adjustRightInd w:val="0"/>
        <w:ind w:firstLine="708"/>
        <w:jc w:val="both"/>
        <w:rPr>
          <w:rFonts w:eastAsiaTheme="minorHAnsi"/>
          <w:noProof w:val="0"/>
          <w:lang w:eastAsia="en-US"/>
        </w:rPr>
      </w:pPr>
      <w:r w:rsidRPr="005A6BD3">
        <w:rPr>
          <w:rFonts w:eastAsiaTheme="minorHAnsi"/>
          <w:noProof w:val="0"/>
          <w:lang w:eastAsia="en-US"/>
        </w:rPr>
        <w:t xml:space="preserve">Scopul serviciului social „Serviciul de Asistență Socială Comunitară” este de a răspunde nevoilor sociale, precum </w:t>
      </w:r>
      <w:r w:rsidR="00061F46" w:rsidRPr="005A6BD3">
        <w:rPr>
          <w:rFonts w:eastAsiaTheme="minorHAnsi"/>
          <w:noProof w:val="0"/>
          <w:lang w:eastAsia="en-US"/>
        </w:rPr>
        <w:t>ș</w:t>
      </w:r>
      <w:r w:rsidRPr="005A6BD3">
        <w:rPr>
          <w:rFonts w:eastAsiaTheme="minorHAnsi"/>
          <w:noProof w:val="0"/>
          <w:lang w:eastAsia="en-US"/>
        </w:rPr>
        <w:t xml:space="preserve">i celor speciale, individuale, familiale sau de grup, </w:t>
      </w:r>
      <w:r w:rsidR="009E52C6" w:rsidRPr="005A6BD3">
        <w:rPr>
          <w:rFonts w:eastAsiaTheme="minorHAnsi"/>
          <w:noProof w:val="0"/>
          <w:lang w:eastAsia="en-US"/>
        </w:rPr>
        <w:t xml:space="preserve">prin </w:t>
      </w:r>
      <w:r w:rsidRPr="005A6BD3">
        <w:rPr>
          <w:rFonts w:eastAsiaTheme="minorHAnsi"/>
          <w:noProof w:val="0"/>
          <w:lang w:eastAsia="en-US"/>
        </w:rPr>
        <w:t xml:space="preserve">consilierea și informarea </w:t>
      </w:r>
      <w:r w:rsidR="009E52C6" w:rsidRPr="005A6BD3">
        <w:rPr>
          <w:rFonts w:eastAsiaTheme="minorHAnsi"/>
          <w:noProof w:val="0"/>
          <w:lang w:eastAsia="en-US"/>
        </w:rPr>
        <w:t>beneficiarilor</w:t>
      </w:r>
      <w:r w:rsidRPr="005A6BD3">
        <w:rPr>
          <w:rFonts w:eastAsiaTheme="minorHAnsi"/>
          <w:noProof w:val="0"/>
          <w:lang w:eastAsia="en-US"/>
        </w:rPr>
        <w:t xml:space="preserve"> privind drepturile sociale și serviciile sociale disponibile în vederea </w:t>
      </w:r>
      <w:r w:rsidR="009E52C6" w:rsidRPr="005A6BD3">
        <w:rPr>
          <w:rFonts w:eastAsiaTheme="minorHAnsi"/>
          <w:noProof w:val="0"/>
          <w:lang w:eastAsia="en-US"/>
        </w:rPr>
        <w:t xml:space="preserve">prevenirii, </w:t>
      </w:r>
      <w:r w:rsidRPr="005A6BD3">
        <w:rPr>
          <w:rFonts w:eastAsiaTheme="minorHAnsi"/>
          <w:noProof w:val="0"/>
          <w:lang w:eastAsia="en-US"/>
        </w:rPr>
        <w:t xml:space="preserve">sprijinirii </w:t>
      </w:r>
      <w:r w:rsidR="009E52C6" w:rsidRPr="005A6BD3">
        <w:rPr>
          <w:rFonts w:eastAsiaTheme="minorHAnsi"/>
          <w:noProof w:val="0"/>
          <w:lang w:eastAsia="en-US"/>
        </w:rPr>
        <w:t>și combaterii</w:t>
      </w:r>
      <w:r w:rsidRPr="005A6BD3">
        <w:rPr>
          <w:rFonts w:eastAsiaTheme="minorHAnsi"/>
          <w:noProof w:val="0"/>
          <w:lang w:eastAsia="en-US"/>
        </w:rPr>
        <w:t xml:space="preserve"> riscului de excluziune socială</w:t>
      </w:r>
      <w:r w:rsidR="009E52C6" w:rsidRPr="005A6BD3">
        <w:rPr>
          <w:rFonts w:eastAsiaTheme="minorHAnsi"/>
          <w:noProof w:val="0"/>
          <w:lang w:eastAsia="en-US"/>
        </w:rPr>
        <w:t xml:space="preserve"> prin </w:t>
      </w:r>
      <w:r w:rsidRPr="005A6BD3">
        <w:rPr>
          <w:rFonts w:eastAsiaTheme="minorHAnsi"/>
          <w:noProof w:val="0"/>
          <w:lang w:eastAsia="en-US"/>
        </w:rPr>
        <w:t>creșterea calității vieții și promovarea incluziunii sociale.</w:t>
      </w:r>
    </w:p>
    <w:p w14:paraId="5B6C77AF" w14:textId="2744F804" w:rsidR="008C148A" w:rsidRPr="005A6BD3" w:rsidRDefault="009E52C6" w:rsidP="005A6BD3">
      <w:pPr>
        <w:suppressAutoHyphens w:val="0"/>
        <w:autoSpaceDE w:val="0"/>
        <w:autoSpaceDN w:val="0"/>
        <w:adjustRightInd w:val="0"/>
        <w:ind w:firstLine="708"/>
        <w:jc w:val="both"/>
        <w:rPr>
          <w:rFonts w:eastAsiaTheme="minorHAnsi"/>
          <w:noProof w:val="0"/>
          <w:lang w:eastAsia="en-US"/>
        </w:rPr>
      </w:pPr>
      <w:r w:rsidRPr="005A6BD3">
        <w:rPr>
          <w:rFonts w:eastAsiaTheme="minorHAnsi"/>
          <w:noProof w:val="0"/>
          <w:lang w:eastAsia="en-US"/>
        </w:rPr>
        <w:t xml:space="preserve">Pentru îndeplinirea </w:t>
      </w:r>
      <w:r w:rsidR="008C148A" w:rsidRPr="005A6BD3">
        <w:rPr>
          <w:rFonts w:eastAsiaTheme="minorHAnsi"/>
          <w:noProof w:val="0"/>
          <w:lang w:eastAsia="en-US"/>
        </w:rPr>
        <w:t xml:space="preserve"> acestui scop, se acordă:</w:t>
      </w:r>
    </w:p>
    <w:p w14:paraId="40E186A7" w14:textId="6107EE16"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e</w:t>
      </w:r>
      <w:r w:rsidR="008C148A" w:rsidRPr="005A6BD3">
        <w:rPr>
          <w:rFonts w:eastAsiaTheme="minorHAnsi"/>
          <w:noProof w:val="0"/>
          <w:lang w:eastAsia="en-US"/>
        </w:rPr>
        <w:t>valuarea problemelor sociale din comunitate cu scopul de a identifica nevoile individuale, familiale, de grup și ale comunității;</w:t>
      </w:r>
    </w:p>
    <w:p w14:paraId="4BDC3074" w14:textId="76E94942"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i</w:t>
      </w:r>
      <w:r w:rsidR="008C148A" w:rsidRPr="005A6BD3">
        <w:rPr>
          <w:rFonts w:eastAsiaTheme="minorHAnsi"/>
          <w:noProof w:val="0"/>
          <w:lang w:eastAsia="en-US"/>
        </w:rPr>
        <w:t>nformare și consiliere privind drepturile sociale, prevenirea și combaterea unor comportamente care pot conduce la creșterea riscului de excluziune socială (violența în familie, traficul de persoane, delincvență ș.a.), precum și măsurile de sprijin în vederea facilitării integrării/reintegrării sociale și inserției/reinser</w:t>
      </w:r>
      <w:r w:rsidR="009E52C6" w:rsidRPr="005A6BD3">
        <w:rPr>
          <w:rFonts w:eastAsiaTheme="minorHAnsi"/>
          <w:noProof w:val="0"/>
          <w:lang w:eastAsia="en-US"/>
        </w:rPr>
        <w:t>ț</w:t>
      </w:r>
      <w:r w:rsidR="008C148A" w:rsidRPr="005A6BD3">
        <w:rPr>
          <w:rFonts w:eastAsiaTheme="minorHAnsi"/>
          <w:noProof w:val="0"/>
          <w:lang w:eastAsia="en-US"/>
        </w:rPr>
        <w:t>iei familiale a categoriilor de persoane defavorizate;</w:t>
      </w:r>
    </w:p>
    <w:p w14:paraId="5FD25D79" w14:textId="7C952C04"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lastRenderedPageBreak/>
        <w:t>c</w:t>
      </w:r>
      <w:r w:rsidR="008C148A" w:rsidRPr="005A6BD3">
        <w:rPr>
          <w:rFonts w:eastAsiaTheme="minorHAnsi"/>
          <w:noProof w:val="0"/>
          <w:lang w:eastAsia="en-US"/>
        </w:rPr>
        <w:t>onsiliere psihologică, precum și, după caz, terapii de specialitate;</w:t>
      </w:r>
    </w:p>
    <w:p w14:paraId="281CEBE4" w14:textId="283A7331"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e</w:t>
      </w:r>
      <w:r w:rsidR="008C148A" w:rsidRPr="005A6BD3">
        <w:rPr>
          <w:rFonts w:eastAsiaTheme="minorHAnsi"/>
          <w:noProof w:val="0"/>
          <w:lang w:eastAsia="en-US"/>
        </w:rPr>
        <w:t>ducație extracurriculară: educație civică, educație pentru dezvoltarea abilităților pentru o viață independentă, educație pentru prevenirea și combaterea comportamentelor antisociale, etc., precum și instruire pentru utilizarea de diverse dispozitive destinate persoanelor cu dizabilități;</w:t>
      </w:r>
    </w:p>
    <w:p w14:paraId="604FD270" w14:textId="42FED3D4"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f</w:t>
      </w:r>
      <w:r w:rsidR="008C148A" w:rsidRPr="005A6BD3">
        <w:rPr>
          <w:rFonts w:eastAsiaTheme="minorHAnsi"/>
          <w:noProof w:val="0"/>
          <w:lang w:eastAsia="en-US"/>
        </w:rPr>
        <w:t>acilitarea accesului pe piața muncii: suport pentru obținerea unui loc de muncă și menținerea pe piața muncii, facilitarea accesului la servicii de formare și reconversie profesională, orientare vocațională;</w:t>
      </w:r>
    </w:p>
    <w:p w14:paraId="551ABB87" w14:textId="3DDACE12"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f</w:t>
      </w:r>
      <w:r w:rsidR="008C148A" w:rsidRPr="005A6BD3">
        <w:rPr>
          <w:rFonts w:eastAsiaTheme="minorHAnsi"/>
          <w:noProof w:val="0"/>
          <w:lang w:eastAsia="en-US"/>
        </w:rPr>
        <w:t>acilitarea accesului la o locuință: colaborare cu serviciile publice de asistență socială și autoritățile administrației publice locale, întocmirea și obținerea documentelor care evidențiază situația de dificultate a persoanei/familiei, identificare locuințe sociale și locuințe cu chirii accesibile, promovarea responsabilității sociale a dezvoltatorilor imobiliari, protecția drepturilor la o locuință etc.;</w:t>
      </w:r>
    </w:p>
    <w:p w14:paraId="3FFEE40A" w14:textId="437F0CD8"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o</w:t>
      </w:r>
      <w:r w:rsidR="008C148A" w:rsidRPr="005A6BD3">
        <w:rPr>
          <w:rFonts w:eastAsiaTheme="minorHAnsi"/>
          <w:noProof w:val="0"/>
          <w:lang w:eastAsia="en-US"/>
        </w:rPr>
        <w:t xml:space="preserve">rganizarea evenimentelor </w:t>
      </w:r>
      <w:r w:rsidR="009E52C6" w:rsidRPr="005A6BD3">
        <w:rPr>
          <w:rFonts w:eastAsiaTheme="minorHAnsi"/>
          <w:noProof w:val="0"/>
          <w:lang w:eastAsia="en-US"/>
        </w:rPr>
        <w:t>ș</w:t>
      </w:r>
      <w:r w:rsidR="008C148A" w:rsidRPr="005A6BD3">
        <w:rPr>
          <w:rFonts w:eastAsiaTheme="minorHAnsi"/>
          <w:noProof w:val="0"/>
          <w:lang w:eastAsia="en-US"/>
        </w:rPr>
        <w:t>i/sau facilitarea accesului la activită</w:t>
      </w:r>
      <w:r w:rsidR="009E52C6" w:rsidRPr="005A6BD3">
        <w:rPr>
          <w:rFonts w:eastAsiaTheme="minorHAnsi"/>
          <w:noProof w:val="0"/>
          <w:lang w:eastAsia="en-US"/>
        </w:rPr>
        <w:t>ț</w:t>
      </w:r>
      <w:r w:rsidR="008C148A" w:rsidRPr="005A6BD3">
        <w:rPr>
          <w:rFonts w:eastAsiaTheme="minorHAnsi"/>
          <w:noProof w:val="0"/>
          <w:lang w:eastAsia="en-US"/>
        </w:rPr>
        <w:t xml:space="preserve">i culturale </w:t>
      </w:r>
      <w:r w:rsidR="009E52C6" w:rsidRPr="005A6BD3">
        <w:rPr>
          <w:rFonts w:eastAsiaTheme="minorHAnsi"/>
          <w:noProof w:val="0"/>
          <w:lang w:eastAsia="en-US"/>
        </w:rPr>
        <w:t>ș</w:t>
      </w:r>
      <w:r w:rsidR="008C148A" w:rsidRPr="005A6BD3">
        <w:rPr>
          <w:rFonts w:eastAsiaTheme="minorHAnsi"/>
          <w:noProof w:val="0"/>
          <w:lang w:eastAsia="en-US"/>
        </w:rPr>
        <w:t xml:space="preserve">i artistice, excursii </w:t>
      </w:r>
      <w:r w:rsidR="009E52C6" w:rsidRPr="005A6BD3">
        <w:rPr>
          <w:rFonts w:eastAsiaTheme="minorHAnsi"/>
          <w:noProof w:val="0"/>
          <w:lang w:eastAsia="en-US"/>
        </w:rPr>
        <w:t>ș</w:t>
      </w:r>
      <w:r w:rsidR="008C148A" w:rsidRPr="005A6BD3">
        <w:rPr>
          <w:rFonts w:eastAsiaTheme="minorHAnsi"/>
          <w:noProof w:val="0"/>
          <w:lang w:eastAsia="en-US"/>
        </w:rPr>
        <w:t>i drume</w:t>
      </w:r>
      <w:r w:rsidR="009E52C6" w:rsidRPr="005A6BD3">
        <w:rPr>
          <w:rFonts w:eastAsiaTheme="minorHAnsi"/>
          <w:noProof w:val="0"/>
          <w:lang w:eastAsia="en-US"/>
        </w:rPr>
        <w:t>ț</w:t>
      </w:r>
      <w:r w:rsidR="008C148A" w:rsidRPr="005A6BD3">
        <w:rPr>
          <w:rFonts w:eastAsiaTheme="minorHAnsi"/>
          <w:noProof w:val="0"/>
          <w:lang w:eastAsia="en-US"/>
        </w:rPr>
        <w:t>ii, promovarea activită</w:t>
      </w:r>
      <w:r w:rsidR="009E52C6" w:rsidRPr="005A6BD3">
        <w:rPr>
          <w:rFonts w:eastAsiaTheme="minorHAnsi"/>
          <w:noProof w:val="0"/>
          <w:lang w:eastAsia="en-US"/>
        </w:rPr>
        <w:t>ț</w:t>
      </w:r>
      <w:r w:rsidR="008C148A" w:rsidRPr="005A6BD3">
        <w:rPr>
          <w:rFonts w:eastAsiaTheme="minorHAnsi"/>
          <w:noProof w:val="0"/>
          <w:lang w:eastAsia="en-US"/>
        </w:rPr>
        <w:t>ilor de voluntariat etc.;</w:t>
      </w:r>
    </w:p>
    <w:p w14:paraId="01B5516E" w14:textId="4902C4A8"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p</w:t>
      </w:r>
      <w:r w:rsidR="008C148A" w:rsidRPr="005A6BD3">
        <w:rPr>
          <w:rFonts w:eastAsiaTheme="minorHAnsi"/>
          <w:noProof w:val="0"/>
          <w:lang w:eastAsia="en-US"/>
        </w:rPr>
        <w:t xml:space="preserve">regătirea </w:t>
      </w:r>
      <w:r w:rsidR="009E52C6" w:rsidRPr="005A6BD3">
        <w:rPr>
          <w:rFonts w:eastAsiaTheme="minorHAnsi"/>
          <w:noProof w:val="0"/>
          <w:lang w:eastAsia="en-US"/>
        </w:rPr>
        <w:t>ș</w:t>
      </w:r>
      <w:r w:rsidR="008C148A" w:rsidRPr="005A6BD3">
        <w:rPr>
          <w:rFonts w:eastAsiaTheme="minorHAnsi"/>
          <w:noProof w:val="0"/>
          <w:lang w:eastAsia="en-US"/>
        </w:rPr>
        <w:t>i acordarea/distribuirea hranei calde pentru beneficiari;</w:t>
      </w:r>
    </w:p>
    <w:p w14:paraId="08D8199B" w14:textId="22318637"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c</w:t>
      </w:r>
      <w:r w:rsidR="008C148A" w:rsidRPr="005A6BD3">
        <w:rPr>
          <w:rFonts w:eastAsiaTheme="minorHAnsi"/>
          <w:noProof w:val="0"/>
          <w:lang w:eastAsia="en-US"/>
        </w:rPr>
        <w:t xml:space="preserve">omunicare </w:t>
      </w:r>
      <w:r w:rsidR="009E52C6" w:rsidRPr="005A6BD3">
        <w:rPr>
          <w:rFonts w:eastAsiaTheme="minorHAnsi"/>
          <w:noProof w:val="0"/>
          <w:lang w:eastAsia="en-US"/>
        </w:rPr>
        <w:t>ș</w:t>
      </w:r>
      <w:r w:rsidR="008C148A" w:rsidRPr="005A6BD3">
        <w:rPr>
          <w:rFonts w:eastAsiaTheme="minorHAnsi"/>
          <w:noProof w:val="0"/>
          <w:lang w:eastAsia="en-US"/>
        </w:rPr>
        <w:t>i monitorizare situ</w:t>
      </w:r>
      <w:r w:rsidR="009E52C6" w:rsidRPr="005A6BD3">
        <w:rPr>
          <w:rFonts w:eastAsiaTheme="minorHAnsi"/>
          <w:noProof w:val="0"/>
          <w:lang w:eastAsia="en-US"/>
        </w:rPr>
        <w:t>aț</w:t>
      </w:r>
      <w:r w:rsidR="008C148A" w:rsidRPr="005A6BD3">
        <w:rPr>
          <w:rFonts w:eastAsiaTheme="minorHAnsi"/>
          <w:noProof w:val="0"/>
          <w:lang w:eastAsia="en-US"/>
        </w:rPr>
        <w:t>ii de risc;</w:t>
      </w:r>
    </w:p>
    <w:p w14:paraId="62BAD13D" w14:textId="4C933B67"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a</w:t>
      </w:r>
      <w:r w:rsidR="008C148A" w:rsidRPr="005A6BD3">
        <w:rPr>
          <w:rFonts w:eastAsiaTheme="minorHAnsi"/>
          <w:noProof w:val="0"/>
          <w:lang w:eastAsia="en-US"/>
        </w:rPr>
        <w:t xml:space="preserve">companiere în scopul prevenirii </w:t>
      </w:r>
      <w:r w:rsidR="009E52C6" w:rsidRPr="005A6BD3">
        <w:rPr>
          <w:rFonts w:eastAsiaTheme="minorHAnsi"/>
          <w:noProof w:val="0"/>
          <w:lang w:eastAsia="en-US"/>
        </w:rPr>
        <w:t>ș</w:t>
      </w:r>
      <w:r w:rsidR="008C148A" w:rsidRPr="005A6BD3">
        <w:rPr>
          <w:rFonts w:eastAsiaTheme="minorHAnsi"/>
          <w:noProof w:val="0"/>
          <w:lang w:eastAsia="en-US"/>
        </w:rPr>
        <w:t>i combaterii izolării sociale;</w:t>
      </w:r>
    </w:p>
    <w:p w14:paraId="4848CC62" w14:textId="750093E0"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p</w:t>
      </w:r>
      <w:r w:rsidR="008C148A" w:rsidRPr="005A6BD3">
        <w:rPr>
          <w:rFonts w:eastAsiaTheme="minorHAnsi"/>
          <w:noProof w:val="0"/>
          <w:lang w:eastAsia="en-US"/>
        </w:rPr>
        <w:t>rocurarea actelor de identitate (certificate de na</w:t>
      </w:r>
      <w:r w:rsidR="009E52C6" w:rsidRPr="005A6BD3">
        <w:rPr>
          <w:rFonts w:eastAsiaTheme="minorHAnsi"/>
          <w:noProof w:val="0"/>
          <w:lang w:eastAsia="en-US"/>
        </w:rPr>
        <w:t>ș</w:t>
      </w:r>
      <w:r w:rsidR="008C148A" w:rsidRPr="005A6BD3">
        <w:rPr>
          <w:rFonts w:eastAsiaTheme="minorHAnsi"/>
          <w:noProof w:val="0"/>
          <w:lang w:eastAsia="en-US"/>
        </w:rPr>
        <w:t>tere, căr</w:t>
      </w:r>
      <w:r w:rsidR="009E52C6" w:rsidRPr="005A6BD3">
        <w:rPr>
          <w:rFonts w:eastAsiaTheme="minorHAnsi"/>
          <w:noProof w:val="0"/>
          <w:lang w:eastAsia="en-US"/>
        </w:rPr>
        <w:t>ț</w:t>
      </w:r>
      <w:r w:rsidR="008C148A" w:rsidRPr="005A6BD3">
        <w:rPr>
          <w:rFonts w:eastAsiaTheme="minorHAnsi"/>
          <w:noProof w:val="0"/>
          <w:lang w:eastAsia="en-US"/>
        </w:rPr>
        <w:t>i de identitate);</w:t>
      </w:r>
    </w:p>
    <w:p w14:paraId="6B86BB4C" w14:textId="278F3437" w:rsidR="008C148A" w:rsidRPr="005A6BD3"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a</w:t>
      </w:r>
      <w:r w:rsidR="008C148A" w:rsidRPr="005A6BD3">
        <w:rPr>
          <w:rFonts w:eastAsiaTheme="minorHAnsi"/>
          <w:noProof w:val="0"/>
          <w:lang w:eastAsia="en-US"/>
        </w:rPr>
        <w:t>lte activită</w:t>
      </w:r>
      <w:r w:rsidR="009E52C6" w:rsidRPr="005A6BD3">
        <w:rPr>
          <w:rFonts w:eastAsiaTheme="minorHAnsi"/>
          <w:noProof w:val="0"/>
          <w:lang w:eastAsia="en-US"/>
        </w:rPr>
        <w:t>ț</w:t>
      </w:r>
      <w:r w:rsidR="008C148A" w:rsidRPr="005A6BD3">
        <w:rPr>
          <w:rFonts w:eastAsiaTheme="minorHAnsi"/>
          <w:noProof w:val="0"/>
          <w:lang w:eastAsia="en-US"/>
        </w:rPr>
        <w:t>i de promovare a incluziunii sociale a persoanelor defavorizate: con</w:t>
      </w:r>
      <w:r w:rsidR="009E52C6" w:rsidRPr="005A6BD3">
        <w:rPr>
          <w:rFonts w:eastAsiaTheme="minorHAnsi"/>
          <w:noProof w:val="0"/>
          <w:lang w:eastAsia="en-US"/>
        </w:rPr>
        <w:t>ș</w:t>
      </w:r>
      <w:r w:rsidR="008C148A" w:rsidRPr="005A6BD3">
        <w:rPr>
          <w:rFonts w:eastAsiaTheme="minorHAnsi"/>
          <w:noProof w:val="0"/>
          <w:lang w:eastAsia="en-US"/>
        </w:rPr>
        <w:t xml:space="preserve">tientizare </w:t>
      </w:r>
      <w:r w:rsidR="00ED1CFF" w:rsidRPr="005A6BD3">
        <w:rPr>
          <w:rFonts w:eastAsiaTheme="minorHAnsi"/>
          <w:noProof w:val="0"/>
          <w:lang w:eastAsia="en-US"/>
        </w:rPr>
        <w:t>ș</w:t>
      </w:r>
      <w:r w:rsidR="008C148A" w:rsidRPr="005A6BD3">
        <w:rPr>
          <w:rFonts w:eastAsiaTheme="minorHAnsi"/>
          <w:noProof w:val="0"/>
          <w:lang w:eastAsia="en-US"/>
        </w:rPr>
        <w:t xml:space="preserve">i sensibilizare a publicului privind riscul de excluziune socială, respectarea drepturilor sociale </w:t>
      </w:r>
      <w:r w:rsidR="00ED1CFF" w:rsidRPr="005A6BD3">
        <w:rPr>
          <w:rFonts w:eastAsiaTheme="minorHAnsi"/>
          <w:noProof w:val="0"/>
          <w:lang w:eastAsia="en-US"/>
        </w:rPr>
        <w:t>ș</w:t>
      </w:r>
      <w:r w:rsidR="008C148A" w:rsidRPr="005A6BD3">
        <w:rPr>
          <w:rFonts w:eastAsiaTheme="minorHAnsi"/>
          <w:noProof w:val="0"/>
          <w:lang w:eastAsia="en-US"/>
        </w:rPr>
        <w:t>i promovarea măsurilor de asisten</w:t>
      </w:r>
      <w:r w:rsidR="00ED1CFF" w:rsidRPr="005A6BD3">
        <w:rPr>
          <w:rFonts w:eastAsiaTheme="minorHAnsi"/>
          <w:noProof w:val="0"/>
          <w:lang w:eastAsia="en-US"/>
        </w:rPr>
        <w:t>ț</w:t>
      </w:r>
      <w:r w:rsidR="008C148A" w:rsidRPr="005A6BD3">
        <w:rPr>
          <w:rFonts w:eastAsiaTheme="minorHAnsi"/>
          <w:noProof w:val="0"/>
          <w:lang w:eastAsia="en-US"/>
        </w:rPr>
        <w:t xml:space="preserve">ă socială, mediere socială </w:t>
      </w:r>
      <w:r w:rsidR="00ED1CFF" w:rsidRPr="005A6BD3">
        <w:rPr>
          <w:rFonts w:eastAsiaTheme="minorHAnsi"/>
          <w:noProof w:val="0"/>
          <w:lang w:eastAsia="en-US"/>
        </w:rPr>
        <w:t>ș</w:t>
      </w:r>
      <w:r w:rsidR="008C148A" w:rsidRPr="005A6BD3">
        <w:rPr>
          <w:rFonts w:eastAsiaTheme="minorHAnsi"/>
          <w:noProof w:val="0"/>
          <w:lang w:eastAsia="en-US"/>
        </w:rPr>
        <w:t>.a.;</w:t>
      </w:r>
    </w:p>
    <w:p w14:paraId="2A17A6FC" w14:textId="7E4AAD03" w:rsidR="008C148A" w:rsidRDefault="00B929C5" w:rsidP="005A6BD3">
      <w:pPr>
        <w:pStyle w:val="ListParagraph"/>
        <w:numPr>
          <w:ilvl w:val="0"/>
          <w:numId w:val="72"/>
        </w:numPr>
        <w:suppressAutoHyphens w:val="0"/>
        <w:autoSpaceDE w:val="0"/>
        <w:autoSpaceDN w:val="0"/>
        <w:adjustRightInd w:val="0"/>
        <w:jc w:val="both"/>
        <w:rPr>
          <w:rFonts w:eastAsiaTheme="minorHAnsi"/>
          <w:noProof w:val="0"/>
          <w:lang w:eastAsia="en-US"/>
        </w:rPr>
      </w:pPr>
      <w:r w:rsidRPr="005A6BD3">
        <w:rPr>
          <w:rFonts w:eastAsiaTheme="minorHAnsi"/>
          <w:noProof w:val="0"/>
          <w:lang w:eastAsia="en-US"/>
        </w:rPr>
        <w:t>s</w:t>
      </w:r>
      <w:r w:rsidR="008C148A" w:rsidRPr="005A6BD3">
        <w:rPr>
          <w:rFonts w:eastAsiaTheme="minorHAnsi"/>
          <w:noProof w:val="0"/>
          <w:lang w:eastAsia="en-US"/>
        </w:rPr>
        <w:t>uport pentru realizarea unor activită</w:t>
      </w:r>
      <w:r w:rsidR="00ED1CFF" w:rsidRPr="005A6BD3">
        <w:rPr>
          <w:rFonts w:eastAsiaTheme="minorHAnsi"/>
          <w:noProof w:val="0"/>
          <w:lang w:eastAsia="en-US"/>
        </w:rPr>
        <w:t>ț</w:t>
      </w:r>
      <w:r w:rsidR="008C148A" w:rsidRPr="005A6BD3">
        <w:rPr>
          <w:rFonts w:eastAsiaTheme="minorHAnsi"/>
          <w:noProof w:val="0"/>
          <w:lang w:eastAsia="en-US"/>
        </w:rPr>
        <w:t>i instrumentale ale vie</w:t>
      </w:r>
      <w:r w:rsidR="00ED1CFF" w:rsidRPr="005A6BD3">
        <w:rPr>
          <w:rFonts w:eastAsiaTheme="minorHAnsi"/>
          <w:noProof w:val="0"/>
          <w:lang w:eastAsia="en-US"/>
        </w:rPr>
        <w:t>ț</w:t>
      </w:r>
      <w:r w:rsidR="008C148A" w:rsidRPr="005A6BD3">
        <w:rPr>
          <w:rFonts w:eastAsiaTheme="minorHAnsi"/>
          <w:noProof w:val="0"/>
          <w:lang w:eastAsia="en-US"/>
        </w:rPr>
        <w:t xml:space="preserve">ii zilnice (menaj, gestionare bunuri, efectuare cumpărături, plata facturilor), precum </w:t>
      </w:r>
      <w:r w:rsidR="00ED1CFF" w:rsidRPr="005A6BD3">
        <w:rPr>
          <w:rFonts w:eastAsiaTheme="minorHAnsi"/>
          <w:noProof w:val="0"/>
          <w:lang w:eastAsia="en-US"/>
        </w:rPr>
        <w:t>ș</w:t>
      </w:r>
      <w:r w:rsidR="008C148A" w:rsidRPr="005A6BD3">
        <w:rPr>
          <w:rFonts w:eastAsiaTheme="minorHAnsi"/>
          <w:noProof w:val="0"/>
          <w:lang w:eastAsia="en-US"/>
        </w:rPr>
        <w:t>i mici repara</w:t>
      </w:r>
      <w:r w:rsidR="00ED1CFF" w:rsidRPr="005A6BD3">
        <w:rPr>
          <w:rFonts w:eastAsiaTheme="minorHAnsi"/>
          <w:noProof w:val="0"/>
          <w:lang w:eastAsia="en-US"/>
        </w:rPr>
        <w:t>ț</w:t>
      </w:r>
      <w:r w:rsidR="008C148A" w:rsidRPr="005A6BD3">
        <w:rPr>
          <w:rFonts w:eastAsiaTheme="minorHAnsi"/>
          <w:noProof w:val="0"/>
          <w:lang w:eastAsia="en-US"/>
        </w:rPr>
        <w:t>ii sau lucrări de amenajare a mediului ambiant.</w:t>
      </w:r>
    </w:p>
    <w:p w14:paraId="23BC6849" w14:textId="77777777" w:rsidR="005A6BD3" w:rsidRPr="005A6BD3" w:rsidRDefault="005A6BD3" w:rsidP="005A6BD3">
      <w:pPr>
        <w:pStyle w:val="ListParagraph"/>
        <w:suppressAutoHyphens w:val="0"/>
        <w:autoSpaceDE w:val="0"/>
        <w:autoSpaceDN w:val="0"/>
        <w:adjustRightInd w:val="0"/>
        <w:jc w:val="both"/>
        <w:rPr>
          <w:rFonts w:eastAsiaTheme="minorHAnsi"/>
          <w:noProof w:val="0"/>
          <w:lang w:eastAsia="en-US"/>
        </w:rPr>
      </w:pPr>
    </w:p>
    <w:p w14:paraId="44C869E5" w14:textId="0E8A4D98" w:rsidR="00783E8A" w:rsidRPr="005A6BD3" w:rsidRDefault="00783E8A" w:rsidP="005A6BD3">
      <w:pPr>
        <w:suppressAutoHyphens w:val="0"/>
        <w:autoSpaceDE w:val="0"/>
        <w:autoSpaceDN w:val="0"/>
        <w:adjustRightInd w:val="0"/>
        <w:jc w:val="both"/>
        <w:rPr>
          <w:rFonts w:eastAsiaTheme="minorHAnsi"/>
          <w:noProof w:val="0"/>
          <w:lang w:eastAsia="en-US"/>
        </w:rPr>
      </w:pPr>
      <w:r w:rsidRPr="005A6BD3">
        <w:rPr>
          <w:rFonts w:eastAsiaTheme="minorHAnsi"/>
          <w:b/>
          <w:bCs/>
          <w:noProof w:val="0"/>
          <w:color w:val="000000"/>
          <w:lang w:eastAsia="en-US"/>
        </w:rPr>
        <w:t>Art. 4 Cadrul legal de înfiin</w:t>
      </w:r>
      <w:r w:rsidR="00ED1CFF" w:rsidRPr="005A6BD3">
        <w:rPr>
          <w:rFonts w:eastAsiaTheme="minorHAnsi"/>
          <w:b/>
          <w:bCs/>
          <w:noProof w:val="0"/>
          <w:color w:val="000000"/>
          <w:lang w:eastAsia="en-US"/>
        </w:rPr>
        <w:t>ț</w:t>
      </w:r>
      <w:r w:rsidRPr="005A6BD3">
        <w:rPr>
          <w:rFonts w:eastAsiaTheme="minorHAnsi"/>
          <w:b/>
          <w:bCs/>
          <w:noProof w:val="0"/>
          <w:color w:val="000000"/>
          <w:lang w:eastAsia="en-US"/>
        </w:rPr>
        <w:t xml:space="preserve">are, organizare </w:t>
      </w:r>
      <w:r w:rsidR="00ED1CFF" w:rsidRPr="005A6BD3">
        <w:rPr>
          <w:rFonts w:eastAsiaTheme="minorHAnsi"/>
          <w:b/>
          <w:bCs/>
          <w:noProof w:val="0"/>
          <w:color w:val="000000"/>
          <w:lang w:eastAsia="en-US"/>
        </w:rPr>
        <w:t>ș</w:t>
      </w:r>
      <w:r w:rsidRPr="005A6BD3">
        <w:rPr>
          <w:rFonts w:eastAsiaTheme="minorHAnsi"/>
          <w:b/>
          <w:bCs/>
          <w:noProof w:val="0"/>
          <w:color w:val="000000"/>
          <w:lang w:eastAsia="en-US"/>
        </w:rPr>
        <w:t>i func</w:t>
      </w:r>
      <w:r w:rsidR="00ED1CFF" w:rsidRPr="005A6BD3">
        <w:rPr>
          <w:rFonts w:eastAsiaTheme="minorHAnsi"/>
          <w:b/>
          <w:bCs/>
          <w:noProof w:val="0"/>
          <w:color w:val="000000"/>
          <w:lang w:eastAsia="en-US"/>
        </w:rPr>
        <w:t>ț</w:t>
      </w:r>
      <w:r w:rsidRPr="005A6BD3">
        <w:rPr>
          <w:rFonts w:eastAsiaTheme="minorHAnsi"/>
          <w:b/>
          <w:bCs/>
          <w:noProof w:val="0"/>
          <w:color w:val="000000"/>
          <w:lang w:eastAsia="en-US"/>
        </w:rPr>
        <w:t>ionare</w:t>
      </w:r>
    </w:p>
    <w:p w14:paraId="6B3B3643" w14:textId="77777777" w:rsidR="00BB0409" w:rsidRPr="005A6BD3" w:rsidRDefault="00BB0409" w:rsidP="005A6BD3">
      <w:pPr>
        <w:suppressAutoHyphens w:val="0"/>
        <w:autoSpaceDE w:val="0"/>
        <w:autoSpaceDN w:val="0"/>
        <w:adjustRightInd w:val="0"/>
        <w:ind w:firstLine="708"/>
        <w:jc w:val="both"/>
      </w:pPr>
      <w:r w:rsidRPr="005A6BD3">
        <w:t xml:space="preserve">Serviciul social „Serviciul de Asistență Socială Comunitară” funcţionează cu respectarea prevederilor cadrului general de organizare şi funcţionare a serviciilor sociale reglementat de: </w:t>
      </w:r>
    </w:p>
    <w:p w14:paraId="45E913DE" w14:textId="440103C3"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Legea asistenţei sociale nr. 292/2011, cu modificările şi completările ulterioare; </w:t>
      </w:r>
    </w:p>
    <w:p w14:paraId="1D0B4041" w14:textId="665B796C" w:rsidR="008473CA" w:rsidRPr="005A6BD3" w:rsidRDefault="008473CA" w:rsidP="005A6BD3">
      <w:pPr>
        <w:pStyle w:val="ListParagraph"/>
        <w:numPr>
          <w:ilvl w:val="0"/>
          <w:numId w:val="72"/>
        </w:numPr>
        <w:suppressAutoHyphens w:val="0"/>
        <w:autoSpaceDE w:val="0"/>
        <w:autoSpaceDN w:val="0"/>
        <w:adjustRightInd w:val="0"/>
        <w:jc w:val="both"/>
      </w:pPr>
      <w:r w:rsidRPr="005A6BD3">
        <w:t>Legea nr. 272/2004 privind protecția și promovarea drepturilor copilului;</w:t>
      </w:r>
    </w:p>
    <w:p w14:paraId="73BD6D54" w14:textId="2A4E9907" w:rsidR="008473CA" w:rsidRPr="005A6BD3" w:rsidRDefault="008473CA" w:rsidP="005A6BD3">
      <w:pPr>
        <w:pStyle w:val="ListParagraph"/>
        <w:numPr>
          <w:ilvl w:val="0"/>
          <w:numId w:val="72"/>
        </w:numPr>
        <w:suppressAutoHyphens w:val="0"/>
        <w:autoSpaceDE w:val="0"/>
        <w:autoSpaceDN w:val="0"/>
        <w:adjustRightInd w:val="0"/>
        <w:jc w:val="both"/>
      </w:pPr>
      <w:r w:rsidRPr="005A6BD3">
        <w:t xml:space="preserve">Legea nr. 156/2023 privind organizarea activității de prevenire a separării copilului de familie; </w:t>
      </w:r>
    </w:p>
    <w:p w14:paraId="56684A29" w14:textId="3817FD62"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Hotărârea nr. 797 din 8 noiembrie 2017 pentru aprobarea regulamentelor – cadru de organizare și funcționare ale serviciilor publice de asistență socială și a structurii orientative de personal; </w:t>
      </w:r>
    </w:p>
    <w:p w14:paraId="19A489CA" w14:textId="51061B1D"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Legea nr. 197/2012 privind asigurarea calităţii în domeniul serviciilor sociale, cu modificările şi completările ulterioare; </w:t>
      </w:r>
    </w:p>
    <w:p w14:paraId="1D91111F" w14:textId="18EBE722"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Hotărârea nr. 118 din 19 februarie 2014 pentru aprobarea Normelor metodologice de aplicare a prevederilor Legii nr. 197/2012 privind asigurarea calităţii în domeniul serviciilor sociale, cu modificările şi completările ulterioare; </w:t>
      </w:r>
    </w:p>
    <w:p w14:paraId="0D215AF5" w14:textId="35F72AD1"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HG nr. 867 din 14 octombrie 2015 pentru aprobarea Nomenclatorului serviciilor sociale, precum şi a regulamentelor-cadru de organizare şi funcţionare a serviciilor sociale, cu modificările şi completările ulterioare; </w:t>
      </w:r>
    </w:p>
    <w:p w14:paraId="02497A0C" w14:textId="1306E374" w:rsidR="00BB0409" w:rsidRPr="005A6BD3" w:rsidRDefault="00BB0409" w:rsidP="005A6BD3">
      <w:pPr>
        <w:pStyle w:val="ListParagraph"/>
        <w:numPr>
          <w:ilvl w:val="0"/>
          <w:numId w:val="72"/>
        </w:numPr>
        <w:suppressAutoHyphens w:val="0"/>
        <w:autoSpaceDE w:val="0"/>
        <w:autoSpaceDN w:val="0"/>
        <w:adjustRightInd w:val="0"/>
        <w:jc w:val="both"/>
      </w:pPr>
      <w:r w:rsidRPr="005A6BD3">
        <w:t>Legea 17/2000</w:t>
      </w:r>
      <w:r w:rsidR="00812FEA" w:rsidRPr="005A6BD3">
        <w:t>, republicată,</w:t>
      </w:r>
      <w:r w:rsidRPr="005A6BD3">
        <w:t xml:space="preserve"> privind asistenţa socială a persoanelor vârstnice republicată, cu modificările şi completările ulterioare; </w:t>
      </w:r>
    </w:p>
    <w:p w14:paraId="68EB62D7" w14:textId="76D5461A"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Ordinul nr. 29/2019 pentru aprobarea Standardelor minime de calitate pentru acreditarea serviciilor sociale destinate persoanelor vârstnice, persoanelor fără adăpost, tinerilor care au </w:t>
      </w:r>
      <w:r w:rsidRPr="005A6BD3">
        <w:lastRenderedPageBreak/>
        <w:t xml:space="preserve">părăsit sistemul de protecție a copilului și altor categorii de persoane adulte aflate în dificultate, precum și pentru serviciile acordate în comunitate, serviciile acordate în sistem integrat și cantinele sociale; </w:t>
      </w:r>
    </w:p>
    <w:p w14:paraId="75FADCA8" w14:textId="0DACA35F"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Ordinul nr. 27 din 3 ianuarie 2019 privind aprobarea Standardelor minime de calitate pentru serviciile sociale de zi destinate copiilor; </w:t>
      </w:r>
    </w:p>
    <w:p w14:paraId="73077095" w14:textId="19DA93D4"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OUG nr. 57/2019 privind Codul administrativ; </w:t>
      </w:r>
    </w:p>
    <w:p w14:paraId="4FF2D505" w14:textId="4E8D2B1F" w:rsidR="00BB0409" w:rsidRDefault="00BB0409" w:rsidP="005A6BD3">
      <w:pPr>
        <w:pStyle w:val="ListParagraph"/>
        <w:numPr>
          <w:ilvl w:val="0"/>
          <w:numId w:val="72"/>
        </w:numPr>
        <w:suppressAutoHyphens w:val="0"/>
        <w:autoSpaceDE w:val="0"/>
        <w:autoSpaceDN w:val="0"/>
        <w:adjustRightInd w:val="0"/>
        <w:jc w:val="both"/>
      </w:pPr>
      <w:r w:rsidRPr="005A6BD3">
        <w:t>Alte legi speciale în vigoare.</w:t>
      </w:r>
    </w:p>
    <w:p w14:paraId="349148BB" w14:textId="77777777" w:rsidR="005A6BD3" w:rsidRPr="005A6BD3" w:rsidRDefault="005A6BD3" w:rsidP="005A6BD3">
      <w:pPr>
        <w:pStyle w:val="ListParagraph"/>
        <w:suppressAutoHyphens w:val="0"/>
        <w:autoSpaceDE w:val="0"/>
        <w:autoSpaceDN w:val="0"/>
        <w:adjustRightInd w:val="0"/>
        <w:jc w:val="both"/>
      </w:pPr>
    </w:p>
    <w:p w14:paraId="67BCF917" w14:textId="682E36A2" w:rsidR="00783E8A" w:rsidRPr="005A6BD3" w:rsidRDefault="00783E8A" w:rsidP="005A6BD3">
      <w:pPr>
        <w:suppressAutoHyphens w:val="0"/>
        <w:autoSpaceDE w:val="0"/>
        <w:autoSpaceDN w:val="0"/>
        <w:adjustRightInd w:val="0"/>
        <w:jc w:val="both"/>
        <w:rPr>
          <w:rFonts w:eastAsiaTheme="minorHAnsi"/>
          <w:b/>
          <w:bCs/>
          <w:noProof w:val="0"/>
          <w:color w:val="000000"/>
          <w:lang w:eastAsia="en-US"/>
        </w:rPr>
      </w:pPr>
      <w:r w:rsidRPr="005A6BD3">
        <w:rPr>
          <w:rFonts w:eastAsiaTheme="minorHAnsi"/>
          <w:b/>
          <w:bCs/>
          <w:noProof w:val="0"/>
          <w:color w:val="000000"/>
          <w:lang w:eastAsia="en-US"/>
        </w:rPr>
        <w:t>Art. 5 Principiile care stau la baza acordării serviciului social</w:t>
      </w:r>
    </w:p>
    <w:p w14:paraId="76C470D6" w14:textId="5A44F247" w:rsidR="00BB0409" w:rsidRPr="005A6BD3" w:rsidRDefault="00BB0409" w:rsidP="005A6BD3">
      <w:pPr>
        <w:suppressAutoHyphens w:val="0"/>
        <w:autoSpaceDE w:val="0"/>
        <w:autoSpaceDN w:val="0"/>
        <w:adjustRightInd w:val="0"/>
        <w:ind w:firstLine="708"/>
        <w:jc w:val="both"/>
      </w:pPr>
      <w:r w:rsidRPr="005A6BD3">
        <w:rPr>
          <w:b/>
          <w:bCs/>
        </w:rPr>
        <w:t>(1)</w:t>
      </w:r>
      <w:r w:rsidRPr="005A6BD3">
        <w:t xml:space="preserve"> Serviciul social „Serviciul de Asistență Socială Comunitară” 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 </w:t>
      </w:r>
    </w:p>
    <w:p w14:paraId="1CE82325" w14:textId="77777777" w:rsidR="005C18B1" w:rsidRPr="005A6BD3" w:rsidRDefault="00BB0409" w:rsidP="005A6BD3">
      <w:pPr>
        <w:suppressAutoHyphens w:val="0"/>
        <w:autoSpaceDE w:val="0"/>
        <w:autoSpaceDN w:val="0"/>
        <w:adjustRightInd w:val="0"/>
        <w:ind w:firstLine="708"/>
        <w:jc w:val="both"/>
      </w:pPr>
      <w:r w:rsidRPr="005A6BD3">
        <w:rPr>
          <w:b/>
          <w:bCs/>
        </w:rPr>
        <w:t>(2)</w:t>
      </w:r>
      <w:r w:rsidRPr="005A6BD3">
        <w:t xml:space="preserve"> Principiile specifice care stau la baza prestării serviciului social „Serviciul de Asistență Socială Comunitară” sunt următoarele:</w:t>
      </w:r>
    </w:p>
    <w:p w14:paraId="57CCC3F7" w14:textId="6B420F84" w:rsidR="00BB0409" w:rsidRPr="005A6BD3" w:rsidRDefault="005C18B1" w:rsidP="005A6BD3">
      <w:pPr>
        <w:suppressAutoHyphens w:val="0"/>
        <w:autoSpaceDE w:val="0"/>
        <w:autoSpaceDN w:val="0"/>
        <w:adjustRightInd w:val="0"/>
        <w:jc w:val="both"/>
      </w:pPr>
      <w:r w:rsidRPr="005A6BD3">
        <w:t xml:space="preserve">* </w:t>
      </w:r>
      <w:r w:rsidR="00BB0409" w:rsidRPr="005A6BD3">
        <w:t xml:space="preserve">funcţionarea în regim de intervenţie imediată, nefiind necesară încheierea contractului de furnizare de servicii; </w:t>
      </w:r>
    </w:p>
    <w:p w14:paraId="50FCB5C3" w14:textId="0249D7E8"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intervenţia integrată; </w:t>
      </w:r>
    </w:p>
    <w:p w14:paraId="22414FB7" w14:textId="4B48A0A4"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flexibilitatea organizării serviciului în locul unde este necesară intervenţia; </w:t>
      </w:r>
    </w:p>
    <w:p w14:paraId="28898DA2" w14:textId="4B8E2C2E"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posibilitatea prestării serviciilor fără evaluarea nevoilor persoanei, în funcţie de tipul de intervenţie, fiind suficientă înregistrarea persoanelor în registrul de evidenţă sau în liste de prezenţă; </w:t>
      </w:r>
    </w:p>
    <w:p w14:paraId="01C9C2F3" w14:textId="7CDA2D83"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promovarea unei imagini pozitive în comunitate a categoriilor de persoane vulnerabile sau aflate în situaţii de dificultate; </w:t>
      </w:r>
    </w:p>
    <w:p w14:paraId="7B4EB58C" w14:textId="1CD4CD23"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promovarea comportamentului civic şi asumarea responsabilităţii sociale de către toţi actorii sociali, în vederea prevenirii situaţiilor de risc; </w:t>
      </w:r>
    </w:p>
    <w:p w14:paraId="542D93F6" w14:textId="2CDFA721"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respectarea şi promovarea cu prioritate a interesului persoanei beneficiare; </w:t>
      </w:r>
    </w:p>
    <w:p w14:paraId="42C797C8" w14:textId="46A40864" w:rsidR="00BB0409" w:rsidRPr="005A6BD3" w:rsidRDefault="00BB0409" w:rsidP="005A6BD3">
      <w:pPr>
        <w:pStyle w:val="ListParagraph"/>
        <w:numPr>
          <w:ilvl w:val="0"/>
          <w:numId w:val="72"/>
        </w:numPr>
        <w:suppressAutoHyphens w:val="0"/>
        <w:autoSpaceDE w:val="0"/>
        <w:autoSpaceDN w:val="0"/>
        <w:adjustRightInd w:val="0"/>
        <w:jc w:val="both"/>
      </w:pPr>
      <w:r w:rsidRPr="005A6BD3">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7D531007" w14:textId="3FD70DAB"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încurajarea iniţiativelor individuale ale persoanelor beneficiare şi a implicării active a acestora în soluţionarea situaţiilor de dificultate; </w:t>
      </w:r>
    </w:p>
    <w:p w14:paraId="258D1B2F" w14:textId="13A5CF11"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asigurarea unei intervenţii profesioniste, prin echipe pluridisciplinare, şi asigurarea confidenţialităţii şi a eticii profesionale; </w:t>
      </w:r>
    </w:p>
    <w:p w14:paraId="047E71AD" w14:textId="4D0F1E5A"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primordialitatea responsabilităţii persoanei, familiei cu privire la dezvoltarea propriilor capacităţi de integrare socială şi implicarea activă în soluţionarea situaţiilor de dificultate cu care se pot confrunta la un moment dat; </w:t>
      </w:r>
    </w:p>
    <w:p w14:paraId="4BB31332" w14:textId="0C38E633"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promovarea relațiilor de colaborare cu serviciul public de asistență socială, precum și cu toți actorii sociali; </w:t>
      </w:r>
    </w:p>
    <w:p w14:paraId="142ACD44" w14:textId="21E5D4E0" w:rsidR="00BB0409" w:rsidRPr="005A6BD3" w:rsidRDefault="00BB0409" w:rsidP="005A6BD3">
      <w:pPr>
        <w:pStyle w:val="ListParagraph"/>
        <w:numPr>
          <w:ilvl w:val="0"/>
          <w:numId w:val="72"/>
        </w:numPr>
        <w:suppressAutoHyphens w:val="0"/>
        <w:autoSpaceDE w:val="0"/>
        <w:autoSpaceDN w:val="0"/>
        <w:adjustRightInd w:val="0"/>
        <w:jc w:val="both"/>
      </w:pPr>
      <w:r w:rsidRPr="005A6BD3">
        <w:t xml:space="preserve">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 </w:t>
      </w:r>
    </w:p>
    <w:p w14:paraId="3349EB0F" w14:textId="78BFFE4C" w:rsidR="00BB0409" w:rsidRPr="005A6BD3" w:rsidRDefault="00BB0409" w:rsidP="005A6BD3">
      <w:pPr>
        <w:pStyle w:val="ListParagraph"/>
        <w:numPr>
          <w:ilvl w:val="0"/>
          <w:numId w:val="72"/>
        </w:numPr>
        <w:suppressAutoHyphens w:val="0"/>
        <w:autoSpaceDE w:val="0"/>
        <w:autoSpaceDN w:val="0"/>
        <w:adjustRightInd w:val="0"/>
        <w:jc w:val="both"/>
      </w:pPr>
      <w:r w:rsidRPr="005A6BD3">
        <w:lastRenderedPageBreak/>
        <w:t xml:space="preserve">activizarea, potrivit căreia măsurile de asistență socială au ca obiectiv încurajarea ocupării, în scopul integrării/reintegrării sociale și creșterii calității vieții persoanei și întărirea nucleului familial; </w:t>
      </w:r>
    </w:p>
    <w:p w14:paraId="50BD3BA2" w14:textId="5D2FCF80" w:rsidR="00BB0409" w:rsidRDefault="00BB0409" w:rsidP="005A6BD3">
      <w:pPr>
        <w:pStyle w:val="ListParagraph"/>
        <w:numPr>
          <w:ilvl w:val="0"/>
          <w:numId w:val="72"/>
        </w:numPr>
        <w:suppressAutoHyphens w:val="0"/>
        <w:autoSpaceDE w:val="0"/>
        <w:autoSpaceDN w:val="0"/>
        <w:adjustRightInd w:val="0"/>
        <w:jc w:val="both"/>
      </w:pPr>
      <w:r w:rsidRPr="005A6BD3">
        <w:t>respectarea dreptului la autodeterminare, potrivit căreia fiecare persoană are dreptul de a face propriile alegeri, indiferent de valorile sale sociale, asigurându-se că aceasta nu ameninţă drepturile sau interesele legitime ale celorlalţi.</w:t>
      </w:r>
    </w:p>
    <w:p w14:paraId="4B511D5A" w14:textId="77777777" w:rsidR="005A6BD3" w:rsidRPr="005A6BD3" w:rsidRDefault="005A6BD3" w:rsidP="005A6BD3">
      <w:pPr>
        <w:pStyle w:val="ListParagraph"/>
        <w:suppressAutoHyphens w:val="0"/>
        <w:autoSpaceDE w:val="0"/>
        <w:autoSpaceDN w:val="0"/>
        <w:adjustRightInd w:val="0"/>
        <w:jc w:val="both"/>
      </w:pPr>
    </w:p>
    <w:p w14:paraId="65DA19A5" w14:textId="6D5AD57E" w:rsidR="00783E8A" w:rsidRPr="005A6BD3" w:rsidRDefault="00783E8A" w:rsidP="005A6BD3">
      <w:pPr>
        <w:suppressAutoHyphens w:val="0"/>
        <w:autoSpaceDE w:val="0"/>
        <w:autoSpaceDN w:val="0"/>
        <w:adjustRightInd w:val="0"/>
        <w:jc w:val="both"/>
        <w:rPr>
          <w:rFonts w:eastAsiaTheme="minorHAnsi"/>
          <w:b/>
          <w:bCs/>
          <w:noProof w:val="0"/>
          <w:color w:val="000000"/>
          <w:lang w:eastAsia="en-US"/>
        </w:rPr>
      </w:pPr>
      <w:r w:rsidRPr="005A6BD3">
        <w:rPr>
          <w:rFonts w:eastAsiaTheme="minorHAnsi"/>
          <w:b/>
          <w:bCs/>
          <w:noProof w:val="0"/>
          <w:color w:val="000000"/>
          <w:lang w:eastAsia="en-US"/>
        </w:rPr>
        <w:t>Art. 6 Beneficiarii serviciilor sociale</w:t>
      </w:r>
    </w:p>
    <w:p w14:paraId="3D489CFF" w14:textId="25BBAFE4" w:rsidR="009B2EE6" w:rsidRPr="005A6BD3" w:rsidRDefault="009B2EE6" w:rsidP="005A6BD3">
      <w:pPr>
        <w:pStyle w:val="ListParagraph"/>
        <w:numPr>
          <w:ilvl w:val="0"/>
          <w:numId w:val="47"/>
        </w:numPr>
        <w:suppressAutoHyphens w:val="0"/>
        <w:autoSpaceDE w:val="0"/>
        <w:autoSpaceDN w:val="0"/>
        <w:adjustRightInd w:val="0"/>
        <w:ind w:left="0" w:firstLine="360"/>
        <w:jc w:val="both"/>
      </w:pPr>
      <w:r w:rsidRPr="005A6BD3">
        <w:t xml:space="preserve">Beneficiarii serviciilor sociale acordate de „Serviciul de Asistență Socială Comunitară” sunt: persoanele cu domiciliul/reşedinta în Municipiul Târgu Mureș, care îndeplinesc cumulativ condiţii determinate de starea socială, medicală și îndeplinesc criteriile de admitere, criterii sociale și medicale: </w:t>
      </w:r>
    </w:p>
    <w:p w14:paraId="1F703D10" w14:textId="3EAF731B"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în risc de sărăcie; </w:t>
      </w:r>
    </w:p>
    <w:p w14:paraId="2BCC4CCE" w14:textId="5CD0F3CD"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se confruntă cu o deprivare materială severă;</w:t>
      </w:r>
    </w:p>
    <w:p w14:paraId="2EB0533C" w14:textId="42A37716"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trăiesc în gospodării cu o intensitate foarte redusă a muncii; </w:t>
      </w:r>
    </w:p>
    <w:p w14:paraId="1FC7DE76" w14:textId="645E60CA"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persoane adulte șomere sau inactive; </w:t>
      </w:r>
    </w:p>
    <w:p w14:paraId="3876C0DB" w14:textId="27B44D9B"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persoane care nu au acte de identitate (inclusiv copii fără CNP); </w:t>
      </w:r>
    </w:p>
    <w:p w14:paraId="175B64B2" w14:textId="633029E2"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persoane cu dizabilități (persoanele cu dizabilități includ acele persoane care au deficiențe fizice, mentale, intelectuale sau senzoriale de durată, deficiențe care, în interacțiune cu diverse bariere, pot îngrădi participarea deplină și efectivă a persoanelor în societate, în condiții de egalitate cu ceilalți; </w:t>
      </w:r>
    </w:p>
    <w:p w14:paraId="748CD955" w14:textId="3B27D9B7"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persoane vârstnice aflate în situații de dependență, mai ales persoanele vârstnice care locuiesc singure și/sau nu sunt autonome și nu beneficiază de sprijin în gospodărie; </w:t>
      </w:r>
    </w:p>
    <w:p w14:paraId="0F26710B" w14:textId="70136C33"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copii în situații de dificultate (ex. antepreșcolari/preșcolari/ elevi, în special copii din grupurile vulnerabile, cu accent pe copiii aparținând minorității roma, copiii cu dizabilități și cu nevoi educaționale speciale, copiii din comunitățile dezavantajate socioeconomic, copiii din familii cu 3 sau mai mulți copii sau din familii monoparentale, copiii cu unul sau ambii părinți în mobilitate în afara localității de domiciliu (mai ales copiii care se confruntă cu separarea pe termen lung de părinții lor plecați la muncă în străinătate), copiii în cazul cărora unul sau mai mulți adulți din gospodărie sunt privați de libertate sau sunt în supravegherea serviciilor de probațiune, copiii care au părăsit școala pentru a munci (inclusiv în gospodărie), copiii care nu au fost înscriși la școală, care au abandonat sau au părăsit timpuriu școala etc.), mame minore, adolescenți cu comportamente la risc, copii și tineri ai străzii; </w:t>
      </w:r>
    </w:p>
    <w:p w14:paraId="711504F1" w14:textId="7382C818"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tinerii care au părăsit instituțiile de tip rezidențial; </w:t>
      </w:r>
    </w:p>
    <w:p w14:paraId="7B9F4FF1" w14:textId="6951AA20"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adulți cu unul sau mai mulți copii în sistemul de protecție specială; </w:t>
      </w:r>
    </w:p>
    <w:p w14:paraId="4F4FDC2B" w14:textId="7E6A1C67"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părinți/ tutori/ îngrijitori informali ai antepreșcolarilor/ preșcolarilor/ elevilor cu risc de părăsire timpurie a școlii; </w:t>
      </w:r>
    </w:p>
    <w:p w14:paraId="4C332DAF" w14:textId="147880D1"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persoane care au părăsit de timpuriu școala și care participă la programe de tip a doua șansă, din categoriile: </w:t>
      </w:r>
      <w:r w:rsidRPr="005A6BD3">
        <w:sym w:font="Symbol" w:char="F02D"/>
      </w:r>
      <w:r w:rsidRPr="005A6BD3">
        <w:t xml:space="preserve"> tineri cu vârsta cuprinsă între 12-16 ani care au depășit cu cel puțin 4 ani vârsta corespunzătoare clasei neabsolvite; </w:t>
      </w:r>
      <w:r w:rsidRPr="005A6BD3">
        <w:sym w:font="Symbol" w:char="F02D"/>
      </w:r>
      <w:r w:rsidRPr="005A6BD3">
        <w:t xml:space="preserve"> tineri cu vârsta cuprinsă între 16-24 ani care au un loc de muncă dar care nu au absolvit învățământul obligatoriu; </w:t>
      </w:r>
      <w:r w:rsidRPr="005A6BD3">
        <w:sym w:font="Symbol" w:char="F02D"/>
      </w:r>
      <w:r w:rsidRPr="005A6BD3">
        <w:t xml:space="preserve"> adulți cu vârsta cuprinsă între 25-64 ani care nu au absolvit învățământul obligatoriu; </w:t>
      </w:r>
    </w:p>
    <w:p w14:paraId="11F17BB9" w14:textId="12EE9F3C"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familiile fără o situație clară cu privire la actele de proprietate asupra locuinței și/sau terenului pe care locuiesc, precum și persoanele fără adăpost; </w:t>
      </w:r>
    </w:p>
    <w:p w14:paraId="2C5AAB74" w14:textId="40CABD7C"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copii/ tineri/ adulți/ vârstnici cu probleme de sănătate mintală, cu măsură de protecție specială etc.; </w:t>
      </w:r>
    </w:p>
    <w:p w14:paraId="49484D66" w14:textId="366709C0" w:rsidR="009B2EE6"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lastRenderedPageBreak/>
        <w:t xml:space="preserve">victime ale violenței domestice și familiile cu risc de violență domestică, victime ale traficului de persoane. </w:t>
      </w:r>
    </w:p>
    <w:p w14:paraId="75B100E3" w14:textId="227BF7EE" w:rsidR="002B2855" w:rsidRPr="005A6BD3" w:rsidRDefault="009B2EE6" w:rsidP="005A6BD3">
      <w:pPr>
        <w:pStyle w:val="ListParagraph"/>
        <w:numPr>
          <w:ilvl w:val="0"/>
          <w:numId w:val="47"/>
        </w:numPr>
        <w:suppressAutoHyphens w:val="0"/>
        <w:autoSpaceDE w:val="0"/>
        <w:autoSpaceDN w:val="0"/>
        <w:adjustRightInd w:val="0"/>
        <w:jc w:val="both"/>
      </w:pPr>
      <w:r w:rsidRPr="005A6BD3">
        <w:t xml:space="preserve">Condiţiile de accesare a serviciilor: </w:t>
      </w:r>
    </w:p>
    <w:p w14:paraId="526FBC82" w14:textId="77777777" w:rsidR="002B2855" w:rsidRPr="005A6BD3" w:rsidRDefault="009B2EE6" w:rsidP="005A6BD3">
      <w:pPr>
        <w:suppressAutoHyphens w:val="0"/>
        <w:autoSpaceDE w:val="0"/>
        <w:autoSpaceDN w:val="0"/>
        <w:adjustRightInd w:val="0"/>
        <w:ind w:firstLine="708"/>
        <w:jc w:val="both"/>
      </w:pPr>
      <w:r w:rsidRPr="005A6BD3">
        <w:t xml:space="preserve">Pentru a accesa serviciile de consiliere și intervenție socială, beneficiarii vor prezenta: </w:t>
      </w:r>
    </w:p>
    <w:p w14:paraId="626ACB42" w14:textId="71B853A1" w:rsidR="002B2855" w:rsidRPr="005A6BD3" w:rsidRDefault="002B2855"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c</w:t>
      </w:r>
      <w:r w:rsidR="009B2EE6" w:rsidRPr="005A6BD3">
        <w:t>erere</w:t>
      </w:r>
      <w:r w:rsidRPr="005A6BD3">
        <w:t>;</w:t>
      </w:r>
    </w:p>
    <w:p w14:paraId="2D1A3D18" w14:textId="3CCC3B76" w:rsidR="002B2855" w:rsidRPr="005A6BD3" w:rsidRDefault="002B2855"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a</w:t>
      </w:r>
      <w:r w:rsidR="009B2EE6" w:rsidRPr="005A6BD3">
        <w:t>cte de stare civilă (dacă le dețin);</w:t>
      </w:r>
    </w:p>
    <w:p w14:paraId="603F23FA" w14:textId="4D31308F" w:rsidR="002B2855"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acte medicale;</w:t>
      </w:r>
    </w:p>
    <w:p w14:paraId="3B5658A3" w14:textId="6F7AC76A" w:rsidR="002B2855"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certificate de încadrare în grade de dizabilitate și/sau decizii de stabilire a capacității de muncă; </w:t>
      </w:r>
    </w:p>
    <w:p w14:paraId="7BC4A654" w14:textId="26E83421" w:rsidR="002B2855" w:rsidRPr="005A6BD3" w:rsidRDefault="009B2EE6" w:rsidP="005A6BD3">
      <w:pPr>
        <w:pStyle w:val="ListParagraph"/>
        <w:numPr>
          <w:ilvl w:val="0"/>
          <w:numId w:val="72"/>
        </w:numPr>
        <w:suppressAutoHyphens w:val="0"/>
        <w:autoSpaceDE w:val="0"/>
        <w:autoSpaceDN w:val="0"/>
        <w:adjustRightInd w:val="0"/>
        <w:jc w:val="both"/>
        <w:rPr>
          <w:rFonts w:eastAsiaTheme="minorHAnsi"/>
          <w:b/>
          <w:bCs/>
          <w:noProof w:val="0"/>
          <w:color w:val="000000"/>
          <w:lang w:eastAsia="en-US"/>
        </w:rPr>
      </w:pPr>
      <w:r w:rsidRPr="005A6BD3">
        <w:t xml:space="preserve">orice alt act, la solicitarea personalului de specialitate, necesar acordării de servicii și/sau beneficii sociale. </w:t>
      </w:r>
    </w:p>
    <w:p w14:paraId="7EC31B13" w14:textId="77777777" w:rsidR="002B2855" w:rsidRPr="005A6BD3" w:rsidRDefault="009B2EE6" w:rsidP="005A6BD3">
      <w:pPr>
        <w:suppressAutoHyphens w:val="0"/>
        <w:autoSpaceDE w:val="0"/>
        <w:autoSpaceDN w:val="0"/>
        <w:adjustRightInd w:val="0"/>
        <w:ind w:firstLine="708"/>
        <w:jc w:val="both"/>
      </w:pPr>
      <w:r w:rsidRPr="005A6BD3">
        <w:t xml:space="preserve">Serviciile de informare și îndrumare pot fi furnizate pe loc, şi fără evaluarea nevoilor persoanei, dacă acesta nu dorește să ofere informații în acest sens. În aceste situații sunt suficiente înregistrarea persoanelor în registrul de evidenţă cu menționarea acestui aspect. </w:t>
      </w:r>
    </w:p>
    <w:p w14:paraId="6BA22CC2" w14:textId="367BE3F9" w:rsidR="002B2855" w:rsidRPr="005A6BD3" w:rsidRDefault="009B2EE6" w:rsidP="005A6BD3">
      <w:pPr>
        <w:suppressAutoHyphens w:val="0"/>
        <w:autoSpaceDE w:val="0"/>
        <w:autoSpaceDN w:val="0"/>
        <w:adjustRightInd w:val="0"/>
        <w:ind w:firstLine="708"/>
        <w:jc w:val="both"/>
      </w:pPr>
      <w:r w:rsidRPr="005A6BD3">
        <w:t xml:space="preserve">Contracte de acordare a serviciilor sociale se încheie doar pentru beneficiarii care urmează un program de integrare/reintegrare socială care necesită planificare a activităților pe o perioadă determinată de timp, și anume minim 6 luni. Programul de integrare/reintegrare socială include în mod obligatoriu elemente de complementaritate și abordare integrată din partea specialistului, potrivit cărora: </w:t>
      </w:r>
    </w:p>
    <w:p w14:paraId="08EC5F96" w14:textId="53BE44B2"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pentru asigurarea întregului potențial de funcționare socială a persoanei, ca membru deplin al familie, comunității și societății, serviciile sociale trebuie corelate cu toate nevoile beneficiarului și acordate integrat cu o gamă largă de măsuri și servicii din domeniul economic, educațional, de sănătate, cultural, locativ, mediul social de viață al acestuia, după caz. </w:t>
      </w:r>
    </w:p>
    <w:p w14:paraId="2BE76FC8" w14:textId="77777777" w:rsidR="002B2855" w:rsidRPr="005A6BD3" w:rsidRDefault="009B2EE6" w:rsidP="005A6BD3">
      <w:pPr>
        <w:suppressAutoHyphens w:val="0"/>
        <w:autoSpaceDE w:val="0"/>
        <w:autoSpaceDN w:val="0"/>
        <w:adjustRightInd w:val="0"/>
        <w:ind w:firstLine="708"/>
        <w:jc w:val="both"/>
      </w:pPr>
      <w:r w:rsidRPr="005A6BD3">
        <w:t xml:space="preserve">Decizia de admitere/respingere pentru a accesa serviciile sociale de informare și consiliere acordate în cadrul serviciului social, se ia de către personalul de specialitate, la prima întâlnire cu beneficiarul, prin aplicarea instrumentului specific: Fișa de evaluare inițială. </w:t>
      </w:r>
    </w:p>
    <w:p w14:paraId="76CEE0FE" w14:textId="2ACB2EAE" w:rsidR="002B2855" w:rsidRPr="005A6BD3" w:rsidRDefault="009B2EE6" w:rsidP="005A6BD3">
      <w:pPr>
        <w:suppressAutoHyphens w:val="0"/>
        <w:autoSpaceDE w:val="0"/>
        <w:autoSpaceDN w:val="0"/>
        <w:adjustRightInd w:val="0"/>
        <w:ind w:firstLine="708"/>
        <w:jc w:val="both"/>
      </w:pPr>
      <w:r w:rsidRPr="005A6BD3">
        <w:t xml:space="preserve">În situația în care, la prima evaluare ori pe parcursul măsurilor luate, nevoile stabilite de comun acord impun o abordare integrată, decizia de admitere/respingere se ia la propunerea specialistului care a realizat evaluare, cu avizul </w:t>
      </w:r>
      <w:r w:rsidR="00ED1CFF" w:rsidRPr="005A6BD3">
        <w:t>sefului de serviciu al</w:t>
      </w:r>
      <w:r w:rsidRPr="005A6BD3">
        <w:t xml:space="preserve"> serviciului social</w:t>
      </w:r>
      <w:r w:rsidR="00ED1CFF" w:rsidRPr="005A6BD3">
        <w:t xml:space="preserve"> și apobarea conducerii instituției.</w:t>
      </w:r>
      <w:r w:rsidRPr="005A6BD3">
        <w:t xml:space="preserve"> </w:t>
      </w:r>
    </w:p>
    <w:p w14:paraId="35296B3A" w14:textId="77777777" w:rsidR="002B2855" w:rsidRPr="005A6BD3" w:rsidRDefault="009B2EE6" w:rsidP="005A6BD3">
      <w:pPr>
        <w:suppressAutoHyphens w:val="0"/>
        <w:autoSpaceDE w:val="0"/>
        <w:autoSpaceDN w:val="0"/>
        <w:adjustRightInd w:val="0"/>
        <w:ind w:firstLine="708"/>
        <w:jc w:val="both"/>
      </w:pPr>
      <w:r w:rsidRPr="005A6BD3">
        <w:t>Contribuția beneficiarului nu este una de ordin financiar, ci de activizare și primordialitate, potrivit cărora:</w:t>
      </w:r>
    </w:p>
    <w:p w14:paraId="0109EBB4" w14:textId="205CB6C8" w:rsidR="002B2855" w:rsidRPr="005A6BD3" w:rsidRDefault="009B2EE6" w:rsidP="005A6BD3">
      <w:pPr>
        <w:pStyle w:val="ListParagraph"/>
        <w:numPr>
          <w:ilvl w:val="0"/>
          <w:numId w:val="71"/>
        </w:numPr>
        <w:suppressAutoHyphens w:val="0"/>
        <w:autoSpaceDE w:val="0"/>
        <w:autoSpaceDN w:val="0"/>
        <w:adjustRightInd w:val="0"/>
        <w:jc w:val="both"/>
      </w:pPr>
      <w:r w:rsidRPr="005A6BD3">
        <w:t xml:space="preserve">măsurile de asistenţă socială au ca obiectiv final încurajarea ocupării, în scopul integrării/reintegrării sociale şi creşterii calităţii vieţii persoanei; </w:t>
      </w:r>
    </w:p>
    <w:p w14:paraId="520F505A" w14:textId="19439C88"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responsabilitatea persoanei și/sau a familiei cu privire la dezvoltarea propriilor capacităţi de integrare socială şi implicarea activă în soluţionarea situaţiilor de dificultate cu care se pot confrunta la un moment dat este primordială; </w:t>
      </w:r>
    </w:p>
    <w:p w14:paraId="6779EF38" w14:textId="4BDB2DF4" w:rsidR="002B2855" w:rsidRPr="005A6BD3" w:rsidRDefault="009B2EE6" w:rsidP="005A6BD3">
      <w:pPr>
        <w:pStyle w:val="ListParagraph"/>
        <w:numPr>
          <w:ilvl w:val="0"/>
          <w:numId w:val="47"/>
        </w:numPr>
        <w:suppressAutoHyphens w:val="0"/>
        <w:autoSpaceDE w:val="0"/>
        <w:autoSpaceDN w:val="0"/>
        <w:adjustRightInd w:val="0"/>
        <w:jc w:val="both"/>
      </w:pPr>
      <w:r w:rsidRPr="005A6BD3">
        <w:t xml:space="preserve">Condiţii de încetare a serviciilor: </w:t>
      </w:r>
    </w:p>
    <w:p w14:paraId="76730403" w14:textId="6FDDD61F" w:rsidR="002B2855" w:rsidRPr="005A6BD3" w:rsidRDefault="00ED1CFF"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o</w:t>
      </w:r>
      <w:r w:rsidR="009B2EE6" w:rsidRPr="005A6BD3">
        <w:t xml:space="preserve">biectivul din Planul de intervenţie a fost atins şi nu este nevoie de revizuirea acestuia; </w:t>
      </w:r>
    </w:p>
    <w:p w14:paraId="6346A8EB" w14:textId="0BA0AC12" w:rsidR="002B2855" w:rsidRPr="005A6BD3" w:rsidRDefault="00ED1CFF"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b</w:t>
      </w:r>
      <w:r w:rsidR="009B2EE6" w:rsidRPr="005A6BD3">
        <w:t>eneficiarul nu se prezintă la întâlnirile stabilite cu responsabilul de caz pe o perioadă de 3 luni, fără a putea ulterior enunța un motiv obiectiv în acest sens (boală, părăsirea localității, etc.);</w:t>
      </w:r>
    </w:p>
    <w:p w14:paraId="34268755" w14:textId="3975D59F" w:rsidR="002B2855" w:rsidRPr="005A6BD3" w:rsidRDefault="00ED1CFF"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b</w:t>
      </w:r>
      <w:r w:rsidR="009B2EE6" w:rsidRPr="005A6BD3">
        <w:t>eneficiarul renunţă la intervenţie, la anumite stadii ale Planului de intervenție asumat;</w:t>
      </w:r>
    </w:p>
    <w:p w14:paraId="16A7241F" w14:textId="197129EE" w:rsidR="002B2855" w:rsidRPr="005A6BD3" w:rsidRDefault="00ED1CFF"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c</w:t>
      </w:r>
      <w:r w:rsidR="009B2EE6" w:rsidRPr="005A6BD3">
        <w:t xml:space="preserve">omportamentul repetativ al beneficiarului prin care lezează în plan emoțional și/sau fizic responsabilul de caz, în pofida transferării cazului la un alt specialist din cadrull serviciului social; </w:t>
      </w:r>
    </w:p>
    <w:p w14:paraId="46952268" w14:textId="00692158" w:rsidR="002B2855" w:rsidRPr="005A6BD3" w:rsidRDefault="00ED1CFF"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î</w:t>
      </w:r>
      <w:r w:rsidR="009B2EE6" w:rsidRPr="005A6BD3">
        <w:t>n procesul de acordare a serviciilor sociale, beneficiarul solicită servicii sociale pentru care serviciul social nu deține drept de licențiere și prin acordarea lor, responsabilul de caz și-ar depăsi atribuțiile profesionale și de serviciu.</w:t>
      </w:r>
    </w:p>
    <w:p w14:paraId="35463DD1" w14:textId="62BE5D74" w:rsidR="002B2855" w:rsidRPr="005A6BD3" w:rsidRDefault="009B2EE6" w:rsidP="005A6BD3">
      <w:pPr>
        <w:pStyle w:val="ListParagraph"/>
        <w:numPr>
          <w:ilvl w:val="0"/>
          <w:numId w:val="47"/>
        </w:numPr>
        <w:suppressAutoHyphens w:val="0"/>
        <w:autoSpaceDE w:val="0"/>
        <w:autoSpaceDN w:val="0"/>
        <w:adjustRightInd w:val="0"/>
        <w:jc w:val="both"/>
      </w:pPr>
      <w:r w:rsidRPr="005A6BD3">
        <w:lastRenderedPageBreak/>
        <w:t>Persoanele beneficiare de servicii sociale furnizate de „Serviciul de Asistență Socială Comunitară” au următoarele drepturi:</w:t>
      </w:r>
    </w:p>
    <w:p w14:paraId="2539E99A" w14:textId="573DEEE2"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li se respecte drepturile şi libertăţile fundamentale, fără discriminare pe bază de rasă, sex, religie, opinie sau orice altă circumstanţă personală ori socială; </w:t>
      </w:r>
    </w:p>
    <w:p w14:paraId="1DDBC181" w14:textId="70006196"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participe la procesul de luare a deciziilor în furnizarea serviciilor sociale, respectiv la luarea deciziilor privind intervenţia socială care li se aplică, după caz; </w:t>
      </w:r>
    </w:p>
    <w:p w14:paraId="04E1CD36" w14:textId="400A629E"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li se asigure păstrarea confidenţialităţii asupra informaţiilor furnizate şi primite; </w:t>
      </w:r>
    </w:p>
    <w:p w14:paraId="4F943ADD" w14:textId="46689BEB"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li se asigure continuitatea/transferul/recomandarea serviciilor sociale furnizate, atât timp cât se menţin condiţiile care au generat situaţia de dificultate; </w:t>
      </w:r>
    </w:p>
    <w:p w14:paraId="24DE1E11" w14:textId="6C754A9D"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fie protejaţi de lege atât ei, cât şi bunurile lor, atunci când nu au capacitate de exerciţiu; </w:t>
      </w:r>
    </w:p>
    <w:p w14:paraId="07835C14" w14:textId="0517202A" w:rsidR="002B2855" w:rsidRPr="005A6BD3" w:rsidRDefault="009B2EE6" w:rsidP="005A6BD3">
      <w:pPr>
        <w:pStyle w:val="ListParagraph"/>
        <w:numPr>
          <w:ilvl w:val="0"/>
          <w:numId w:val="71"/>
        </w:numPr>
        <w:suppressAutoHyphens w:val="0"/>
        <w:autoSpaceDE w:val="0"/>
        <w:autoSpaceDN w:val="0"/>
        <w:adjustRightInd w:val="0"/>
        <w:jc w:val="both"/>
        <w:rPr>
          <w:rFonts w:eastAsiaTheme="minorHAnsi"/>
          <w:b/>
          <w:bCs/>
          <w:noProof w:val="0"/>
          <w:color w:val="000000"/>
          <w:lang w:eastAsia="en-US"/>
        </w:rPr>
      </w:pPr>
      <w:r w:rsidRPr="005A6BD3">
        <w:t xml:space="preserve">să fie informaţi asupra situaţiilor de risc, precum şi asupra drepturilor sociale. </w:t>
      </w:r>
    </w:p>
    <w:p w14:paraId="569DFAD8" w14:textId="77777777" w:rsidR="00ED1CFF" w:rsidRPr="005A6BD3" w:rsidRDefault="00ED1CFF" w:rsidP="005A6BD3">
      <w:pPr>
        <w:suppressAutoHyphens w:val="0"/>
        <w:autoSpaceDE w:val="0"/>
        <w:autoSpaceDN w:val="0"/>
        <w:adjustRightInd w:val="0"/>
        <w:jc w:val="both"/>
        <w:rPr>
          <w:rFonts w:eastAsiaTheme="minorHAnsi"/>
          <w:b/>
          <w:bCs/>
          <w:noProof w:val="0"/>
          <w:color w:val="000000"/>
          <w:lang w:eastAsia="en-US"/>
        </w:rPr>
      </w:pPr>
    </w:p>
    <w:p w14:paraId="0FB42F2E" w14:textId="246A463B" w:rsidR="00783E8A" w:rsidRPr="005A6BD3" w:rsidRDefault="00783E8A" w:rsidP="005A6BD3">
      <w:pPr>
        <w:suppressAutoHyphens w:val="0"/>
        <w:autoSpaceDE w:val="0"/>
        <w:autoSpaceDN w:val="0"/>
        <w:adjustRightInd w:val="0"/>
        <w:jc w:val="both"/>
        <w:rPr>
          <w:rFonts w:eastAsiaTheme="minorHAnsi"/>
          <w:b/>
          <w:bCs/>
          <w:noProof w:val="0"/>
          <w:color w:val="000000"/>
          <w:lang w:eastAsia="en-US"/>
        </w:rPr>
      </w:pPr>
      <w:r w:rsidRPr="005A6BD3">
        <w:rPr>
          <w:rFonts w:eastAsiaTheme="minorHAnsi"/>
          <w:b/>
          <w:bCs/>
          <w:noProof w:val="0"/>
          <w:color w:val="000000"/>
          <w:lang w:eastAsia="en-US"/>
        </w:rPr>
        <w:t>Art. 7 Activită</w:t>
      </w:r>
      <w:r w:rsidR="00FE5382" w:rsidRPr="005A6BD3">
        <w:rPr>
          <w:rFonts w:eastAsiaTheme="minorHAnsi"/>
          <w:b/>
          <w:bCs/>
          <w:noProof w:val="0"/>
          <w:color w:val="000000"/>
          <w:lang w:eastAsia="en-US"/>
        </w:rPr>
        <w:t>ț</w:t>
      </w:r>
      <w:r w:rsidRPr="005A6BD3">
        <w:rPr>
          <w:rFonts w:eastAsiaTheme="minorHAnsi"/>
          <w:b/>
          <w:bCs/>
          <w:noProof w:val="0"/>
          <w:color w:val="000000"/>
          <w:lang w:eastAsia="en-US"/>
        </w:rPr>
        <w:t xml:space="preserve">i </w:t>
      </w:r>
      <w:r w:rsidR="005C18B1" w:rsidRPr="005A6BD3">
        <w:rPr>
          <w:rFonts w:eastAsiaTheme="minorHAnsi"/>
          <w:b/>
          <w:bCs/>
          <w:noProof w:val="0"/>
          <w:color w:val="000000"/>
          <w:lang w:eastAsia="en-US"/>
        </w:rPr>
        <w:t>ș</w:t>
      </w:r>
      <w:r w:rsidRPr="005A6BD3">
        <w:rPr>
          <w:rFonts w:eastAsiaTheme="minorHAnsi"/>
          <w:b/>
          <w:bCs/>
          <w:noProof w:val="0"/>
          <w:color w:val="000000"/>
          <w:lang w:eastAsia="en-US"/>
        </w:rPr>
        <w:t>i func</w:t>
      </w:r>
      <w:r w:rsidR="00FE5382" w:rsidRPr="005A6BD3">
        <w:rPr>
          <w:rFonts w:eastAsiaTheme="minorHAnsi"/>
          <w:b/>
          <w:bCs/>
          <w:noProof w:val="0"/>
          <w:color w:val="000000"/>
          <w:lang w:eastAsia="en-US"/>
        </w:rPr>
        <w:t>ți</w:t>
      </w:r>
      <w:r w:rsidRPr="005A6BD3">
        <w:rPr>
          <w:rFonts w:eastAsiaTheme="minorHAnsi"/>
          <w:b/>
          <w:bCs/>
          <w:noProof w:val="0"/>
          <w:color w:val="000000"/>
          <w:lang w:eastAsia="en-US"/>
        </w:rPr>
        <w:t>i</w:t>
      </w:r>
    </w:p>
    <w:p w14:paraId="3B51258F" w14:textId="77777777" w:rsidR="00F42745" w:rsidRPr="005A6BD3" w:rsidRDefault="00F42745" w:rsidP="005A6BD3">
      <w:pPr>
        <w:suppressAutoHyphens w:val="0"/>
        <w:autoSpaceDE w:val="0"/>
        <w:autoSpaceDN w:val="0"/>
        <w:adjustRightInd w:val="0"/>
        <w:ind w:firstLine="708"/>
        <w:jc w:val="both"/>
      </w:pPr>
      <w:r w:rsidRPr="005A6BD3">
        <w:t xml:space="preserve">Principalele funcţii ale serviciului social „Serviciul de Asistență Socială Comunitară” sunt următoarele: </w:t>
      </w:r>
    </w:p>
    <w:p w14:paraId="31A8542D" w14:textId="77777777" w:rsidR="00F42745" w:rsidRPr="005A6BD3" w:rsidRDefault="00F42745" w:rsidP="005A6BD3">
      <w:pPr>
        <w:pStyle w:val="ListParagraph"/>
        <w:numPr>
          <w:ilvl w:val="0"/>
          <w:numId w:val="53"/>
        </w:numPr>
        <w:suppressAutoHyphens w:val="0"/>
        <w:autoSpaceDE w:val="0"/>
        <w:autoSpaceDN w:val="0"/>
        <w:adjustRightInd w:val="0"/>
        <w:jc w:val="both"/>
      </w:pPr>
      <w:r w:rsidRPr="005A6BD3">
        <w:t xml:space="preserve">de furnizare a serviciilor sociale în comunitate, prin asigurarea următoarele activităţi: </w:t>
      </w:r>
    </w:p>
    <w:p w14:paraId="6D72AB19" w14:textId="65A14B95"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evaluarea iniţială: realizată la prima întâlnire cu beneficiarul de către asistentul social pentru a identifica nevoile individuale şi familiale, în baza cărora este elaborat planul de intervenţie. În cadrul acestui proces, persoana primeşte gratuit informații privind drepturile sociale de care poate beneficia, dar și consilierea necesară în vederea depășirii situațiilor de dificultate. Evaluarea iniţială poate avea în vedere inclusiv realizarea diagnozei sociale la nivelul grupului şi comunităţii şi elaborarea planului de servicii comunitare. </w:t>
      </w:r>
    </w:p>
    <w:p w14:paraId="63064A62" w14:textId="643E1CA9"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elaborarea planului de intervenţie: cuprinde măsuri de asistenţă socială, respectiv serviciile recomandate pentru soluţionarea situaţiilor de nevoie sau risc social identificate, precum şi beneficiile de asistenţă socială la care persoana are dreptul. </w:t>
      </w:r>
    </w:p>
    <w:p w14:paraId="27CF7FA7" w14:textId="084B0652"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aplicarea planului de intervenţie: </w:t>
      </w:r>
    </w:p>
    <w:p w14:paraId="31B1DC5E" w14:textId="1465A279" w:rsidR="00F42745" w:rsidRPr="005A6BD3" w:rsidRDefault="00F42745" w:rsidP="005A6BD3">
      <w:pPr>
        <w:pStyle w:val="ListParagraph"/>
        <w:numPr>
          <w:ilvl w:val="0"/>
          <w:numId w:val="73"/>
        </w:numPr>
        <w:suppressAutoHyphens w:val="0"/>
        <w:autoSpaceDE w:val="0"/>
        <w:autoSpaceDN w:val="0"/>
        <w:adjustRightInd w:val="0"/>
        <w:jc w:val="both"/>
      </w:pPr>
      <w:r w:rsidRPr="005A6BD3">
        <w:t>realizarea unor activităţi de informare şi consiliere;</w:t>
      </w:r>
    </w:p>
    <w:p w14:paraId="5753EF94" w14:textId="6012DAAB" w:rsidR="00F42745" w:rsidRPr="005A6BD3" w:rsidRDefault="00F42745" w:rsidP="005A6BD3">
      <w:pPr>
        <w:pStyle w:val="ListParagraph"/>
        <w:numPr>
          <w:ilvl w:val="0"/>
          <w:numId w:val="73"/>
        </w:numPr>
        <w:suppressAutoHyphens w:val="0"/>
        <w:autoSpaceDE w:val="0"/>
        <w:autoSpaceDN w:val="0"/>
        <w:adjustRightInd w:val="0"/>
        <w:jc w:val="both"/>
      </w:pPr>
      <w:r w:rsidRPr="005A6BD3">
        <w:t>educaţie extracurriculară în funcție de situația dată;</w:t>
      </w:r>
    </w:p>
    <w:p w14:paraId="7733DCAE" w14:textId="4E7A71F3" w:rsidR="00F42745" w:rsidRPr="005A6BD3" w:rsidRDefault="00F42745" w:rsidP="005A6BD3">
      <w:pPr>
        <w:pStyle w:val="ListParagraph"/>
        <w:numPr>
          <w:ilvl w:val="0"/>
          <w:numId w:val="73"/>
        </w:numPr>
        <w:suppressAutoHyphens w:val="0"/>
        <w:autoSpaceDE w:val="0"/>
        <w:autoSpaceDN w:val="0"/>
        <w:adjustRightInd w:val="0"/>
        <w:jc w:val="both"/>
      </w:pPr>
      <w:r w:rsidRPr="005A6BD3">
        <w:t xml:space="preserve">activităţi de promovare a incluziunii sociale a persoanelor defavorizate; </w:t>
      </w:r>
    </w:p>
    <w:p w14:paraId="60D24C23" w14:textId="13049F6A" w:rsidR="00F42745" w:rsidRPr="005A6BD3" w:rsidRDefault="00B929C5" w:rsidP="005A6BD3">
      <w:pPr>
        <w:pStyle w:val="ListParagraph"/>
        <w:numPr>
          <w:ilvl w:val="0"/>
          <w:numId w:val="73"/>
        </w:numPr>
        <w:suppressAutoHyphens w:val="0"/>
        <w:autoSpaceDE w:val="0"/>
        <w:autoSpaceDN w:val="0"/>
        <w:adjustRightInd w:val="0"/>
        <w:jc w:val="both"/>
      </w:pPr>
      <w:r w:rsidRPr="005A6BD3">
        <w:t>p</w:t>
      </w:r>
      <w:r w:rsidR="00F42745" w:rsidRPr="005A6BD3">
        <w:t>rocurarea actelor de identitate și de stare civilă;</w:t>
      </w:r>
    </w:p>
    <w:p w14:paraId="0826E49D" w14:textId="77777777" w:rsidR="005C18B1" w:rsidRPr="005A6BD3" w:rsidRDefault="00F42745" w:rsidP="005A6BD3">
      <w:pPr>
        <w:pStyle w:val="ListParagraph"/>
        <w:numPr>
          <w:ilvl w:val="0"/>
          <w:numId w:val="73"/>
        </w:numPr>
        <w:suppressAutoHyphens w:val="0"/>
        <w:autoSpaceDE w:val="0"/>
        <w:autoSpaceDN w:val="0"/>
        <w:adjustRightInd w:val="0"/>
        <w:jc w:val="both"/>
      </w:pPr>
      <w:r w:rsidRPr="005A6BD3">
        <w:t>evaluare nevoilor pentru obținerea unor drepturi sociale: sprijin pentru obținerea documentelor necesare asigurării medicale, încadrării în grad de dizabilitate;</w:t>
      </w:r>
    </w:p>
    <w:p w14:paraId="7FEC633B" w14:textId="38D1F4B9" w:rsidR="00F42745" w:rsidRPr="005A6BD3" w:rsidRDefault="00F42745" w:rsidP="005A6BD3">
      <w:pPr>
        <w:pStyle w:val="ListParagraph"/>
        <w:numPr>
          <w:ilvl w:val="0"/>
          <w:numId w:val="73"/>
        </w:numPr>
        <w:suppressAutoHyphens w:val="0"/>
        <w:autoSpaceDE w:val="0"/>
        <w:autoSpaceDN w:val="0"/>
        <w:adjustRightInd w:val="0"/>
        <w:jc w:val="both"/>
      </w:pPr>
      <w:r w:rsidRPr="005A6BD3">
        <w:t xml:space="preserve"> facilitare acces la diverse servicii medicale (de bază și de specialitate); </w:t>
      </w:r>
    </w:p>
    <w:p w14:paraId="5BE5035A" w14:textId="77777777" w:rsidR="00F42745" w:rsidRPr="005A6BD3" w:rsidRDefault="00F42745" w:rsidP="005A6BD3">
      <w:pPr>
        <w:pStyle w:val="ListParagraph"/>
        <w:numPr>
          <w:ilvl w:val="0"/>
          <w:numId w:val="53"/>
        </w:numPr>
        <w:suppressAutoHyphens w:val="0"/>
        <w:autoSpaceDE w:val="0"/>
        <w:autoSpaceDN w:val="0"/>
        <w:adjustRightInd w:val="0"/>
        <w:jc w:val="both"/>
      </w:pPr>
      <w:r w:rsidRPr="005A6BD3">
        <w:t xml:space="preserve">de valorificare a potenţialului membrilor comunităţii în vederea prevenirii situaţiilor de neglijare, abuz, abandon, violenţă, excluziune socială etc., prin asigurarea următoarelor activităţi: </w:t>
      </w:r>
    </w:p>
    <w:p w14:paraId="6CFE7873" w14:textId="27304C63"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activităţi de sensibilizare şi informare a populaţiei prin sporirea conținutului educațional ce promovează toleranța față de grupurile sociale vulnerabile, dar și de conceperea și implementarea unor campanii susținute educative și de sporire a conștientizării diversității, adresat atât publicului larg cât și factorilor de decizie: funcționari publici și angajatori; </w:t>
      </w:r>
    </w:p>
    <w:p w14:paraId="40F40E5D" w14:textId="067685EB" w:rsidR="00F42745" w:rsidRPr="005A6BD3" w:rsidRDefault="00F42745" w:rsidP="005A6BD3">
      <w:pPr>
        <w:pStyle w:val="ListParagraph"/>
        <w:numPr>
          <w:ilvl w:val="0"/>
          <w:numId w:val="71"/>
        </w:numPr>
        <w:suppressAutoHyphens w:val="0"/>
        <w:autoSpaceDE w:val="0"/>
        <w:autoSpaceDN w:val="0"/>
        <w:adjustRightInd w:val="0"/>
        <w:jc w:val="both"/>
      </w:pPr>
      <w:r w:rsidRPr="005A6BD3">
        <w:t>promovarea participării sociale prin asigurarea informării publice regulate privind planurile performanțele instituțiilor publice, dar și diseminarea prin canalele mass-media a interacțiunilor reușite între beneficiari și personalul de specialitate a serviciului social;</w:t>
      </w:r>
    </w:p>
    <w:p w14:paraId="3131010D" w14:textId="10A744CB" w:rsidR="00F42745" w:rsidRPr="005A6BD3" w:rsidRDefault="00F42745" w:rsidP="005A6BD3">
      <w:pPr>
        <w:pStyle w:val="ListParagraph"/>
        <w:numPr>
          <w:ilvl w:val="0"/>
          <w:numId w:val="71"/>
        </w:numPr>
        <w:suppressAutoHyphens w:val="0"/>
        <w:autoSpaceDE w:val="0"/>
        <w:autoSpaceDN w:val="0"/>
        <w:adjustRightInd w:val="0"/>
        <w:jc w:val="both"/>
      </w:pPr>
      <w:r w:rsidRPr="005A6BD3">
        <w:t>elaborarea unei proceduri pentru identificarea, semnalarea și soluționarea cazurilor de abuz și neglijență în rândul beneficiarilor;</w:t>
      </w:r>
    </w:p>
    <w:p w14:paraId="6590D21F" w14:textId="77777777" w:rsidR="00F42745" w:rsidRPr="005A6BD3" w:rsidRDefault="00F42745" w:rsidP="005A6BD3">
      <w:pPr>
        <w:pStyle w:val="ListParagraph"/>
        <w:numPr>
          <w:ilvl w:val="0"/>
          <w:numId w:val="53"/>
        </w:numPr>
        <w:suppressAutoHyphens w:val="0"/>
        <w:autoSpaceDE w:val="0"/>
        <w:autoSpaceDN w:val="0"/>
        <w:adjustRightInd w:val="0"/>
        <w:jc w:val="both"/>
      </w:pPr>
      <w:r w:rsidRPr="005A6BD3">
        <w:t xml:space="preserve">de informare a potenţialilor beneficiari, autorităţilor publice şi publicului larg despre domeniul său de activitate şi de promovare a drepturilor beneficiarilor şi a unei imagini pozitive a acestora, de </w:t>
      </w:r>
      <w:r w:rsidRPr="005A6BD3">
        <w:lastRenderedPageBreak/>
        <w:t xml:space="preserve">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3CCACC40" w14:textId="013A58CD"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activităţi de sensibilizare şi informare a populaţiei prin sporirea conținutului educațional ce promovează toleranța față de grupurile sociale vulnerabile, dar și de concepere și implementare a unor campanii susținute educative și de sporire a conștientizării diversității, adresat atât publicului larg cât și factorilor de decizie: funcționari publici și angajatori; </w:t>
      </w:r>
    </w:p>
    <w:p w14:paraId="0A6884E3" w14:textId="5D23A089" w:rsidR="00F42745" w:rsidRPr="005A6BD3" w:rsidRDefault="00F42745" w:rsidP="005A6BD3">
      <w:pPr>
        <w:pStyle w:val="ListParagraph"/>
        <w:numPr>
          <w:ilvl w:val="0"/>
          <w:numId w:val="71"/>
        </w:numPr>
        <w:suppressAutoHyphens w:val="0"/>
        <w:autoSpaceDE w:val="0"/>
        <w:autoSpaceDN w:val="0"/>
        <w:adjustRightInd w:val="0"/>
        <w:jc w:val="both"/>
      </w:pPr>
      <w:r w:rsidRPr="005A6BD3">
        <w:t>promovarea participării sociale prin asigurarea informării publice regulate privind planurile performanțele instituțiilor publice, dar și diseminarea prin canalele mass-media a interacțiunilor reușite între beneficiari și personalul de specialitate;</w:t>
      </w:r>
    </w:p>
    <w:p w14:paraId="563CC173" w14:textId="4BC49E4E"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informarea beneficiarilor și a publicului larg despre existența Cartei drepturilor beneficiarilor, prin diverse căi de comunicare, inclusiv organizare de întâlniri cu grupuri vulnerabile; </w:t>
      </w:r>
    </w:p>
    <w:p w14:paraId="25E8B2CB" w14:textId="3A72E15D"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deținerea și punerea la dispoziția beneficiarilor și a publicului larg prin diverse căi de mediatizare, a materialelor informative privind serviciile oferite și activitățile derulate: materiale scrise, broșuri, filme și/sau fotografii de informare sau publicitare, postate pe site-ul propriu; </w:t>
      </w:r>
    </w:p>
    <w:p w14:paraId="53BE28B2" w14:textId="77777777" w:rsidR="00F42745" w:rsidRPr="005A6BD3" w:rsidRDefault="00F42745" w:rsidP="005A6BD3">
      <w:pPr>
        <w:pStyle w:val="ListParagraph"/>
        <w:numPr>
          <w:ilvl w:val="0"/>
          <w:numId w:val="53"/>
        </w:numPr>
        <w:suppressAutoHyphens w:val="0"/>
        <w:autoSpaceDE w:val="0"/>
        <w:autoSpaceDN w:val="0"/>
        <w:adjustRightInd w:val="0"/>
        <w:jc w:val="both"/>
      </w:pPr>
      <w:r w:rsidRPr="005A6BD3">
        <w:t xml:space="preserve">de asigurare a calităţii serviciilor sociale prin realizarea următoarelor activităţi: </w:t>
      </w:r>
    </w:p>
    <w:p w14:paraId="4EF89FB6" w14:textId="525D169C"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elaborarea instrumentelor standardizate utilizate în procesul de acordare a serviciilor; </w:t>
      </w:r>
    </w:p>
    <w:p w14:paraId="73A9AD57" w14:textId="0A31B978"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realizarea de evaluări periodice a serviciilor prestate; </w:t>
      </w:r>
    </w:p>
    <w:p w14:paraId="682FED02" w14:textId="2BAFE230"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elaborarea unor proceduri și chestionare prin care personalul de specialitate să poată măsura gradul de satisfacție a beneficiarilor cu privire la activitățile desfășurate și deciziile luate în planificare, dezvoltarea, administrarea și evaluare serviciilor sociale acordate; </w:t>
      </w:r>
    </w:p>
    <w:p w14:paraId="504F2C58" w14:textId="77777777" w:rsidR="00F42745" w:rsidRPr="005A6BD3" w:rsidRDefault="00F42745" w:rsidP="005A6BD3">
      <w:pPr>
        <w:pStyle w:val="ListParagraph"/>
        <w:numPr>
          <w:ilvl w:val="0"/>
          <w:numId w:val="53"/>
        </w:numPr>
        <w:suppressAutoHyphens w:val="0"/>
        <w:autoSpaceDE w:val="0"/>
        <w:autoSpaceDN w:val="0"/>
        <w:adjustRightInd w:val="0"/>
        <w:jc w:val="both"/>
      </w:pPr>
      <w:r w:rsidRPr="005A6BD3">
        <w:t xml:space="preserve">de administrare a resurselor financiare, materiale şi umane ale serviciului social prin realizarea următoarelor activităţi: </w:t>
      </w:r>
    </w:p>
    <w:p w14:paraId="6B5C2DE8" w14:textId="30A70FA2"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de coordonare a serviciului social, prin personal de specialitate, absolvent al învățământului superior; </w:t>
      </w:r>
    </w:p>
    <w:p w14:paraId="369EE9A6" w14:textId="0DADB5B5"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de instruirea continuă a personalului de specialitate privind cunoașterea procedurilor utilizate pentru acordarea serviciilor sociale licențiate; </w:t>
      </w:r>
    </w:p>
    <w:p w14:paraId="29038430" w14:textId="3B35565B"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de cunoaștere și respectare a prevederilor legale privind administrarea și gestionarea resurselor financiare și materiale destinate serviciului social; </w:t>
      </w:r>
    </w:p>
    <w:p w14:paraId="49ACEBF0" w14:textId="15FA986D" w:rsidR="00F42745" w:rsidRPr="005A6BD3" w:rsidRDefault="00F42745" w:rsidP="005A6BD3">
      <w:pPr>
        <w:pStyle w:val="ListParagraph"/>
        <w:numPr>
          <w:ilvl w:val="0"/>
          <w:numId w:val="71"/>
        </w:numPr>
        <w:suppressAutoHyphens w:val="0"/>
        <w:autoSpaceDE w:val="0"/>
        <w:autoSpaceDN w:val="0"/>
        <w:adjustRightInd w:val="0"/>
        <w:jc w:val="both"/>
      </w:pPr>
      <w:r w:rsidRPr="005A6BD3">
        <w:t>de încurajare a furnizorului de servicii privind crearea condițiilor necesare implicării active a personalului și a beneficiarilor în elaborarea unui plan propriu de dezvoltare, în vederea îmbunătățirii activităților și creșterea calității vieții beneficiarilor;</w:t>
      </w:r>
    </w:p>
    <w:p w14:paraId="0F5C8DC2" w14:textId="2DAC047E"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de încurajare, pe lângă angajații proprii, angajării cu contracte de voluntariat a voluntarilor, conform legii; </w:t>
      </w:r>
    </w:p>
    <w:p w14:paraId="1D31460E" w14:textId="0496B37F" w:rsidR="00F42745" w:rsidRPr="005A6BD3" w:rsidRDefault="00F42745" w:rsidP="005A6BD3">
      <w:pPr>
        <w:pStyle w:val="ListParagraph"/>
        <w:numPr>
          <w:ilvl w:val="0"/>
          <w:numId w:val="71"/>
        </w:numPr>
        <w:suppressAutoHyphens w:val="0"/>
        <w:autoSpaceDE w:val="0"/>
        <w:autoSpaceDN w:val="0"/>
        <w:adjustRightInd w:val="0"/>
        <w:jc w:val="both"/>
      </w:pPr>
      <w:r w:rsidRPr="005A6BD3">
        <w:t>revizuirea, ori de câte ori este necesară, a fișelor de post pentru angajați;</w:t>
      </w:r>
    </w:p>
    <w:p w14:paraId="16257FEE" w14:textId="003EB2AE" w:rsidR="00F42745" w:rsidRPr="005A6BD3" w:rsidRDefault="00F42745" w:rsidP="005A6BD3">
      <w:pPr>
        <w:pStyle w:val="ListParagraph"/>
        <w:numPr>
          <w:ilvl w:val="0"/>
          <w:numId w:val="71"/>
        </w:numPr>
        <w:suppressAutoHyphens w:val="0"/>
        <w:autoSpaceDE w:val="0"/>
        <w:autoSpaceDN w:val="0"/>
        <w:adjustRightInd w:val="0"/>
        <w:jc w:val="both"/>
      </w:pPr>
      <w:r w:rsidRPr="005A6BD3">
        <w:t xml:space="preserve">evaluarea anuală a personalului angajat, fiind notate gradul de îndeplinire a performanțelor acestora; </w:t>
      </w:r>
    </w:p>
    <w:p w14:paraId="0B91161D" w14:textId="41268DEE" w:rsidR="00F42745" w:rsidRDefault="00F42745" w:rsidP="005A6BD3">
      <w:pPr>
        <w:pStyle w:val="ListParagraph"/>
        <w:numPr>
          <w:ilvl w:val="0"/>
          <w:numId w:val="71"/>
        </w:numPr>
        <w:suppressAutoHyphens w:val="0"/>
        <w:autoSpaceDE w:val="0"/>
        <w:autoSpaceDN w:val="0"/>
        <w:adjustRightInd w:val="0"/>
        <w:jc w:val="both"/>
      </w:pPr>
      <w:r w:rsidRPr="005A6BD3">
        <w:t>întocmire de propuneri privind investițiile, achizițiile publice, materialele necesare bunei funcționări a activităților, planului de perfecționare a personalului, bugetul serviciului social.</w:t>
      </w:r>
    </w:p>
    <w:p w14:paraId="5999DA0D" w14:textId="77777777" w:rsidR="005A6BD3" w:rsidRPr="005A6BD3" w:rsidRDefault="005A6BD3" w:rsidP="005A6BD3">
      <w:pPr>
        <w:pStyle w:val="ListParagraph"/>
        <w:suppressAutoHyphens w:val="0"/>
        <w:autoSpaceDE w:val="0"/>
        <w:autoSpaceDN w:val="0"/>
        <w:adjustRightInd w:val="0"/>
        <w:jc w:val="both"/>
      </w:pPr>
    </w:p>
    <w:p w14:paraId="4B915BC1" w14:textId="0B104E1B" w:rsidR="00783E8A" w:rsidRPr="005A6BD3" w:rsidRDefault="00783E8A" w:rsidP="005A6BD3">
      <w:pPr>
        <w:suppressAutoHyphens w:val="0"/>
        <w:autoSpaceDE w:val="0"/>
        <w:autoSpaceDN w:val="0"/>
        <w:adjustRightInd w:val="0"/>
        <w:jc w:val="both"/>
        <w:rPr>
          <w:rFonts w:eastAsiaTheme="minorHAnsi"/>
          <w:b/>
          <w:bCs/>
          <w:noProof w:val="0"/>
          <w:color w:val="000000"/>
          <w:lang w:eastAsia="en-US"/>
        </w:rPr>
      </w:pPr>
      <w:r w:rsidRPr="005A6BD3">
        <w:rPr>
          <w:rFonts w:eastAsiaTheme="minorHAnsi"/>
          <w:b/>
          <w:bCs/>
          <w:noProof w:val="0"/>
          <w:color w:val="000000"/>
          <w:lang w:eastAsia="en-US"/>
        </w:rPr>
        <w:t>Art. 8 Structura organizatorică, numărul de posturi şi categoriile de personal</w:t>
      </w:r>
    </w:p>
    <w:p w14:paraId="4716E786" w14:textId="42FF8976" w:rsidR="00F42745" w:rsidRPr="005A6BD3" w:rsidRDefault="008615CE" w:rsidP="005A6BD3">
      <w:pPr>
        <w:pStyle w:val="ListParagraph"/>
        <w:numPr>
          <w:ilvl w:val="0"/>
          <w:numId w:val="60"/>
        </w:numPr>
        <w:suppressAutoHyphens w:val="0"/>
        <w:autoSpaceDE w:val="0"/>
        <w:autoSpaceDN w:val="0"/>
        <w:adjustRightInd w:val="0"/>
        <w:ind w:left="0" w:firstLine="426"/>
        <w:jc w:val="both"/>
      </w:pPr>
      <w:r w:rsidRPr="005A6BD3">
        <w:t xml:space="preserve"> </w:t>
      </w:r>
      <w:r w:rsidR="00F42745" w:rsidRPr="005A6BD3">
        <w:t xml:space="preserve">Serviciul social „Serviciul de Asistență Socială Comunitară” funcţionează cu </w:t>
      </w:r>
      <w:r w:rsidR="00280C67">
        <w:t>următoarele posturi</w:t>
      </w:r>
      <w:r w:rsidR="00F42745" w:rsidRPr="005A6BD3">
        <w:t>,</w:t>
      </w:r>
      <w:r w:rsidR="009322CA" w:rsidRPr="005A6BD3">
        <w:t xml:space="preserve"> </w:t>
      </w:r>
      <w:r w:rsidR="00F42745" w:rsidRPr="005A6BD3">
        <w:t xml:space="preserve">din care: </w:t>
      </w:r>
    </w:p>
    <w:p w14:paraId="1A8BE53A" w14:textId="3A53B292" w:rsidR="005432E1" w:rsidRPr="005A6BD3" w:rsidRDefault="00F42745" w:rsidP="005A6BD3">
      <w:pPr>
        <w:pStyle w:val="ListParagraph"/>
        <w:numPr>
          <w:ilvl w:val="0"/>
          <w:numId w:val="61"/>
        </w:numPr>
        <w:suppressAutoHyphens w:val="0"/>
        <w:autoSpaceDE w:val="0"/>
        <w:autoSpaceDN w:val="0"/>
        <w:adjustRightInd w:val="0"/>
        <w:jc w:val="both"/>
        <w:rPr>
          <w:rFonts w:eastAsiaTheme="minorHAnsi"/>
          <w:b/>
          <w:bCs/>
          <w:noProof w:val="0"/>
          <w:lang w:eastAsia="en-US"/>
        </w:rPr>
      </w:pPr>
      <w:r w:rsidRPr="005A6BD3">
        <w:t xml:space="preserve">personal de conducere: </w:t>
      </w:r>
      <w:r w:rsidR="00280C67" w:rsidRPr="00280C67">
        <w:t>Șef serviciu ”Asistență comunitară pentru zone marginalizate”, va coordona planificarea, organizarea și monitorizarea activităților</w:t>
      </w:r>
      <w:r w:rsidRPr="005A6BD3">
        <w:t>;</w:t>
      </w:r>
    </w:p>
    <w:p w14:paraId="34816F49" w14:textId="77777777" w:rsidR="00625E66" w:rsidRPr="005A6BD3" w:rsidRDefault="00F42745" w:rsidP="005A6BD3">
      <w:pPr>
        <w:pStyle w:val="ListParagraph"/>
        <w:numPr>
          <w:ilvl w:val="0"/>
          <w:numId w:val="61"/>
        </w:numPr>
        <w:suppressAutoHyphens w:val="0"/>
        <w:autoSpaceDE w:val="0"/>
        <w:autoSpaceDN w:val="0"/>
        <w:adjustRightInd w:val="0"/>
        <w:jc w:val="both"/>
        <w:rPr>
          <w:rFonts w:eastAsiaTheme="minorHAnsi"/>
          <w:b/>
          <w:bCs/>
          <w:noProof w:val="0"/>
          <w:lang w:eastAsia="en-US"/>
        </w:rPr>
      </w:pPr>
      <w:r w:rsidRPr="005A6BD3">
        <w:lastRenderedPageBreak/>
        <w:t>personal de specialitate, de îngrijire şi asistenţă; personal de specialitate şi auxiliar: 2 posturi</w:t>
      </w:r>
      <w:r w:rsidR="00625E66" w:rsidRPr="005A6BD3">
        <w:t>.</w:t>
      </w:r>
    </w:p>
    <w:p w14:paraId="0CB8E019" w14:textId="31AF7DFF" w:rsidR="00783E8A" w:rsidRPr="005A6BD3" w:rsidRDefault="00783E8A" w:rsidP="005A6BD3">
      <w:pPr>
        <w:suppressAutoHyphens w:val="0"/>
        <w:autoSpaceDE w:val="0"/>
        <w:autoSpaceDN w:val="0"/>
        <w:adjustRightInd w:val="0"/>
        <w:jc w:val="both"/>
        <w:rPr>
          <w:rFonts w:eastAsiaTheme="minorHAnsi"/>
          <w:b/>
          <w:bCs/>
          <w:noProof w:val="0"/>
          <w:lang w:eastAsia="en-US"/>
        </w:rPr>
      </w:pPr>
      <w:r w:rsidRPr="005A6BD3">
        <w:rPr>
          <w:rFonts w:eastAsiaTheme="minorHAnsi"/>
          <w:b/>
          <w:bCs/>
          <w:noProof w:val="0"/>
          <w:lang w:eastAsia="en-US"/>
        </w:rPr>
        <w:t>Art. 9 Personalul de conducere</w:t>
      </w:r>
    </w:p>
    <w:p w14:paraId="1773045A" w14:textId="02D02B11" w:rsidR="005432E1" w:rsidRPr="005A6BD3" w:rsidRDefault="005432E1" w:rsidP="005A6BD3">
      <w:pPr>
        <w:suppressAutoHyphens w:val="0"/>
        <w:autoSpaceDE w:val="0"/>
        <w:autoSpaceDN w:val="0"/>
        <w:adjustRightInd w:val="0"/>
        <w:ind w:firstLine="360"/>
        <w:jc w:val="both"/>
      </w:pPr>
      <w:r w:rsidRPr="005A6BD3">
        <w:rPr>
          <w:b/>
          <w:bCs/>
        </w:rPr>
        <w:t>(1)</w:t>
      </w:r>
      <w:r w:rsidRPr="005A6BD3">
        <w:t xml:space="preserve"> Personalul de conducere este: Șef serviciu</w:t>
      </w:r>
      <w:r w:rsidR="0070313D">
        <w:t xml:space="preserve"> ”A</w:t>
      </w:r>
      <w:r w:rsidR="006E2A27">
        <w:t>sistență socială comunitară pentru zone marginalizate</w:t>
      </w:r>
      <w:r w:rsidR="0070313D">
        <w:t>”</w:t>
      </w:r>
      <w:r w:rsidRPr="005A6BD3">
        <w:t xml:space="preserve">, va coordona planificarea, organizarea și monitorizarea activităților . </w:t>
      </w:r>
    </w:p>
    <w:p w14:paraId="06B46556" w14:textId="77777777" w:rsidR="005432E1" w:rsidRPr="005A6BD3" w:rsidRDefault="005432E1" w:rsidP="005A6BD3">
      <w:pPr>
        <w:suppressAutoHyphens w:val="0"/>
        <w:autoSpaceDE w:val="0"/>
        <w:autoSpaceDN w:val="0"/>
        <w:adjustRightInd w:val="0"/>
        <w:ind w:firstLine="360"/>
        <w:jc w:val="both"/>
      </w:pPr>
      <w:r w:rsidRPr="005A6BD3">
        <w:rPr>
          <w:b/>
          <w:bCs/>
        </w:rPr>
        <w:t>(2)</w:t>
      </w:r>
      <w:r w:rsidRPr="005A6BD3">
        <w:t xml:space="preserve"> Atribuţiile personalului de conducere sunt: </w:t>
      </w:r>
    </w:p>
    <w:p w14:paraId="381D7861" w14:textId="77777777" w:rsidR="003A3E5A" w:rsidRPr="005A6BD3" w:rsidRDefault="003A3E5A" w:rsidP="005A6BD3">
      <w:pPr>
        <w:suppressAutoHyphens w:val="0"/>
        <w:autoSpaceDE w:val="0"/>
        <w:autoSpaceDN w:val="0"/>
        <w:adjustRightInd w:val="0"/>
        <w:jc w:val="both"/>
      </w:pPr>
      <w:r w:rsidRPr="005A6BD3">
        <w:t xml:space="preserve">* </w:t>
      </w:r>
      <w:r w:rsidR="005432E1" w:rsidRPr="005A6BD3">
        <w:t xml:space="preserve">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 </w:t>
      </w:r>
    </w:p>
    <w:p w14:paraId="7E65246C" w14:textId="57BCF2B6" w:rsidR="005944D0" w:rsidRPr="005A6BD3" w:rsidRDefault="003A3E5A" w:rsidP="005A6BD3">
      <w:pPr>
        <w:suppressAutoHyphens w:val="0"/>
        <w:autoSpaceDE w:val="0"/>
        <w:autoSpaceDN w:val="0"/>
        <w:adjustRightInd w:val="0"/>
        <w:jc w:val="both"/>
      </w:pPr>
      <w:r w:rsidRPr="005A6BD3">
        <w:t xml:space="preserve"> * </w:t>
      </w:r>
      <w:r w:rsidR="005432E1" w:rsidRPr="005A6BD3">
        <w:t xml:space="preserve">elaborează rapoartele generale privind activitatea serviciului social, stadiul implementării obiectivelor şi întocmeşte informări pe care le prezintă furnizorului de servicii sociale; </w:t>
      </w:r>
    </w:p>
    <w:p w14:paraId="08D2F8BE" w14:textId="08F61BC3" w:rsidR="005944D0" w:rsidRPr="005A6BD3" w:rsidRDefault="005432E1" w:rsidP="005A6BD3">
      <w:pPr>
        <w:pStyle w:val="ListParagraph"/>
        <w:numPr>
          <w:ilvl w:val="0"/>
          <w:numId w:val="71"/>
        </w:numPr>
        <w:suppressAutoHyphens w:val="0"/>
        <w:autoSpaceDE w:val="0"/>
        <w:autoSpaceDN w:val="0"/>
        <w:adjustRightInd w:val="0"/>
        <w:jc w:val="both"/>
      </w:pPr>
      <w:r w:rsidRPr="005A6BD3">
        <w:t>propune participarea personalului de specialitate la programele de instruire şi perfecţionare;</w:t>
      </w:r>
    </w:p>
    <w:p w14:paraId="59C98AAA" w14:textId="52598716" w:rsidR="005944D0" w:rsidRPr="005A6BD3" w:rsidRDefault="005432E1" w:rsidP="005A6BD3">
      <w:pPr>
        <w:pStyle w:val="ListParagraph"/>
        <w:numPr>
          <w:ilvl w:val="0"/>
          <w:numId w:val="71"/>
        </w:numPr>
        <w:suppressAutoHyphens w:val="0"/>
        <w:autoSpaceDE w:val="0"/>
        <w:autoSpaceDN w:val="0"/>
        <w:adjustRightInd w:val="0"/>
        <w:jc w:val="both"/>
      </w:pPr>
      <w:r w:rsidRPr="005A6BD3">
        <w:t xml:space="preserve">colaborează cu alte centre/alţi furnizori de servicii sociale şi/sau alte structuri ale societăţii civile la acţiuni care vizează ameliorarea asistenţei sociale a grupurilor vulnerabile; </w:t>
      </w:r>
    </w:p>
    <w:p w14:paraId="0BF730A0" w14:textId="242B031C" w:rsidR="005944D0" w:rsidRPr="005A6BD3" w:rsidRDefault="005432E1" w:rsidP="005A6BD3">
      <w:pPr>
        <w:pStyle w:val="ListParagraph"/>
        <w:numPr>
          <w:ilvl w:val="0"/>
          <w:numId w:val="71"/>
        </w:numPr>
        <w:suppressAutoHyphens w:val="0"/>
        <w:autoSpaceDE w:val="0"/>
        <w:autoSpaceDN w:val="0"/>
        <w:adjustRightInd w:val="0"/>
        <w:jc w:val="both"/>
      </w:pPr>
      <w:r w:rsidRPr="005A6BD3">
        <w:t xml:space="preserve">răspunde de calitatea activităţilor desfăşurate de personalul din cadrul serviciului şi dispune, în limita competenţei, măsuri de organizare care să conducă la îmbunătăţirea acestor activităţi sau, după caz, formulează propuneri în acest sens; </w:t>
      </w:r>
    </w:p>
    <w:p w14:paraId="39432831" w14:textId="4DBA7301" w:rsidR="005944D0" w:rsidRPr="005A6BD3" w:rsidRDefault="005432E1" w:rsidP="005A6BD3">
      <w:pPr>
        <w:pStyle w:val="ListParagraph"/>
        <w:numPr>
          <w:ilvl w:val="0"/>
          <w:numId w:val="71"/>
        </w:numPr>
        <w:suppressAutoHyphens w:val="0"/>
        <w:autoSpaceDE w:val="0"/>
        <w:autoSpaceDN w:val="0"/>
        <w:adjustRightInd w:val="0"/>
        <w:jc w:val="both"/>
      </w:pPr>
      <w:r w:rsidRPr="005A6BD3">
        <w:t>organizează activitatea personalului şi asigură respectarea timpului de lucru şi a regulamentului de organizare şi funcţionare;</w:t>
      </w:r>
    </w:p>
    <w:p w14:paraId="27C1A8BC" w14:textId="1C61F849" w:rsidR="005944D0" w:rsidRPr="005A6BD3" w:rsidRDefault="005432E1" w:rsidP="005A6BD3">
      <w:pPr>
        <w:pStyle w:val="ListParagraph"/>
        <w:numPr>
          <w:ilvl w:val="0"/>
          <w:numId w:val="71"/>
        </w:numPr>
        <w:suppressAutoHyphens w:val="0"/>
        <w:autoSpaceDE w:val="0"/>
        <w:autoSpaceDN w:val="0"/>
        <w:adjustRightInd w:val="0"/>
        <w:jc w:val="both"/>
      </w:pPr>
      <w:r w:rsidRPr="005A6BD3">
        <w:t xml:space="preserve">întocmeşte bugetul propriu al serviciului; </w:t>
      </w:r>
    </w:p>
    <w:p w14:paraId="6279596A" w14:textId="52507C21" w:rsidR="005944D0" w:rsidRPr="005A6BD3" w:rsidRDefault="005432E1" w:rsidP="005A6BD3">
      <w:pPr>
        <w:pStyle w:val="ListParagraph"/>
        <w:numPr>
          <w:ilvl w:val="0"/>
          <w:numId w:val="71"/>
        </w:numPr>
        <w:suppressAutoHyphens w:val="0"/>
        <w:autoSpaceDE w:val="0"/>
        <w:autoSpaceDN w:val="0"/>
        <w:adjustRightInd w:val="0"/>
        <w:jc w:val="both"/>
      </w:pPr>
      <w:r w:rsidRPr="005A6BD3">
        <w:t xml:space="preserve">asigură încheierea cu beneficiarii, a contractelor de furnizare a serviciilor sociale, după caz; </w:t>
      </w:r>
    </w:p>
    <w:p w14:paraId="7BA58CB6" w14:textId="77777777" w:rsidR="005A6BD3" w:rsidRDefault="005432E1" w:rsidP="005A6BD3">
      <w:pPr>
        <w:pStyle w:val="ListParagraph"/>
        <w:numPr>
          <w:ilvl w:val="0"/>
          <w:numId w:val="71"/>
        </w:numPr>
        <w:suppressAutoHyphens w:val="0"/>
        <w:autoSpaceDE w:val="0"/>
        <w:autoSpaceDN w:val="0"/>
        <w:adjustRightInd w:val="0"/>
        <w:jc w:val="both"/>
      </w:pPr>
      <w:r w:rsidRPr="005A6BD3">
        <w:t>alte atribuţii prevăzute în standardul minim de calitate aplicabil.</w:t>
      </w:r>
    </w:p>
    <w:p w14:paraId="0BC9A2D4" w14:textId="5816BEE0" w:rsidR="005944D0" w:rsidRPr="005A6BD3" w:rsidRDefault="005432E1" w:rsidP="005A6BD3">
      <w:pPr>
        <w:pStyle w:val="ListParagraph"/>
        <w:suppressAutoHyphens w:val="0"/>
        <w:autoSpaceDE w:val="0"/>
        <w:autoSpaceDN w:val="0"/>
        <w:adjustRightInd w:val="0"/>
        <w:jc w:val="both"/>
      </w:pPr>
      <w:r w:rsidRPr="005A6BD3">
        <w:rPr>
          <w:rFonts w:eastAsiaTheme="minorHAnsi"/>
          <w:noProof w:val="0"/>
          <w:lang w:eastAsia="en-US"/>
        </w:rPr>
        <w:t xml:space="preserve"> </w:t>
      </w:r>
    </w:p>
    <w:p w14:paraId="1E93D994" w14:textId="77777777" w:rsidR="00625E66" w:rsidRPr="005A6BD3" w:rsidRDefault="005944D0" w:rsidP="005A6BD3">
      <w:pPr>
        <w:suppressAutoHyphens w:val="0"/>
        <w:autoSpaceDE w:val="0"/>
        <w:autoSpaceDN w:val="0"/>
        <w:adjustRightInd w:val="0"/>
        <w:jc w:val="both"/>
      </w:pPr>
      <w:r w:rsidRPr="005A6BD3">
        <w:rPr>
          <w:b/>
          <w:bCs/>
        </w:rPr>
        <w:t>ART. 10 Personalul specialitate şi auxiliar</w:t>
      </w:r>
      <w:r w:rsidRPr="005A6BD3">
        <w:t xml:space="preserve"> </w:t>
      </w:r>
    </w:p>
    <w:p w14:paraId="51207092" w14:textId="1DAFC069" w:rsidR="00625E66" w:rsidRPr="005A6BD3" w:rsidRDefault="005944D0" w:rsidP="005A6BD3">
      <w:pPr>
        <w:pStyle w:val="ListParagraph"/>
        <w:numPr>
          <w:ilvl w:val="0"/>
          <w:numId w:val="63"/>
        </w:numPr>
        <w:suppressAutoHyphens w:val="0"/>
        <w:autoSpaceDE w:val="0"/>
        <w:autoSpaceDN w:val="0"/>
        <w:adjustRightInd w:val="0"/>
        <w:jc w:val="both"/>
      </w:pPr>
      <w:r w:rsidRPr="005A6BD3">
        <w:t xml:space="preserve">Personalul de specialitate este compus din: </w:t>
      </w:r>
    </w:p>
    <w:p w14:paraId="7668B58B" w14:textId="77777777" w:rsidR="00437D8E" w:rsidRPr="00437D8E" w:rsidRDefault="005944D0" w:rsidP="005A6BD3">
      <w:pPr>
        <w:pStyle w:val="ListParagraph"/>
        <w:numPr>
          <w:ilvl w:val="0"/>
          <w:numId w:val="70"/>
        </w:numPr>
        <w:suppressAutoHyphens w:val="0"/>
        <w:autoSpaceDE w:val="0"/>
        <w:autoSpaceDN w:val="0"/>
        <w:adjustRightInd w:val="0"/>
        <w:jc w:val="both"/>
        <w:rPr>
          <w:rFonts w:eastAsiaTheme="minorHAnsi"/>
          <w:noProof w:val="0"/>
          <w:lang w:eastAsia="en-US"/>
        </w:rPr>
      </w:pPr>
      <w:r w:rsidRPr="005A6BD3">
        <w:t xml:space="preserve">Inspector de specialitate (cod COR 242203) – </w:t>
      </w:r>
      <w:r w:rsidR="00437D8E">
        <w:t>1</w:t>
      </w:r>
      <w:r w:rsidRPr="005A6BD3">
        <w:t xml:space="preserve"> post</w:t>
      </w:r>
    </w:p>
    <w:p w14:paraId="380F96E5" w14:textId="795E6C52" w:rsidR="00625E66" w:rsidRPr="005A6BD3" w:rsidRDefault="00437D8E" w:rsidP="005A6BD3">
      <w:pPr>
        <w:pStyle w:val="ListParagraph"/>
        <w:numPr>
          <w:ilvl w:val="0"/>
          <w:numId w:val="70"/>
        </w:numPr>
        <w:suppressAutoHyphens w:val="0"/>
        <w:autoSpaceDE w:val="0"/>
        <w:autoSpaceDN w:val="0"/>
        <w:adjustRightInd w:val="0"/>
        <w:jc w:val="both"/>
        <w:rPr>
          <w:rFonts w:eastAsiaTheme="minorHAnsi"/>
          <w:noProof w:val="0"/>
          <w:lang w:eastAsia="en-US"/>
        </w:rPr>
      </w:pPr>
      <w:r>
        <w:t xml:space="preserve">Asistent social (cod COR </w:t>
      </w:r>
      <w:r w:rsidRPr="00437D8E">
        <w:t>263501</w:t>
      </w:r>
      <w:r>
        <w:t>) – 1 post</w:t>
      </w:r>
      <w:r w:rsidR="005944D0" w:rsidRPr="005A6BD3">
        <w:t xml:space="preserve">. </w:t>
      </w:r>
    </w:p>
    <w:p w14:paraId="6073D98C" w14:textId="4B965CF4" w:rsidR="00625E66" w:rsidRPr="005A6BD3" w:rsidRDefault="00D90C83" w:rsidP="005A6BD3">
      <w:pPr>
        <w:pStyle w:val="ListParagraph"/>
        <w:numPr>
          <w:ilvl w:val="0"/>
          <w:numId w:val="63"/>
        </w:numPr>
        <w:suppressAutoHyphens w:val="0"/>
        <w:autoSpaceDE w:val="0"/>
        <w:autoSpaceDN w:val="0"/>
        <w:adjustRightInd w:val="0"/>
        <w:ind w:left="0" w:firstLine="426"/>
        <w:jc w:val="both"/>
        <w:rPr>
          <w:rFonts w:eastAsiaTheme="minorHAnsi"/>
          <w:noProof w:val="0"/>
          <w:lang w:eastAsia="en-US"/>
        </w:rPr>
      </w:pPr>
      <w:r w:rsidRPr="005A6BD3">
        <w:t xml:space="preserve"> </w:t>
      </w:r>
      <w:r w:rsidR="005944D0" w:rsidRPr="005A6BD3">
        <w:t xml:space="preserve">Atribuţii ale personalului de specialitate privesc în principal elaborarea planului de intervenţie: </w:t>
      </w:r>
    </w:p>
    <w:p w14:paraId="0EBA5526" w14:textId="266262BD"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asigură derularea etapelor procesului de acordare a serviciilor sociale, cu respectarea prevederilor legii, a standardelor minime de calitate aplicabile şi a prezentului regulament;</w:t>
      </w:r>
    </w:p>
    <w:p w14:paraId="1B6B8B11" w14:textId="68CF2BE4"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colaborează cu specialişti din alte centre în vederea soluţionării cazurilor, identificării de resurse; </w:t>
      </w:r>
    </w:p>
    <w:p w14:paraId="0672FD2A" w14:textId="03166E9C"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monitorizează respectarea standardelor minime de calitate; </w:t>
      </w:r>
    </w:p>
    <w:p w14:paraId="3DBDA612" w14:textId="75FA8FA3"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întocmeşte rapoarte periodice cu privire la activitatea derulată; </w:t>
      </w:r>
    </w:p>
    <w:p w14:paraId="1DDD4DA1" w14:textId="28C4EEDF"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alte atribuţii prevăzute în standardul minim de calitate aplicabil; </w:t>
      </w:r>
    </w:p>
    <w:p w14:paraId="390D26FE" w14:textId="12B0E4E7"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realizează informarea și consilierea persoanei beneficiare privind drepturile și obligațiile acesteia, tipul de sprijin disponibil și modalitățile de obtinere; </w:t>
      </w:r>
    </w:p>
    <w:p w14:paraId="63CEE6AC" w14:textId="07F51CDD"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realizează evaluarea nevoilor beneficiarilor; </w:t>
      </w:r>
    </w:p>
    <w:p w14:paraId="36DDD437" w14:textId="0E435E79"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asistă persoanele sau comunitățile aflate în nevoie, implicându-se în identificarea, ințelegerea, evaluarea corectă și soluționarea problemelor sociale; </w:t>
      </w:r>
    </w:p>
    <w:p w14:paraId="344FBAFE" w14:textId="543000E0"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planifică și realizează intervenții specifice de asistență socială (anchete sociale, obținere acte personale, organizare activități și intâlniri legate de integrarea socială și profesională, stabilește o bună relație cu comunitatea); </w:t>
      </w:r>
    </w:p>
    <w:p w14:paraId="488BFB46" w14:textId="4E14587D"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consiliere și informare pe diferite teme de interes social - acces la serviciile sociale, drepturi și obligații, serviciile de învățământ, ocupare, sănătate, etc.; </w:t>
      </w:r>
    </w:p>
    <w:p w14:paraId="15AF4E82" w14:textId="7DA54C8A"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lastRenderedPageBreak/>
        <w:t>implementează procedura managementului de caz integrat și supraveghează realizarea documentațiilor necesare pentru asta;</w:t>
      </w:r>
    </w:p>
    <w:p w14:paraId="5297603A" w14:textId="2FFAB2DC"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răspunde și ia măsuri adecvate pentru asigurarea serviciilor comunitare de calitate conform cu legislația din domeniul asistenței sociale în vigoare; </w:t>
      </w:r>
    </w:p>
    <w:p w14:paraId="389EBC9C" w14:textId="12E738A9"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supervizează și arhivează documentele aferente activității de asistență comunitară; </w:t>
      </w:r>
    </w:p>
    <w:p w14:paraId="3FA9B467" w14:textId="2DB53F19" w:rsidR="00625E66" w:rsidRPr="005A6BD3" w:rsidRDefault="005944D0" w:rsidP="005A6BD3">
      <w:pPr>
        <w:pStyle w:val="ListParagraph"/>
        <w:numPr>
          <w:ilvl w:val="0"/>
          <w:numId w:val="71"/>
        </w:numPr>
        <w:suppressAutoHyphens w:val="0"/>
        <w:autoSpaceDE w:val="0"/>
        <w:autoSpaceDN w:val="0"/>
        <w:adjustRightInd w:val="0"/>
        <w:jc w:val="both"/>
        <w:rPr>
          <w:rFonts w:eastAsiaTheme="minorHAnsi"/>
          <w:noProof w:val="0"/>
          <w:lang w:eastAsia="en-US"/>
        </w:rPr>
      </w:pPr>
      <w:r w:rsidRPr="005A6BD3">
        <w:t xml:space="preserve">asigură confidențialitatea privind informațiile legate de beneficiari. </w:t>
      </w:r>
    </w:p>
    <w:p w14:paraId="385D380B" w14:textId="77777777" w:rsidR="00E41CF7" w:rsidRPr="005A6BD3" w:rsidRDefault="00E41CF7" w:rsidP="005A6BD3">
      <w:pPr>
        <w:suppressAutoHyphens w:val="0"/>
        <w:autoSpaceDE w:val="0"/>
        <w:autoSpaceDN w:val="0"/>
        <w:adjustRightInd w:val="0"/>
        <w:jc w:val="both"/>
        <w:rPr>
          <w:b/>
          <w:bCs/>
          <w:color w:val="FF0000"/>
        </w:rPr>
      </w:pPr>
    </w:p>
    <w:p w14:paraId="42A596C3" w14:textId="6B3BD91B" w:rsidR="00E41CF7" w:rsidRPr="005A6BD3" w:rsidRDefault="005944D0" w:rsidP="005A6BD3">
      <w:pPr>
        <w:suppressAutoHyphens w:val="0"/>
        <w:autoSpaceDE w:val="0"/>
        <w:autoSpaceDN w:val="0"/>
        <w:adjustRightInd w:val="0"/>
        <w:jc w:val="both"/>
      </w:pPr>
      <w:r w:rsidRPr="005A6BD3">
        <w:rPr>
          <w:b/>
          <w:bCs/>
        </w:rPr>
        <w:t>ART. 11 Finanţarea serviciului</w:t>
      </w:r>
      <w:r w:rsidRPr="005A6BD3">
        <w:t xml:space="preserve"> </w:t>
      </w:r>
    </w:p>
    <w:p w14:paraId="0673C7EF" w14:textId="77777777" w:rsidR="00747715" w:rsidRPr="005A6BD3" w:rsidRDefault="005944D0" w:rsidP="005A6BD3">
      <w:pPr>
        <w:pStyle w:val="ListParagraph"/>
        <w:numPr>
          <w:ilvl w:val="0"/>
          <w:numId w:val="68"/>
        </w:numPr>
        <w:suppressAutoHyphens w:val="0"/>
        <w:autoSpaceDE w:val="0"/>
        <w:autoSpaceDN w:val="0"/>
        <w:adjustRightInd w:val="0"/>
        <w:ind w:left="0" w:firstLine="284"/>
        <w:jc w:val="both"/>
      </w:pPr>
      <w:r w:rsidRPr="005A6BD3">
        <w:t xml:space="preserve">În estimarea bugetului de venituri şi cheltuieli, „Serviciul de Asistență Socială Comunitară” are în vedere asigurarea resurselor necesare acordării serviciilor sociale cel puţin la nivelul standardelor minime de calitate aplicabile. </w:t>
      </w:r>
    </w:p>
    <w:p w14:paraId="0DCD4CD7" w14:textId="77777777" w:rsidR="00747715" w:rsidRPr="005A6BD3" w:rsidRDefault="005944D0" w:rsidP="005A6BD3">
      <w:pPr>
        <w:pStyle w:val="ListParagraph"/>
        <w:numPr>
          <w:ilvl w:val="0"/>
          <w:numId w:val="68"/>
        </w:numPr>
        <w:suppressAutoHyphens w:val="0"/>
        <w:autoSpaceDE w:val="0"/>
        <w:autoSpaceDN w:val="0"/>
        <w:adjustRightInd w:val="0"/>
        <w:ind w:left="709" w:hanging="425"/>
        <w:jc w:val="both"/>
      </w:pPr>
      <w:r w:rsidRPr="005A6BD3">
        <w:t xml:space="preserve">Finanţarea cheltuielilor centrului se asigură, în condiţiile legii, din următoarele surse: </w:t>
      </w:r>
    </w:p>
    <w:p w14:paraId="2BBA795F" w14:textId="77777777" w:rsidR="00747715" w:rsidRPr="005A6BD3" w:rsidRDefault="005944D0" w:rsidP="005A6BD3">
      <w:pPr>
        <w:pStyle w:val="ListParagraph"/>
        <w:numPr>
          <w:ilvl w:val="0"/>
          <w:numId w:val="69"/>
        </w:numPr>
        <w:suppressAutoHyphens w:val="0"/>
        <w:autoSpaceDE w:val="0"/>
        <w:autoSpaceDN w:val="0"/>
        <w:adjustRightInd w:val="0"/>
        <w:jc w:val="both"/>
      </w:pPr>
      <w:r w:rsidRPr="005A6BD3">
        <w:t xml:space="preserve">bugetul local al Municipiului Târgu Mureș; </w:t>
      </w:r>
    </w:p>
    <w:p w14:paraId="50D7A2FA" w14:textId="0F8CE85A" w:rsidR="00F40209" w:rsidRPr="005A6BD3" w:rsidRDefault="005944D0" w:rsidP="005A6BD3">
      <w:pPr>
        <w:pStyle w:val="ListParagraph"/>
        <w:numPr>
          <w:ilvl w:val="0"/>
          <w:numId w:val="69"/>
        </w:numPr>
        <w:suppressAutoHyphens w:val="0"/>
        <w:autoSpaceDE w:val="0"/>
        <w:autoSpaceDN w:val="0"/>
        <w:adjustRightInd w:val="0"/>
        <w:jc w:val="both"/>
      </w:pPr>
      <w:r w:rsidRPr="005A6BD3">
        <w:t>donaţii, sponsorizări sau alte contribuţii din partea persoanelor fizice ori juridice din țară și din străinătate.</w:t>
      </w:r>
    </w:p>
    <w:p w14:paraId="7DCDEBB8" w14:textId="77777777" w:rsidR="00F40209" w:rsidRPr="005A6BD3" w:rsidRDefault="00F40209" w:rsidP="005A6BD3">
      <w:pPr>
        <w:suppressAutoHyphens w:val="0"/>
        <w:autoSpaceDE w:val="0"/>
        <w:autoSpaceDN w:val="0"/>
        <w:adjustRightInd w:val="0"/>
        <w:jc w:val="both"/>
        <w:rPr>
          <w:rFonts w:eastAsiaTheme="minorHAnsi"/>
          <w:noProof w:val="0"/>
          <w:color w:val="000000"/>
          <w:lang w:eastAsia="en-US"/>
        </w:rPr>
      </w:pPr>
    </w:p>
    <w:p w14:paraId="42D023BF" w14:textId="77777777" w:rsidR="003A3E5A" w:rsidRPr="005A6BD3" w:rsidRDefault="003A3E5A" w:rsidP="005A6BD3">
      <w:pPr>
        <w:suppressAutoHyphens w:val="0"/>
        <w:autoSpaceDE w:val="0"/>
        <w:autoSpaceDN w:val="0"/>
        <w:adjustRightInd w:val="0"/>
        <w:jc w:val="both"/>
        <w:rPr>
          <w:rFonts w:eastAsiaTheme="minorHAnsi"/>
          <w:noProof w:val="0"/>
          <w:color w:val="000000"/>
          <w:lang w:eastAsia="en-US"/>
        </w:rPr>
      </w:pPr>
    </w:p>
    <w:p w14:paraId="5F4D5C7F" w14:textId="77777777" w:rsidR="003A3E5A" w:rsidRPr="005A6BD3" w:rsidRDefault="003A3E5A" w:rsidP="005A6BD3">
      <w:pPr>
        <w:suppressAutoHyphens w:val="0"/>
        <w:autoSpaceDE w:val="0"/>
        <w:autoSpaceDN w:val="0"/>
        <w:adjustRightInd w:val="0"/>
        <w:jc w:val="both"/>
        <w:rPr>
          <w:rFonts w:eastAsiaTheme="minorHAnsi"/>
          <w:noProof w:val="0"/>
          <w:color w:val="000000"/>
          <w:lang w:eastAsia="en-US"/>
        </w:rPr>
      </w:pPr>
    </w:p>
    <w:p w14:paraId="4BE7FDC1" w14:textId="1058ADE1" w:rsidR="00783E8A" w:rsidRPr="005A6BD3" w:rsidRDefault="00783E8A" w:rsidP="005A6BD3">
      <w:pPr>
        <w:suppressAutoHyphens w:val="0"/>
        <w:autoSpaceDE w:val="0"/>
        <w:autoSpaceDN w:val="0"/>
        <w:adjustRightInd w:val="0"/>
        <w:ind w:firstLine="360"/>
        <w:jc w:val="center"/>
        <w:rPr>
          <w:rFonts w:eastAsiaTheme="minorHAnsi"/>
          <w:b/>
          <w:bCs/>
          <w:noProof w:val="0"/>
          <w:color w:val="000000"/>
          <w:lang w:eastAsia="en-US"/>
        </w:rPr>
      </w:pPr>
      <w:r w:rsidRPr="005A6BD3">
        <w:rPr>
          <w:rFonts w:eastAsiaTheme="minorHAnsi"/>
          <w:b/>
          <w:bCs/>
          <w:noProof w:val="0"/>
          <w:color w:val="000000"/>
          <w:lang w:eastAsia="en-US"/>
        </w:rPr>
        <w:t>Director Executiv Adjunct,</w:t>
      </w:r>
    </w:p>
    <w:p w14:paraId="6F9381FE" w14:textId="3513590C" w:rsidR="00783E8A" w:rsidRPr="005A6BD3" w:rsidRDefault="00783E8A" w:rsidP="005A6BD3">
      <w:pPr>
        <w:suppressAutoHyphens w:val="0"/>
        <w:autoSpaceDE w:val="0"/>
        <w:autoSpaceDN w:val="0"/>
        <w:adjustRightInd w:val="0"/>
        <w:ind w:firstLine="360"/>
        <w:jc w:val="center"/>
        <w:rPr>
          <w:rFonts w:eastAsiaTheme="minorHAnsi"/>
          <w:noProof w:val="0"/>
          <w:lang w:eastAsia="en-US"/>
        </w:rPr>
      </w:pPr>
      <w:r w:rsidRPr="005A6BD3">
        <w:rPr>
          <w:rFonts w:eastAsiaTheme="minorHAnsi"/>
          <w:noProof w:val="0"/>
          <w:color w:val="000000"/>
          <w:lang w:eastAsia="en-US"/>
        </w:rPr>
        <w:t>Todoran Carmen Corina</w:t>
      </w:r>
    </w:p>
    <w:p w14:paraId="7EF34DC5" w14:textId="77777777" w:rsidR="00783E8A" w:rsidRPr="005A6BD3" w:rsidRDefault="00783E8A" w:rsidP="005A6BD3">
      <w:pPr>
        <w:jc w:val="both"/>
        <w:rPr>
          <w:rFonts w:eastAsiaTheme="minorHAnsi"/>
          <w:b/>
          <w:bCs/>
          <w:noProof w:val="0"/>
          <w:lang w:eastAsia="en-US"/>
        </w:rPr>
      </w:pPr>
    </w:p>
    <w:p w14:paraId="05CE64D6" w14:textId="77777777" w:rsidR="00783E8A" w:rsidRPr="005A6BD3" w:rsidRDefault="00783E8A" w:rsidP="005A6BD3">
      <w:pPr>
        <w:jc w:val="both"/>
        <w:rPr>
          <w:b/>
          <w:bCs/>
        </w:rPr>
      </w:pPr>
    </w:p>
    <w:p w14:paraId="7183046F" w14:textId="77777777" w:rsidR="00F40209" w:rsidRPr="005A6BD3" w:rsidRDefault="00F40209" w:rsidP="005A6BD3">
      <w:pPr>
        <w:jc w:val="both"/>
        <w:rPr>
          <w:b/>
          <w:bCs/>
        </w:rPr>
      </w:pPr>
    </w:p>
    <w:p w14:paraId="2C481E51" w14:textId="77777777" w:rsidR="00F40209" w:rsidRPr="005A6BD3" w:rsidRDefault="00F40209" w:rsidP="005A6BD3">
      <w:pPr>
        <w:jc w:val="both"/>
        <w:rPr>
          <w:b/>
          <w:bCs/>
        </w:rPr>
      </w:pPr>
    </w:p>
    <w:p w14:paraId="0CA12356" w14:textId="77777777" w:rsidR="00F40209" w:rsidRPr="005A6BD3" w:rsidRDefault="00F40209" w:rsidP="005A6BD3">
      <w:pPr>
        <w:jc w:val="both"/>
        <w:rPr>
          <w:b/>
          <w:bCs/>
        </w:rPr>
      </w:pPr>
    </w:p>
    <w:p w14:paraId="3F91AC51" w14:textId="77777777" w:rsidR="00F40209" w:rsidRPr="005A6BD3" w:rsidRDefault="00F40209" w:rsidP="005A6BD3">
      <w:pPr>
        <w:jc w:val="both"/>
        <w:rPr>
          <w:b/>
          <w:bCs/>
        </w:rPr>
      </w:pPr>
    </w:p>
    <w:p w14:paraId="7674A818" w14:textId="77777777" w:rsidR="008F5372" w:rsidRPr="005A6BD3" w:rsidRDefault="008F5372" w:rsidP="005A6BD3">
      <w:pPr>
        <w:jc w:val="both"/>
        <w:rPr>
          <w:b/>
          <w:bCs/>
        </w:rPr>
      </w:pPr>
    </w:p>
    <w:p w14:paraId="5D2894EE" w14:textId="77777777" w:rsidR="008F5372" w:rsidRPr="005A6BD3" w:rsidRDefault="008F5372" w:rsidP="005A6BD3">
      <w:pPr>
        <w:jc w:val="both"/>
        <w:rPr>
          <w:b/>
          <w:bCs/>
        </w:rPr>
      </w:pPr>
    </w:p>
    <w:p w14:paraId="37BAE943" w14:textId="77777777" w:rsidR="008F5372" w:rsidRPr="005A6BD3" w:rsidRDefault="008F5372" w:rsidP="005A6BD3">
      <w:pPr>
        <w:jc w:val="both"/>
        <w:rPr>
          <w:b/>
          <w:bCs/>
        </w:rPr>
      </w:pPr>
    </w:p>
    <w:p w14:paraId="6F757635" w14:textId="77777777" w:rsidR="008F5372" w:rsidRPr="005A6BD3" w:rsidRDefault="008F5372" w:rsidP="005A6BD3">
      <w:pPr>
        <w:jc w:val="both"/>
        <w:rPr>
          <w:b/>
          <w:bCs/>
        </w:rPr>
      </w:pPr>
    </w:p>
    <w:p w14:paraId="511161AF" w14:textId="77777777" w:rsidR="008F5372" w:rsidRPr="005A6BD3" w:rsidRDefault="008F5372" w:rsidP="005A6BD3">
      <w:pPr>
        <w:jc w:val="both"/>
        <w:rPr>
          <w:b/>
          <w:bCs/>
        </w:rPr>
      </w:pPr>
    </w:p>
    <w:p w14:paraId="20349ABE" w14:textId="77777777" w:rsidR="008F5372" w:rsidRPr="005A6BD3" w:rsidRDefault="008F5372" w:rsidP="005A6BD3">
      <w:pPr>
        <w:jc w:val="both"/>
        <w:rPr>
          <w:b/>
          <w:bCs/>
        </w:rPr>
      </w:pPr>
    </w:p>
    <w:p w14:paraId="705D2B29" w14:textId="77777777" w:rsidR="00F40209" w:rsidRPr="005A6BD3" w:rsidRDefault="00F40209" w:rsidP="005A6BD3">
      <w:pPr>
        <w:jc w:val="both"/>
        <w:rPr>
          <w:b/>
          <w:bCs/>
        </w:rPr>
      </w:pPr>
    </w:p>
    <w:p w14:paraId="5C18CAE7" w14:textId="77777777" w:rsidR="00F40209" w:rsidRPr="005A6BD3" w:rsidRDefault="00F40209" w:rsidP="005A6BD3">
      <w:pPr>
        <w:rPr>
          <w:b/>
          <w:bCs/>
        </w:rPr>
      </w:pPr>
    </w:p>
    <w:p w14:paraId="08ABF5BE" w14:textId="77777777" w:rsidR="003A3E5A" w:rsidRPr="005A6BD3" w:rsidRDefault="003A3E5A" w:rsidP="005A6BD3">
      <w:pPr>
        <w:rPr>
          <w:b/>
          <w:bCs/>
        </w:rPr>
      </w:pPr>
    </w:p>
    <w:p w14:paraId="262A9A86" w14:textId="77777777" w:rsidR="003A3E5A" w:rsidRPr="005A6BD3" w:rsidRDefault="003A3E5A" w:rsidP="005A6BD3">
      <w:pPr>
        <w:rPr>
          <w:b/>
          <w:bCs/>
        </w:rPr>
      </w:pPr>
    </w:p>
    <w:p w14:paraId="27DB5F28" w14:textId="77777777" w:rsidR="003A3E5A" w:rsidRPr="005A6BD3" w:rsidRDefault="003A3E5A" w:rsidP="005A6BD3">
      <w:pPr>
        <w:rPr>
          <w:b/>
          <w:bCs/>
        </w:rPr>
      </w:pPr>
    </w:p>
    <w:p w14:paraId="026659C2" w14:textId="77777777" w:rsidR="001A0D05" w:rsidRPr="005A6BD3" w:rsidRDefault="001A0D05" w:rsidP="005A6BD3">
      <w:pPr>
        <w:rPr>
          <w:b/>
          <w:bCs/>
        </w:rPr>
      </w:pPr>
    </w:p>
    <w:p w14:paraId="5D902C45" w14:textId="7024B14F" w:rsidR="00F40209" w:rsidRPr="005A6BD3" w:rsidRDefault="00F40209" w:rsidP="005A6BD3">
      <w:r w:rsidRPr="005A6BD3">
        <w:t xml:space="preserve">Întocmit, </w:t>
      </w:r>
    </w:p>
    <w:p w14:paraId="52AF2688" w14:textId="686D0C66" w:rsidR="00F40209" w:rsidRPr="005A6BD3" w:rsidRDefault="00F40209" w:rsidP="005A6BD3">
      <w:r w:rsidRPr="005A6BD3">
        <w:t>Kristof Emese</w:t>
      </w:r>
    </w:p>
    <w:sectPr w:rsidR="00F40209" w:rsidRPr="005A6BD3" w:rsidSect="005A6BD3">
      <w:headerReference w:type="default" r:id="rId7"/>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FC88D" w14:textId="77777777" w:rsidR="007E1061" w:rsidRDefault="007E1061" w:rsidP="007C6D22">
      <w:r>
        <w:separator/>
      </w:r>
    </w:p>
  </w:endnote>
  <w:endnote w:type="continuationSeparator" w:id="0">
    <w:p w14:paraId="340FC9B3" w14:textId="77777777" w:rsidR="007E1061" w:rsidRDefault="007E1061" w:rsidP="007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0415"/>
      <w:docPartObj>
        <w:docPartGallery w:val="Page Numbers (Bottom of Page)"/>
        <w:docPartUnique/>
      </w:docPartObj>
    </w:sdtPr>
    <w:sdtEndPr>
      <w:rPr>
        <w:rFonts w:ascii="Times New Roman" w:hAnsi="Times New Roman" w:cs="Times New Roman"/>
        <w:noProof/>
        <w:sz w:val="20"/>
        <w:szCs w:val="20"/>
      </w:rPr>
    </w:sdtEndPr>
    <w:sdtContent>
      <w:p w14:paraId="5785DE34" w14:textId="7DEB32C1" w:rsidR="00270BE7" w:rsidRPr="00270BE7" w:rsidRDefault="00270BE7">
        <w:pPr>
          <w:pStyle w:val="Footer"/>
          <w:jc w:val="center"/>
          <w:rPr>
            <w:rFonts w:ascii="Times New Roman" w:hAnsi="Times New Roman" w:cs="Times New Roman"/>
            <w:sz w:val="20"/>
            <w:szCs w:val="20"/>
          </w:rPr>
        </w:pPr>
        <w:r w:rsidRPr="00270BE7">
          <w:rPr>
            <w:rFonts w:ascii="Times New Roman" w:hAnsi="Times New Roman" w:cs="Times New Roman"/>
            <w:sz w:val="20"/>
            <w:szCs w:val="20"/>
          </w:rPr>
          <w:fldChar w:fldCharType="begin"/>
        </w:r>
        <w:r w:rsidRPr="00270BE7">
          <w:rPr>
            <w:rFonts w:ascii="Times New Roman" w:hAnsi="Times New Roman" w:cs="Times New Roman"/>
            <w:sz w:val="20"/>
            <w:szCs w:val="20"/>
          </w:rPr>
          <w:instrText xml:space="preserve"> PAGE   \* MERGEFORMAT </w:instrText>
        </w:r>
        <w:r w:rsidRPr="00270BE7">
          <w:rPr>
            <w:rFonts w:ascii="Times New Roman" w:hAnsi="Times New Roman" w:cs="Times New Roman"/>
            <w:sz w:val="20"/>
            <w:szCs w:val="20"/>
          </w:rPr>
          <w:fldChar w:fldCharType="separate"/>
        </w:r>
        <w:r w:rsidRPr="00270BE7">
          <w:rPr>
            <w:rFonts w:ascii="Times New Roman" w:hAnsi="Times New Roman" w:cs="Times New Roman"/>
            <w:noProof/>
            <w:sz w:val="20"/>
            <w:szCs w:val="20"/>
          </w:rPr>
          <w:t>2</w:t>
        </w:r>
        <w:r w:rsidRPr="00270BE7">
          <w:rPr>
            <w:rFonts w:ascii="Times New Roman" w:hAnsi="Times New Roman" w:cs="Times New Roman"/>
            <w:noProof/>
            <w:sz w:val="20"/>
            <w:szCs w:val="20"/>
          </w:rPr>
          <w:fldChar w:fldCharType="end"/>
        </w:r>
      </w:p>
    </w:sdtContent>
  </w:sdt>
  <w:p w14:paraId="357DE756" w14:textId="77777777" w:rsidR="00D277BD" w:rsidRDefault="00D2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4CBFE" w14:textId="77777777" w:rsidR="007E1061" w:rsidRDefault="007E1061" w:rsidP="007C6D22">
      <w:r>
        <w:separator/>
      </w:r>
    </w:p>
  </w:footnote>
  <w:footnote w:type="continuationSeparator" w:id="0">
    <w:p w14:paraId="6A2EC972" w14:textId="77777777" w:rsidR="007E1061" w:rsidRDefault="007E1061" w:rsidP="007C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6717" w14:textId="77777777" w:rsidR="007C6D22" w:rsidRPr="00255D5E" w:rsidRDefault="007C6D22" w:rsidP="007C6D22">
    <w:pPr>
      <w:jc w:val="center"/>
      <w:rPr>
        <w:b/>
        <w:lang w:val="en-US"/>
      </w:rPr>
    </w:pPr>
    <w:r w:rsidRPr="00933BFD">
      <w:rPr>
        <w:lang w:eastAsia="ro-RO"/>
      </w:rPr>
      <w:drawing>
        <wp:anchor distT="0" distB="0" distL="114300" distR="114300" simplePos="0" relativeHeight="251659264" behindDoc="0" locked="0" layoutInCell="1" allowOverlap="1" wp14:anchorId="7E63F74D" wp14:editId="5C1342A0">
          <wp:simplePos x="0" y="0"/>
          <wp:positionH relativeFrom="margin">
            <wp:posOffset>54610</wp:posOffset>
          </wp:positionH>
          <wp:positionV relativeFrom="paragraph">
            <wp:posOffset>-190500</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anchor>
      </w:drawing>
    </w:r>
    <w:r w:rsidRPr="00255D5E">
      <w:rPr>
        <w:b/>
        <w:lang w:val="en-US"/>
      </w:rPr>
      <w:t>CONSILIUL LOCAL AL MUNICIPIULUI T</w:t>
    </w:r>
    <w:r w:rsidRPr="00255D5E">
      <w:rPr>
        <w:b/>
        <w:lang w:val="en-GB"/>
      </w:rPr>
      <w:t xml:space="preserve">ÂRGU </w:t>
    </w:r>
    <w:r w:rsidRPr="00255D5E">
      <w:rPr>
        <w:b/>
        <w:lang w:val="en-US"/>
      </w:rPr>
      <w:t>MURE</w:t>
    </w:r>
    <w:r w:rsidRPr="00255D5E">
      <w:rPr>
        <w:b/>
        <w:lang w:val="en-GB"/>
      </w:rPr>
      <w:t>Ș</w:t>
    </w:r>
  </w:p>
  <w:p w14:paraId="6ED9995F" w14:textId="77777777" w:rsidR="007C6D22" w:rsidRPr="00255D5E" w:rsidRDefault="007C6D22" w:rsidP="007C6D22">
    <w:pPr>
      <w:jc w:val="center"/>
      <w:rPr>
        <w:lang w:val="en-GB"/>
      </w:rPr>
    </w:pPr>
    <w:r w:rsidRPr="00255D5E">
      <w:rPr>
        <w:b/>
        <w:lang w:val="en-GB"/>
      </w:rPr>
      <w:t>DIRECȚIA DE ASISTENŢĂ SOCIALĂ</w:t>
    </w:r>
    <w:r w:rsidRPr="00255D5E">
      <w:rPr>
        <w:b/>
        <w:lang w:val="en-US"/>
      </w:rPr>
      <w:t xml:space="preserve"> T</w:t>
    </w:r>
    <w:r w:rsidRPr="00255D5E">
      <w:rPr>
        <w:b/>
        <w:lang w:val="en-GB"/>
      </w:rPr>
      <w:t xml:space="preserve">ÂRGU </w:t>
    </w:r>
    <w:r w:rsidRPr="00255D5E">
      <w:rPr>
        <w:b/>
        <w:lang w:val="en-US"/>
      </w:rPr>
      <w:t>MURE</w:t>
    </w:r>
    <w:r w:rsidRPr="00255D5E">
      <w:rPr>
        <w:b/>
        <w:lang w:val="en-GB"/>
      </w:rPr>
      <w:t>Ș</w:t>
    </w:r>
  </w:p>
  <w:p w14:paraId="2CDDBE4F" w14:textId="77777777" w:rsidR="007C6D22" w:rsidRPr="00255D5E" w:rsidRDefault="007C6D22" w:rsidP="007C6D22">
    <w:pPr>
      <w:jc w:val="center"/>
      <w:rPr>
        <w:bCs/>
        <w:sz w:val="20"/>
        <w:szCs w:val="20"/>
        <w:lang w:val="en-US"/>
      </w:rPr>
    </w:pPr>
    <w:r w:rsidRPr="00255D5E">
      <w:rPr>
        <w:bCs/>
        <w:sz w:val="20"/>
        <w:szCs w:val="20"/>
        <w:lang w:val="en-GB"/>
      </w:rPr>
      <w:t xml:space="preserve">ROMÂNIA </w:t>
    </w:r>
    <w:r w:rsidRPr="00255D5E">
      <w:rPr>
        <w:bCs/>
        <w:sz w:val="20"/>
        <w:szCs w:val="20"/>
        <w:lang w:val="en-US"/>
      </w:rPr>
      <w:t>– 540015, T</w:t>
    </w:r>
    <w:r w:rsidRPr="00255D5E">
      <w:rPr>
        <w:bCs/>
        <w:sz w:val="20"/>
        <w:szCs w:val="20"/>
        <w:lang w:val="en-GB"/>
      </w:rPr>
      <w:t>ârgu</w:t>
    </w:r>
    <w:r w:rsidR="008C467A">
      <w:rPr>
        <w:bCs/>
        <w:sz w:val="20"/>
        <w:szCs w:val="20"/>
        <w:lang w:val="en-GB"/>
      </w:rPr>
      <w:t xml:space="preserve"> </w:t>
    </w:r>
    <w:r w:rsidRPr="00255D5E">
      <w:rPr>
        <w:bCs/>
        <w:sz w:val="20"/>
        <w:szCs w:val="20"/>
        <w:lang w:val="en-GB"/>
      </w:rPr>
      <w:t>Mureş, Str. Gheorghe Doja,  Nr. 9</w:t>
    </w:r>
  </w:p>
  <w:p w14:paraId="51DAACA6" w14:textId="77777777" w:rsidR="007C6D22" w:rsidRDefault="007C6D22" w:rsidP="007C6D22">
    <w:pPr>
      <w:jc w:val="center"/>
      <w:rPr>
        <w:color w:val="365F91" w:themeColor="accent1" w:themeShade="BF"/>
        <w:sz w:val="20"/>
        <w:szCs w:val="20"/>
      </w:rPr>
    </w:pPr>
    <w:bookmarkStart w:id="0" w:name="_Hlk48729571"/>
    <w:bookmarkEnd w:id="0"/>
    <w:r w:rsidRPr="00255D5E">
      <w:rPr>
        <w:bCs/>
        <w:sz w:val="20"/>
        <w:szCs w:val="20"/>
        <w:lang w:val="en-GB"/>
      </w:rPr>
      <w:t>Tel.</w:t>
    </w:r>
    <w:r w:rsidR="008C467A">
      <w:rPr>
        <w:bCs/>
        <w:sz w:val="20"/>
        <w:szCs w:val="20"/>
        <w:lang w:val="en-GB"/>
      </w:rPr>
      <w:t>:</w:t>
    </w:r>
    <w:r w:rsidRPr="00255D5E">
      <w:rPr>
        <w:bCs/>
        <w:sz w:val="20"/>
        <w:szCs w:val="20"/>
        <w:lang w:val="en-GB"/>
      </w:rPr>
      <w:t xml:space="preserve"> 0365</w:t>
    </w:r>
    <w:r w:rsidR="00BA54FC">
      <w:rPr>
        <w:bCs/>
        <w:sz w:val="20"/>
        <w:szCs w:val="20"/>
        <w:lang w:val="en-GB"/>
      </w:rPr>
      <w:t>/</w:t>
    </w:r>
    <w:r w:rsidR="008C467A">
      <w:rPr>
        <w:bCs/>
        <w:sz w:val="20"/>
        <w:szCs w:val="20"/>
        <w:lang w:val="en-GB"/>
      </w:rPr>
      <w:t xml:space="preserve">430859; </w:t>
    </w:r>
    <w:r w:rsidR="008C467A">
      <w:rPr>
        <w:bCs/>
        <w:sz w:val="20"/>
        <w:szCs w:val="20"/>
        <w:lang w:val="en-US"/>
      </w:rPr>
      <w:t>Fax:</w:t>
    </w:r>
    <w:r w:rsidRPr="00255D5E">
      <w:rPr>
        <w:bCs/>
        <w:sz w:val="20"/>
        <w:szCs w:val="20"/>
        <w:lang w:val="en-US"/>
      </w:rPr>
      <w:t xml:space="preserve"> 0365</w:t>
    </w:r>
    <w:r w:rsidR="00BA54FC">
      <w:rPr>
        <w:bCs/>
        <w:sz w:val="20"/>
        <w:szCs w:val="20"/>
        <w:lang w:val="en-US"/>
      </w:rPr>
      <w:t>/</w:t>
    </w:r>
    <w:r w:rsidRPr="00255D5E">
      <w:rPr>
        <w:bCs/>
        <w:sz w:val="20"/>
        <w:szCs w:val="20"/>
        <w:lang w:val="en-US"/>
      </w:rPr>
      <w:t xml:space="preserve">882023; </w:t>
    </w:r>
    <w:r w:rsidR="00BA54FC">
      <w:rPr>
        <w:bCs/>
        <w:sz w:val="20"/>
        <w:szCs w:val="20"/>
        <w:lang w:val="en-US"/>
      </w:rPr>
      <w:t>E</w:t>
    </w:r>
    <w:r w:rsidRPr="00255D5E">
      <w:rPr>
        <w:bCs/>
        <w:sz w:val="20"/>
        <w:szCs w:val="20"/>
        <w:lang w:val="en-US"/>
      </w:rPr>
      <w:t xml:space="preserve">-mail: </w:t>
    </w:r>
    <w:hyperlink r:id="rId2" w:history="1">
      <w:r w:rsidRPr="006D3760">
        <w:rPr>
          <w:rStyle w:val="Hyperlink"/>
          <w:sz w:val="20"/>
          <w:szCs w:val="20"/>
        </w:rPr>
        <w:t>registratura.das@tirgumures.ro</w:t>
      </w:r>
    </w:hyperlink>
  </w:p>
  <w:p w14:paraId="4D1E2EE0" w14:textId="77777777" w:rsidR="007C6D22" w:rsidRPr="00255D5E" w:rsidRDefault="007C6D22" w:rsidP="007C6D22">
    <w:pPr>
      <w:jc w:val="center"/>
      <w:rPr>
        <w:bCs/>
        <w:sz w:val="20"/>
        <w:szCs w:val="20"/>
        <w:lang w:val="en-US"/>
      </w:rPr>
    </w:pPr>
  </w:p>
  <w:p w14:paraId="19F927A9" w14:textId="77777777" w:rsidR="007C6D22" w:rsidRPr="00EA701B" w:rsidRDefault="007C6D22" w:rsidP="007C6D22">
    <w:pPr>
      <w:tabs>
        <w:tab w:val="left" w:pos="1080"/>
      </w:tabs>
      <w:spacing w:after="160" w:line="259" w:lineRule="auto"/>
      <w:contextualSpacing/>
      <w:rPr>
        <w:sz w:val="26"/>
        <w:szCs w:val="26"/>
        <w:lang w:val="en-GB"/>
      </w:rPr>
    </w:pPr>
  </w:p>
  <w:p w14:paraId="06734189" w14:textId="77777777" w:rsidR="007C6D22" w:rsidRDefault="003E351C">
    <w:pPr>
      <w:pStyle w:val="Header"/>
    </w:pPr>
    <w:r>
      <w:rPr>
        <w:noProof/>
        <w:sz w:val="26"/>
        <w:szCs w:val="26"/>
        <w:lang w:eastAsia="ro-RO"/>
      </w:rPr>
      <mc:AlternateContent>
        <mc:Choice Requires="wps">
          <w:drawing>
            <wp:anchor distT="4294967295" distB="4294967295" distL="114300" distR="114300" simplePos="0" relativeHeight="251660288" behindDoc="0" locked="0" layoutInCell="1" allowOverlap="1" wp14:anchorId="69EFE57D" wp14:editId="3343E5CC">
              <wp:simplePos x="0" y="0"/>
              <wp:positionH relativeFrom="column">
                <wp:posOffset>-109220</wp:posOffset>
              </wp:positionH>
              <wp:positionV relativeFrom="paragraph">
                <wp:posOffset>4444</wp:posOffset>
              </wp:positionV>
              <wp:extent cx="6410325" cy="0"/>
              <wp:effectExtent l="38100" t="38100" r="4762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A00C8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pt,.35pt" to="49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F47"/>
    <w:multiLevelType w:val="hybridMultilevel"/>
    <w:tmpl w:val="6F441212"/>
    <w:lvl w:ilvl="0" w:tplc="42F64A58">
      <w:start w:val="1"/>
      <w:numFmt w:val="decimal"/>
      <w:lvlText w:val="(%1)"/>
      <w:lvlJc w:val="left"/>
      <w:pPr>
        <w:ind w:left="1081" w:hanging="372"/>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57C075A"/>
    <w:multiLevelType w:val="hybridMultilevel"/>
    <w:tmpl w:val="9014B4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D95544"/>
    <w:multiLevelType w:val="hybridMultilevel"/>
    <w:tmpl w:val="B9F443A2"/>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03F11"/>
    <w:multiLevelType w:val="hybridMultilevel"/>
    <w:tmpl w:val="7004B49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8DF78E3"/>
    <w:multiLevelType w:val="hybridMultilevel"/>
    <w:tmpl w:val="E33644F8"/>
    <w:lvl w:ilvl="0" w:tplc="288E430E">
      <w:start w:val="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424CDD"/>
    <w:multiLevelType w:val="hybridMultilevel"/>
    <w:tmpl w:val="F4060DDE"/>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99D7CDE"/>
    <w:multiLevelType w:val="hybridMultilevel"/>
    <w:tmpl w:val="524ED2D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7D0FAB"/>
    <w:multiLevelType w:val="hybridMultilevel"/>
    <w:tmpl w:val="855C88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C86127"/>
    <w:multiLevelType w:val="hybridMultilevel"/>
    <w:tmpl w:val="029EE7FA"/>
    <w:lvl w:ilvl="0" w:tplc="2B467F46">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F0614E1"/>
    <w:multiLevelType w:val="hybridMultilevel"/>
    <w:tmpl w:val="82C075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322125"/>
    <w:multiLevelType w:val="hybridMultilevel"/>
    <w:tmpl w:val="5BECD598"/>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1761AA"/>
    <w:multiLevelType w:val="hybridMultilevel"/>
    <w:tmpl w:val="E43C59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661B39"/>
    <w:multiLevelType w:val="hybridMultilevel"/>
    <w:tmpl w:val="FF62F45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A00261C"/>
    <w:multiLevelType w:val="hybridMultilevel"/>
    <w:tmpl w:val="250C864E"/>
    <w:lvl w:ilvl="0" w:tplc="C75CCAC2">
      <w:start w:val="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283B47"/>
    <w:multiLevelType w:val="hybridMultilevel"/>
    <w:tmpl w:val="9760CC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546886"/>
    <w:multiLevelType w:val="hybridMultilevel"/>
    <w:tmpl w:val="1E749642"/>
    <w:lvl w:ilvl="0" w:tplc="24949FE8">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E833877"/>
    <w:multiLevelType w:val="hybridMultilevel"/>
    <w:tmpl w:val="C69E4C1A"/>
    <w:lvl w:ilvl="0" w:tplc="04180001">
      <w:numFmt w:val="bullet"/>
      <w:lvlText w:val=""/>
      <w:lvlJc w:val="left"/>
      <w:pPr>
        <w:ind w:left="720" w:hanging="360"/>
      </w:pPr>
      <w:rPr>
        <w:rFonts w:ascii="Symbol" w:eastAsia="Times New Roman" w:hAnsi="Symbol"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FEA131A"/>
    <w:multiLevelType w:val="hybridMultilevel"/>
    <w:tmpl w:val="17EAB27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2A420D3"/>
    <w:multiLevelType w:val="hybridMultilevel"/>
    <w:tmpl w:val="D9C641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6D28EF"/>
    <w:multiLevelType w:val="hybridMultilevel"/>
    <w:tmpl w:val="029096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5642F52"/>
    <w:multiLevelType w:val="hybridMultilevel"/>
    <w:tmpl w:val="71FAE39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57406C1"/>
    <w:multiLevelType w:val="hybridMultilevel"/>
    <w:tmpl w:val="F4C4CCE6"/>
    <w:lvl w:ilvl="0" w:tplc="11EAB5FE">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A4B2CC8"/>
    <w:multiLevelType w:val="hybridMultilevel"/>
    <w:tmpl w:val="7DC451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B286A7F"/>
    <w:multiLevelType w:val="hybridMultilevel"/>
    <w:tmpl w:val="334A107C"/>
    <w:lvl w:ilvl="0" w:tplc="B50E50E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2B911C70"/>
    <w:multiLevelType w:val="hybridMultilevel"/>
    <w:tmpl w:val="6B645462"/>
    <w:lvl w:ilvl="0" w:tplc="131097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BC14827"/>
    <w:multiLevelType w:val="hybridMultilevel"/>
    <w:tmpl w:val="A9C46E0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BF92959"/>
    <w:multiLevelType w:val="hybridMultilevel"/>
    <w:tmpl w:val="E38C1C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0A73E22"/>
    <w:multiLevelType w:val="hybridMultilevel"/>
    <w:tmpl w:val="BF8CEF9C"/>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2192A76"/>
    <w:multiLevelType w:val="hybridMultilevel"/>
    <w:tmpl w:val="8570AE3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3A90617"/>
    <w:multiLevelType w:val="hybridMultilevel"/>
    <w:tmpl w:val="8B5E09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5B81DA3"/>
    <w:multiLevelType w:val="hybridMultilevel"/>
    <w:tmpl w:val="7740642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6273E88"/>
    <w:multiLevelType w:val="hybridMultilevel"/>
    <w:tmpl w:val="4A227D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6A34191"/>
    <w:multiLevelType w:val="hybridMultilevel"/>
    <w:tmpl w:val="2CE601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888730F"/>
    <w:multiLevelType w:val="hybridMultilevel"/>
    <w:tmpl w:val="9B6CEA0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9D86586"/>
    <w:multiLevelType w:val="hybridMultilevel"/>
    <w:tmpl w:val="8950229A"/>
    <w:lvl w:ilvl="0" w:tplc="04180017">
      <w:start w:val="1"/>
      <w:numFmt w:val="lowerLetter"/>
      <w:lvlText w:val="%1)"/>
      <w:lvlJc w:val="left"/>
      <w:pPr>
        <w:ind w:left="360" w:hanging="360"/>
      </w:pPr>
      <w:rPr>
        <w:rFonts w:eastAsia="Times New Roman" w:hint="default"/>
        <w:b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39E66DB8"/>
    <w:multiLevelType w:val="hybridMultilevel"/>
    <w:tmpl w:val="459CFF56"/>
    <w:lvl w:ilvl="0" w:tplc="52DC364A">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3C443733"/>
    <w:multiLevelType w:val="hybridMultilevel"/>
    <w:tmpl w:val="9CC25160"/>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D8B457C"/>
    <w:multiLevelType w:val="hybridMultilevel"/>
    <w:tmpl w:val="EC02A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EEC310E"/>
    <w:multiLevelType w:val="hybridMultilevel"/>
    <w:tmpl w:val="4CEED0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F1011D8"/>
    <w:multiLevelType w:val="hybridMultilevel"/>
    <w:tmpl w:val="5D2E1846"/>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09148CE"/>
    <w:multiLevelType w:val="hybridMultilevel"/>
    <w:tmpl w:val="77D6AF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1AF1253"/>
    <w:multiLevelType w:val="hybridMultilevel"/>
    <w:tmpl w:val="37065C1C"/>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2" w15:restartNumberingAfterBreak="0">
    <w:nsid w:val="43CC35B7"/>
    <w:multiLevelType w:val="hybridMultilevel"/>
    <w:tmpl w:val="F0B037F8"/>
    <w:lvl w:ilvl="0" w:tplc="F19C8A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52C5F66"/>
    <w:multiLevelType w:val="hybridMultilevel"/>
    <w:tmpl w:val="520E568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7775B9C"/>
    <w:multiLevelType w:val="hybridMultilevel"/>
    <w:tmpl w:val="5C9C4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8AE6F9B"/>
    <w:multiLevelType w:val="hybridMultilevel"/>
    <w:tmpl w:val="B26EDB2E"/>
    <w:lvl w:ilvl="0" w:tplc="2A52F5F4">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6" w15:restartNumberingAfterBreak="0">
    <w:nsid w:val="494101CE"/>
    <w:multiLevelType w:val="hybridMultilevel"/>
    <w:tmpl w:val="C9E86E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C2D2155"/>
    <w:multiLevelType w:val="hybridMultilevel"/>
    <w:tmpl w:val="FD7AE978"/>
    <w:lvl w:ilvl="0" w:tplc="24949FE8">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CD95BBA"/>
    <w:multiLevelType w:val="hybridMultilevel"/>
    <w:tmpl w:val="56D821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DD355A0"/>
    <w:multiLevelType w:val="hybridMultilevel"/>
    <w:tmpl w:val="D5826002"/>
    <w:lvl w:ilvl="0" w:tplc="3154D632">
      <w:start w:val="1"/>
      <w:numFmt w:val="decimal"/>
      <w:lvlText w:val="(%1)"/>
      <w:lvlJc w:val="left"/>
      <w:pPr>
        <w:ind w:left="2148" w:hanging="360"/>
      </w:pPr>
      <w:rPr>
        <w:rFonts w:hint="default"/>
      </w:r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50" w15:restartNumberingAfterBreak="0">
    <w:nsid w:val="4FE07A72"/>
    <w:multiLevelType w:val="hybridMultilevel"/>
    <w:tmpl w:val="6C56B1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2304C59"/>
    <w:multiLevelType w:val="hybridMultilevel"/>
    <w:tmpl w:val="4E4C4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2332939"/>
    <w:multiLevelType w:val="hybridMultilevel"/>
    <w:tmpl w:val="658E4D50"/>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5A55AEB"/>
    <w:multiLevelType w:val="hybridMultilevel"/>
    <w:tmpl w:val="62CA62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9F85759"/>
    <w:multiLevelType w:val="hybridMultilevel"/>
    <w:tmpl w:val="69EE3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AF64BBF"/>
    <w:multiLevelType w:val="hybridMultilevel"/>
    <w:tmpl w:val="26C819C4"/>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C143378"/>
    <w:multiLevelType w:val="hybridMultilevel"/>
    <w:tmpl w:val="747C3F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1F9585E"/>
    <w:multiLevelType w:val="hybridMultilevel"/>
    <w:tmpl w:val="B5CA91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21870BF"/>
    <w:multiLevelType w:val="hybridMultilevel"/>
    <w:tmpl w:val="3AC88484"/>
    <w:lvl w:ilvl="0" w:tplc="24949F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56D550E"/>
    <w:multiLevelType w:val="hybridMultilevel"/>
    <w:tmpl w:val="93A24E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02639E5"/>
    <w:multiLevelType w:val="hybridMultilevel"/>
    <w:tmpl w:val="6D9695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2EF09DE"/>
    <w:multiLevelType w:val="hybridMultilevel"/>
    <w:tmpl w:val="52FCE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4C34077"/>
    <w:multiLevelType w:val="hybridMultilevel"/>
    <w:tmpl w:val="7E5E6DA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3" w15:restartNumberingAfterBreak="0">
    <w:nsid w:val="750E6B06"/>
    <w:multiLevelType w:val="hybridMultilevel"/>
    <w:tmpl w:val="9AAE9BB2"/>
    <w:lvl w:ilvl="0" w:tplc="94FABFB0">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7BC3B1F"/>
    <w:multiLevelType w:val="hybridMultilevel"/>
    <w:tmpl w:val="BC50CD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C69185F"/>
    <w:multiLevelType w:val="hybridMultilevel"/>
    <w:tmpl w:val="3B324A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D667C6E"/>
    <w:multiLevelType w:val="hybridMultilevel"/>
    <w:tmpl w:val="D4323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DEE67FC"/>
    <w:multiLevelType w:val="hybridMultilevel"/>
    <w:tmpl w:val="70B2D6E8"/>
    <w:lvl w:ilvl="0" w:tplc="3414659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7E1530E4"/>
    <w:multiLevelType w:val="hybridMultilevel"/>
    <w:tmpl w:val="8DF0A8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FA10D8D"/>
    <w:multiLevelType w:val="hybridMultilevel"/>
    <w:tmpl w:val="0F7418F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FB3472A"/>
    <w:multiLevelType w:val="hybridMultilevel"/>
    <w:tmpl w:val="CBFCFAB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7FEE1EF2"/>
    <w:multiLevelType w:val="hybridMultilevel"/>
    <w:tmpl w:val="CEB457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47605853">
    <w:abstractNumId w:val="51"/>
  </w:num>
  <w:num w:numId="2" w16cid:durableId="2094354973">
    <w:abstractNumId w:val="45"/>
  </w:num>
  <w:num w:numId="3" w16cid:durableId="183594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572144">
    <w:abstractNumId w:val="56"/>
  </w:num>
  <w:num w:numId="5" w16cid:durableId="694237291">
    <w:abstractNumId w:val="3"/>
  </w:num>
  <w:num w:numId="6" w16cid:durableId="26568074">
    <w:abstractNumId w:val="58"/>
  </w:num>
  <w:num w:numId="7" w16cid:durableId="1969168412">
    <w:abstractNumId w:val="52"/>
  </w:num>
  <w:num w:numId="8" w16cid:durableId="1283225816">
    <w:abstractNumId w:val="61"/>
  </w:num>
  <w:num w:numId="9" w16cid:durableId="1811441953">
    <w:abstractNumId w:val="47"/>
  </w:num>
  <w:num w:numId="10" w16cid:durableId="1780417376">
    <w:abstractNumId w:val="15"/>
  </w:num>
  <w:num w:numId="11" w16cid:durableId="1084298966">
    <w:abstractNumId w:val="36"/>
  </w:num>
  <w:num w:numId="12" w16cid:durableId="58677863">
    <w:abstractNumId w:val="4"/>
  </w:num>
  <w:num w:numId="13" w16cid:durableId="1398086494">
    <w:abstractNumId w:val="13"/>
  </w:num>
  <w:num w:numId="14" w16cid:durableId="1716156413">
    <w:abstractNumId w:val="54"/>
  </w:num>
  <w:num w:numId="15" w16cid:durableId="235554668">
    <w:abstractNumId w:val="66"/>
  </w:num>
  <w:num w:numId="16" w16cid:durableId="933050799">
    <w:abstractNumId w:val="42"/>
  </w:num>
  <w:num w:numId="17" w16cid:durableId="1981760155">
    <w:abstractNumId w:val="24"/>
  </w:num>
  <w:num w:numId="18" w16cid:durableId="773477344">
    <w:abstractNumId w:val="70"/>
  </w:num>
  <w:num w:numId="19" w16cid:durableId="963076716">
    <w:abstractNumId w:val="1"/>
  </w:num>
  <w:num w:numId="20" w16cid:durableId="308289186">
    <w:abstractNumId w:val="60"/>
  </w:num>
  <w:num w:numId="21" w16cid:durableId="1850102137">
    <w:abstractNumId w:val="44"/>
  </w:num>
  <w:num w:numId="22" w16cid:durableId="1857882272">
    <w:abstractNumId w:val="14"/>
  </w:num>
  <w:num w:numId="23" w16cid:durableId="637346067">
    <w:abstractNumId w:val="17"/>
  </w:num>
  <w:num w:numId="24" w16cid:durableId="1600914302">
    <w:abstractNumId w:val="31"/>
  </w:num>
  <w:num w:numId="25" w16cid:durableId="1792937915">
    <w:abstractNumId w:val="29"/>
  </w:num>
  <w:num w:numId="26" w16cid:durableId="1490559040">
    <w:abstractNumId w:val="65"/>
  </w:num>
  <w:num w:numId="27" w16cid:durableId="738328598">
    <w:abstractNumId w:val="7"/>
  </w:num>
  <w:num w:numId="28" w16cid:durableId="868680977">
    <w:abstractNumId w:val="9"/>
  </w:num>
  <w:num w:numId="29" w16cid:durableId="955404661">
    <w:abstractNumId w:val="26"/>
  </w:num>
  <w:num w:numId="30" w16cid:durableId="1079135215">
    <w:abstractNumId w:val="57"/>
  </w:num>
  <w:num w:numId="31" w16cid:durableId="253394082">
    <w:abstractNumId w:val="11"/>
  </w:num>
  <w:num w:numId="32" w16cid:durableId="707098913">
    <w:abstractNumId w:val="37"/>
  </w:num>
  <w:num w:numId="33" w16cid:durableId="536939317">
    <w:abstractNumId w:val="20"/>
  </w:num>
  <w:num w:numId="34" w16cid:durableId="1023366667">
    <w:abstractNumId w:val="30"/>
  </w:num>
  <w:num w:numId="35" w16cid:durableId="1563104368">
    <w:abstractNumId w:val="28"/>
  </w:num>
  <w:num w:numId="36" w16cid:durableId="1206286795">
    <w:abstractNumId w:val="38"/>
  </w:num>
  <w:num w:numId="37" w16cid:durableId="1420060266">
    <w:abstractNumId w:val="46"/>
  </w:num>
  <w:num w:numId="38" w16cid:durableId="1326056568">
    <w:abstractNumId w:val="10"/>
  </w:num>
  <w:num w:numId="39" w16cid:durableId="1336112385">
    <w:abstractNumId w:val="67"/>
  </w:num>
  <w:num w:numId="40" w16cid:durableId="721445975">
    <w:abstractNumId w:val="12"/>
  </w:num>
  <w:num w:numId="41" w16cid:durableId="254480546">
    <w:abstractNumId w:val="55"/>
  </w:num>
  <w:num w:numId="42" w16cid:durableId="1477798131">
    <w:abstractNumId w:val="69"/>
  </w:num>
  <w:num w:numId="43" w16cid:durableId="159974841">
    <w:abstractNumId w:val="32"/>
  </w:num>
  <w:num w:numId="44" w16cid:durableId="771247940">
    <w:abstractNumId w:val="27"/>
  </w:num>
  <w:num w:numId="45" w16cid:durableId="1819570047">
    <w:abstractNumId w:val="22"/>
  </w:num>
  <w:num w:numId="46" w16cid:durableId="457332647">
    <w:abstractNumId w:val="64"/>
  </w:num>
  <w:num w:numId="47" w16cid:durableId="812139735">
    <w:abstractNumId w:val="0"/>
  </w:num>
  <w:num w:numId="48" w16cid:durableId="1175068156">
    <w:abstractNumId w:val="63"/>
  </w:num>
  <w:num w:numId="49" w16cid:durableId="1499613312">
    <w:abstractNumId w:val="25"/>
  </w:num>
  <w:num w:numId="50" w16cid:durableId="39206430">
    <w:abstractNumId w:val="33"/>
  </w:num>
  <w:num w:numId="51" w16cid:durableId="2131778002">
    <w:abstractNumId w:val="2"/>
  </w:num>
  <w:num w:numId="52" w16cid:durableId="1188710878">
    <w:abstractNumId w:val="6"/>
  </w:num>
  <w:num w:numId="53" w16cid:durableId="2141996846">
    <w:abstractNumId w:val="62"/>
  </w:num>
  <w:num w:numId="54" w16cid:durableId="702485178">
    <w:abstractNumId w:val="18"/>
  </w:num>
  <w:num w:numId="55" w16cid:durableId="260459155">
    <w:abstractNumId w:val="39"/>
  </w:num>
  <w:num w:numId="56" w16cid:durableId="488987183">
    <w:abstractNumId w:val="71"/>
  </w:num>
  <w:num w:numId="57" w16cid:durableId="249511227">
    <w:abstractNumId w:val="50"/>
  </w:num>
  <w:num w:numId="58" w16cid:durableId="1451583973">
    <w:abstractNumId w:val="53"/>
  </w:num>
  <w:num w:numId="59" w16cid:durableId="751508536">
    <w:abstractNumId w:val="48"/>
  </w:num>
  <w:num w:numId="60" w16cid:durableId="1685211227">
    <w:abstractNumId w:val="49"/>
  </w:num>
  <w:num w:numId="61" w16cid:durableId="1555044027">
    <w:abstractNumId w:val="34"/>
  </w:num>
  <w:num w:numId="62" w16cid:durableId="1915774902">
    <w:abstractNumId w:val="68"/>
  </w:num>
  <w:num w:numId="63" w16cid:durableId="977690417">
    <w:abstractNumId w:val="21"/>
  </w:num>
  <w:num w:numId="64" w16cid:durableId="1091045375">
    <w:abstractNumId w:val="59"/>
  </w:num>
  <w:num w:numId="65" w16cid:durableId="947395977">
    <w:abstractNumId w:val="40"/>
  </w:num>
  <w:num w:numId="66" w16cid:durableId="1986397248">
    <w:abstractNumId w:val="41"/>
  </w:num>
  <w:num w:numId="67" w16cid:durableId="889657752">
    <w:abstractNumId w:val="19"/>
  </w:num>
  <w:num w:numId="68" w16cid:durableId="1392773035">
    <w:abstractNumId w:val="23"/>
  </w:num>
  <w:num w:numId="69" w16cid:durableId="1110275550">
    <w:abstractNumId w:val="5"/>
  </w:num>
  <w:num w:numId="70" w16cid:durableId="1549298036">
    <w:abstractNumId w:val="43"/>
  </w:num>
  <w:num w:numId="71" w16cid:durableId="1922370305">
    <w:abstractNumId w:val="16"/>
  </w:num>
  <w:num w:numId="72" w16cid:durableId="1846750194">
    <w:abstractNumId w:val="8"/>
  </w:num>
  <w:num w:numId="73" w16cid:durableId="6334118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F"/>
    <w:rsid w:val="00001EF1"/>
    <w:rsid w:val="000066CF"/>
    <w:rsid w:val="00013492"/>
    <w:rsid w:val="00016A52"/>
    <w:rsid w:val="00016EEB"/>
    <w:rsid w:val="00017BB1"/>
    <w:rsid w:val="0002067B"/>
    <w:rsid w:val="000379B3"/>
    <w:rsid w:val="0004078A"/>
    <w:rsid w:val="00041659"/>
    <w:rsid w:val="00043142"/>
    <w:rsid w:val="00055BED"/>
    <w:rsid w:val="00061F46"/>
    <w:rsid w:val="0006258D"/>
    <w:rsid w:val="00064B99"/>
    <w:rsid w:val="000A1D1D"/>
    <w:rsid w:val="000B09CD"/>
    <w:rsid w:val="000B75A7"/>
    <w:rsid w:val="000C1B35"/>
    <w:rsid w:val="000E1417"/>
    <w:rsid w:val="000E31C4"/>
    <w:rsid w:val="00103B17"/>
    <w:rsid w:val="00104932"/>
    <w:rsid w:val="00104A82"/>
    <w:rsid w:val="0011789E"/>
    <w:rsid w:val="001251D7"/>
    <w:rsid w:val="00131790"/>
    <w:rsid w:val="001341D3"/>
    <w:rsid w:val="001373DD"/>
    <w:rsid w:val="00142566"/>
    <w:rsid w:val="00145AEC"/>
    <w:rsid w:val="001472FF"/>
    <w:rsid w:val="00162A50"/>
    <w:rsid w:val="00165CAC"/>
    <w:rsid w:val="001815C0"/>
    <w:rsid w:val="00185D0F"/>
    <w:rsid w:val="001A0232"/>
    <w:rsid w:val="001A0D05"/>
    <w:rsid w:val="001A7B3D"/>
    <w:rsid w:val="001D191D"/>
    <w:rsid w:val="001D4BCE"/>
    <w:rsid w:val="001E2212"/>
    <w:rsid w:val="001E2DCD"/>
    <w:rsid w:val="001E6913"/>
    <w:rsid w:val="001F43F8"/>
    <w:rsid w:val="00207098"/>
    <w:rsid w:val="00207EFE"/>
    <w:rsid w:val="00217F1B"/>
    <w:rsid w:val="002221D7"/>
    <w:rsid w:val="0023255F"/>
    <w:rsid w:val="00232E32"/>
    <w:rsid w:val="00235CC5"/>
    <w:rsid w:val="00244A1E"/>
    <w:rsid w:val="00254BC9"/>
    <w:rsid w:val="00270BE7"/>
    <w:rsid w:val="00274C51"/>
    <w:rsid w:val="002770D1"/>
    <w:rsid w:val="00277F76"/>
    <w:rsid w:val="00280C67"/>
    <w:rsid w:val="002814DC"/>
    <w:rsid w:val="002844D3"/>
    <w:rsid w:val="00293AB0"/>
    <w:rsid w:val="002A5E10"/>
    <w:rsid w:val="002A5F6C"/>
    <w:rsid w:val="002A7D4D"/>
    <w:rsid w:val="002B2855"/>
    <w:rsid w:val="002D1EDC"/>
    <w:rsid w:val="002D4535"/>
    <w:rsid w:val="002D5170"/>
    <w:rsid w:val="002D5D83"/>
    <w:rsid w:val="002E2855"/>
    <w:rsid w:val="002F73AC"/>
    <w:rsid w:val="00312402"/>
    <w:rsid w:val="00312488"/>
    <w:rsid w:val="00321D2E"/>
    <w:rsid w:val="00333E5F"/>
    <w:rsid w:val="003425D5"/>
    <w:rsid w:val="00360B29"/>
    <w:rsid w:val="00362467"/>
    <w:rsid w:val="00362B6D"/>
    <w:rsid w:val="003761CF"/>
    <w:rsid w:val="00376FB3"/>
    <w:rsid w:val="003862D2"/>
    <w:rsid w:val="0039240D"/>
    <w:rsid w:val="003A3E5A"/>
    <w:rsid w:val="003A504A"/>
    <w:rsid w:val="003C05B2"/>
    <w:rsid w:val="003C0BAB"/>
    <w:rsid w:val="003D6757"/>
    <w:rsid w:val="003E351C"/>
    <w:rsid w:val="00405B90"/>
    <w:rsid w:val="00414AD3"/>
    <w:rsid w:val="00422578"/>
    <w:rsid w:val="004246F5"/>
    <w:rsid w:val="00433566"/>
    <w:rsid w:val="00437CB5"/>
    <w:rsid w:val="00437D8E"/>
    <w:rsid w:val="00441C91"/>
    <w:rsid w:val="004434AD"/>
    <w:rsid w:val="004464BE"/>
    <w:rsid w:val="00450008"/>
    <w:rsid w:val="0045247E"/>
    <w:rsid w:val="00453567"/>
    <w:rsid w:val="004624F9"/>
    <w:rsid w:val="004656CC"/>
    <w:rsid w:val="00485132"/>
    <w:rsid w:val="0049731E"/>
    <w:rsid w:val="004A0FFB"/>
    <w:rsid w:val="004A1C3E"/>
    <w:rsid w:val="004C4899"/>
    <w:rsid w:val="004D2C63"/>
    <w:rsid w:val="004D3239"/>
    <w:rsid w:val="004D41A9"/>
    <w:rsid w:val="004F1AEE"/>
    <w:rsid w:val="004F2C1C"/>
    <w:rsid w:val="004F6715"/>
    <w:rsid w:val="00506A74"/>
    <w:rsid w:val="00531126"/>
    <w:rsid w:val="005432E1"/>
    <w:rsid w:val="00543459"/>
    <w:rsid w:val="00553869"/>
    <w:rsid w:val="00554189"/>
    <w:rsid w:val="00555CC2"/>
    <w:rsid w:val="00560D2F"/>
    <w:rsid w:val="005648F9"/>
    <w:rsid w:val="005944D0"/>
    <w:rsid w:val="00597FAD"/>
    <w:rsid w:val="005A5339"/>
    <w:rsid w:val="005A6BD3"/>
    <w:rsid w:val="005A7518"/>
    <w:rsid w:val="005C18B1"/>
    <w:rsid w:val="005D7784"/>
    <w:rsid w:val="005E4B6D"/>
    <w:rsid w:val="0061491C"/>
    <w:rsid w:val="00623DB0"/>
    <w:rsid w:val="0062549F"/>
    <w:rsid w:val="00625E66"/>
    <w:rsid w:val="00630432"/>
    <w:rsid w:val="006457E7"/>
    <w:rsid w:val="00647D6D"/>
    <w:rsid w:val="00652954"/>
    <w:rsid w:val="00666D23"/>
    <w:rsid w:val="006713D0"/>
    <w:rsid w:val="00672CA0"/>
    <w:rsid w:val="00693781"/>
    <w:rsid w:val="00694EDA"/>
    <w:rsid w:val="006A2770"/>
    <w:rsid w:val="006A66E8"/>
    <w:rsid w:val="006A7354"/>
    <w:rsid w:val="006B13F7"/>
    <w:rsid w:val="006B145C"/>
    <w:rsid w:val="006B2562"/>
    <w:rsid w:val="006B3CD0"/>
    <w:rsid w:val="006C4715"/>
    <w:rsid w:val="006C776F"/>
    <w:rsid w:val="006D1AF0"/>
    <w:rsid w:val="006D3C30"/>
    <w:rsid w:val="006D5E51"/>
    <w:rsid w:val="006E2A27"/>
    <w:rsid w:val="006E4E25"/>
    <w:rsid w:val="006F470C"/>
    <w:rsid w:val="006F58B2"/>
    <w:rsid w:val="0070313D"/>
    <w:rsid w:val="007035EF"/>
    <w:rsid w:val="00716371"/>
    <w:rsid w:val="00722A2C"/>
    <w:rsid w:val="0072348E"/>
    <w:rsid w:val="007237EC"/>
    <w:rsid w:val="007356D1"/>
    <w:rsid w:val="0074401A"/>
    <w:rsid w:val="00747715"/>
    <w:rsid w:val="00754E66"/>
    <w:rsid w:val="00767444"/>
    <w:rsid w:val="0077171E"/>
    <w:rsid w:val="00771E18"/>
    <w:rsid w:val="007810E4"/>
    <w:rsid w:val="00781906"/>
    <w:rsid w:val="00783E8A"/>
    <w:rsid w:val="00787827"/>
    <w:rsid w:val="007903EE"/>
    <w:rsid w:val="00793506"/>
    <w:rsid w:val="007B1FD1"/>
    <w:rsid w:val="007C2CE5"/>
    <w:rsid w:val="007C6D22"/>
    <w:rsid w:val="007D1611"/>
    <w:rsid w:val="007D42FA"/>
    <w:rsid w:val="007D5D65"/>
    <w:rsid w:val="007E1061"/>
    <w:rsid w:val="007F0DDD"/>
    <w:rsid w:val="007F62CD"/>
    <w:rsid w:val="007F6554"/>
    <w:rsid w:val="0080391E"/>
    <w:rsid w:val="00812FEA"/>
    <w:rsid w:val="00815FAD"/>
    <w:rsid w:val="00821D4A"/>
    <w:rsid w:val="008362C0"/>
    <w:rsid w:val="008406F7"/>
    <w:rsid w:val="008473CA"/>
    <w:rsid w:val="00850E7A"/>
    <w:rsid w:val="008522DE"/>
    <w:rsid w:val="00853D10"/>
    <w:rsid w:val="008615CE"/>
    <w:rsid w:val="00874ECD"/>
    <w:rsid w:val="00880612"/>
    <w:rsid w:val="008944BF"/>
    <w:rsid w:val="00895F2B"/>
    <w:rsid w:val="00897892"/>
    <w:rsid w:val="008A1C2E"/>
    <w:rsid w:val="008A7432"/>
    <w:rsid w:val="008B6180"/>
    <w:rsid w:val="008C148A"/>
    <w:rsid w:val="008C467A"/>
    <w:rsid w:val="008C77DB"/>
    <w:rsid w:val="008D19E9"/>
    <w:rsid w:val="008E12DD"/>
    <w:rsid w:val="008E4AAB"/>
    <w:rsid w:val="008F5372"/>
    <w:rsid w:val="009117DB"/>
    <w:rsid w:val="0092428B"/>
    <w:rsid w:val="009322CA"/>
    <w:rsid w:val="00935F52"/>
    <w:rsid w:val="00937CCC"/>
    <w:rsid w:val="0094464E"/>
    <w:rsid w:val="00951B38"/>
    <w:rsid w:val="00956CA0"/>
    <w:rsid w:val="00957CC2"/>
    <w:rsid w:val="009717C4"/>
    <w:rsid w:val="009730BF"/>
    <w:rsid w:val="009759F8"/>
    <w:rsid w:val="00985713"/>
    <w:rsid w:val="00986FA9"/>
    <w:rsid w:val="009B2EE6"/>
    <w:rsid w:val="009B40CE"/>
    <w:rsid w:val="009C4AA2"/>
    <w:rsid w:val="009C4E08"/>
    <w:rsid w:val="009E38AF"/>
    <w:rsid w:val="009E52C6"/>
    <w:rsid w:val="009E7FF9"/>
    <w:rsid w:val="00A062AF"/>
    <w:rsid w:val="00A07094"/>
    <w:rsid w:val="00A13B7E"/>
    <w:rsid w:val="00A15547"/>
    <w:rsid w:val="00A21306"/>
    <w:rsid w:val="00A24682"/>
    <w:rsid w:val="00A2579C"/>
    <w:rsid w:val="00A32AC3"/>
    <w:rsid w:val="00A3357A"/>
    <w:rsid w:val="00A37B40"/>
    <w:rsid w:val="00A556D3"/>
    <w:rsid w:val="00A60290"/>
    <w:rsid w:val="00A67562"/>
    <w:rsid w:val="00A719A1"/>
    <w:rsid w:val="00A86557"/>
    <w:rsid w:val="00A90B61"/>
    <w:rsid w:val="00A934F4"/>
    <w:rsid w:val="00AA439F"/>
    <w:rsid w:val="00AB442B"/>
    <w:rsid w:val="00AB5BE0"/>
    <w:rsid w:val="00AB5F37"/>
    <w:rsid w:val="00AC17CC"/>
    <w:rsid w:val="00AD3705"/>
    <w:rsid w:val="00AE2A63"/>
    <w:rsid w:val="00B0668F"/>
    <w:rsid w:val="00B138E8"/>
    <w:rsid w:val="00B201DE"/>
    <w:rsid w:val="00B2553A"/>
    <w:rsid w:val="00B309CF"/>
    <w:rsid w:val="00B324D5"/>
    <w:rsid w:val="00B334A7"/>
    <w:rsid w:val="00B35A07"/>
    <w:rsid w:val="00B35FEC"/>
    <w:rsid w:val="00B42FF2"/>
    <w:rsid w:val="00B47E6E"/>
    <w:rsid w:val="00B61795"/>
    <w:rsid w:val="00B659AE"/>
    <w:rsid w:val="00B70408"/>
    <w:rsid w:val="00B87604"/>
    <w:rsid w:val="00B9252B"/>
    <w:rsid w:val="00B929C5"/>
    <w:rsid w:val="00B95299"/>
    <w:rsid w:val="00BA0DD2"/>
    <w:rsid w:val="00BA11C7"/>
    <w:rsid w:val="00BA54FC"/>
    <w:rsid w:val="00BA7680"/>
    <w:rsid w:val="00BB0409"/>
    <w:rsid w:val="00BB11A4"/>
    <w:rsid w:val="00BC7216"/>
    <w:rsid w:val="00BE2C1A"/>
    <w:rsid w:val="00BF4C6B"/>
    <w:rsid w:val="00BF62D6"/>
    <w:rsid w:val="00C1181E"/>
    <w:rsid w:val="00C25983"/>
    <w:rsid w:val="00C266BD"/>
    <w:rsid w:val="00C277C7"/>
    <w:rsid w:val="00C4081D"/>
    <w:rsid w:val="00C433E1"/>
    <w:rsid w:val="00C43B7A"/>
    <w:rsid w:val="00C45B84"/>
    <w:rsid w:val="00C55DCD"/>
    <w:rsid w:val="00C569B7"/>
    <w:rsid w:val="00C62054"/>
    <w:rsid w:val="00C73D03"/>
    <w:rsid w:val="00C8567C"/>
    <w:rsid w:val="00C90896"/>
    <w:rsid w:val="00C92512"/>
    <w:rsid w:val="00C931DB"/>
    <w:rsid w:val="00C975D8"/>
    <w:rsid w:val="00CA6E07"/>
    <w:rsid w:val="00CA7967"/>
    <w:rsid w:val="00CB478B"/>
    <w:rsid w:val="00CC04B7"/>
    <w:rsid w:val="00CC399D"/>
    <w:rsid w:val="00CD094F"/>
    <w:rsid w:val="00CE2781"/>
    <w:rsid w:val="00CE7DA7"/>
    <w:rsid w:val="00D03F88"/>
    <w:rsid w:val="00D21122"/>
    <w:rsid w:val="00D277BD"/>
    <w:rsid w:val="00D41650"/>
    <w:rsid w:val="00D42A42"/>
    <w:rsid w:val="00D47E45"/>
    <w:rsid w:val="00D651E5"/>
    <w:rsid w:val="00D75531"/>
    <w:rsid w:val="00D82079"/>
    <w:rsid w:val="00D83EAE"/>
    <w:rsid w:val="00D874BF"/>
    <w:rsid w:val="00D90C83"/>
    <w:rsid w:val="00D91AE7"/>
    <w:rsid w:val="00D92877"/>
    <w:rsid w:val="00DA2A2E"/>
    <w:rsid w:val="00DB55C9"/>
    <w:rsid w:val="00DB6F2E"/>
    <w:rsid w:val="00DB72F8"/>
    <w:rsid w:val="00DB7AF6"/>
    <w:rsid w:val="00DD07DE"/>
    <w:rsid w:val="00DD0C5D"/>
    <w:rsid w:val="00DD14DF"/>
    <w:rsid w:val="00DF3CC1"/>
    <w:rsid w:val="00DF5D7B"/>
    <w:rsid w:val="00DF7F9D"/>
    <w:rsid w:val="00E01999"/>
    <w:rsid w:val="00E10DC6"/>
    <w:rsid w:val="00E21B6D"/>
    <w:rsid w:val="00E241C8"/>
    <w:rsid w:val="00E30A75"/>
    <w:rsid w:val="00E35A62"/>
    <w:rsid w:val="00E41CF7"/>
    <w:rsid w:val="00E624B7"/>
    <w:rsid w:val="00E636F6"/>
    <w:rsid w:val="00E751E5"/>
    <w:rsid w:val="00E845F5"/>
    <w:rsid w:val="00E86362"/>
    <w:rsid w:val="00EA5304"/>
    <w:rsid w:val="00EB59A5"/>
    <w:rsid w:val="00EC4D95"/>
    <w:rsid w:val="00EC7C11"/>
    <w:rsid w:val="00ED01D3"/>
    <w:rsid w:val="00ED1CFF"/>
    <w:rsid w:val="00ED5F01"/>
    <w:rsid w:val="00EE740C"/>
    <w:rsid w:val="00EF3A17"/>
    <w:rsid w:val="00F03EFA"/>
    <w:rsid w:val="00F148B5"/>
    <w:rsid w:val="00F149FA"/>
    <w:rsid w:val="00F21591"/>
    <w:rsid w:val="00F364CD"/>
    <w:rsid w:val="00F40209"/>
    <w:rsid w:val="00F4183B"/>
    <w:rsid w:val="00F42745"/>
    <w:rsid w:val="00F4430F"/>
    <w:rsid w:val="00F53D54"/>
    <w:rsid w:val="00F64F9D"/>
    <w:rsid w:val="00F72615"/>
    <w:rsid w:val="00F76C68"/>
    <w:rsid w:val="00F76CAC"/>
    <w:rsid w:val="00F76DCC"/>
    <w:rsid w:val="00F91E37"/>
    <w:rsid w:val="00F91F68"/>
    <w:rsid w:val="00FA6618"/>
    <w:rsid w:val="00FB3551"/>
    <w:rsid w:val="00FC1F63"/>
    <w:rsid w:val="00FD6F7B"/>
    <w:rsid w:val="00FD7D2B"/>
    <w:rsid w:val="00FE1A61"/>
    <w:rsid w:val="00FE1DCE"/>
    <w:rsid w:val="00FE5382"/>
    <w:rsid w:val="00FE7A45"/>
    <w:rsid w:val="00FF69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9918"/>
  <w15:docId w15:val="{EAFC4DA2-C70E-403E-9A24-DDBD01F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pPr>
      <w:suppressAutoHyphens/>
      <w:spacing w:after="0" w:line="240" w:lineRule="auto"/>
    </w:pPr>
    <w:rPr>
      <w:rFonts w:ascii="Times New Roman" w:eastAsia="Times New Roman" w:hAnsi="Times New Roman" w:cs="Times New Roman"/>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C6D22"/>
  </w:style>
  <w:style w:type="paragraph" w:styleId="Footer">
    <w:name w:val="footer"/>
    <w:basedOn w:val="Normal"/>
    <w:link w:val="Foot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C6D22"/>
  </w:style>
  <w:style w:type="paragraph" w:styleId="BalloonText">
    <w:name w:val="Balloon Text"/>
    <w:basedOn w:val="Normal"/>
    <w:link w:val="BalloonTextChar"/>
    <w:uiPriority w:val="99"/>
    <w:semiHidden/>
    <w:unhideWhenUsed/>
    <w:rsid w:val="007C6D22"/>
    <w:pPr>
      <w:suppressAutoHyphens w:val="0"/>
    </w:pPr>
    <w:rPr>
      <w:rFonts w:ascii="Tahoma" w:eastAsiaTheme="minorHAns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7C6D22"/>
    <w:rPr>
      <w:rFonts w:ascii="Tahoma" w:hAnsi="Tahoma" w:cs="Tahoma"/>
      <w:sz w:val="16"/>
      <w:szCs w:val="16"/>
    </w:rPr>
  </w:style>
  <w:style w:type="character" w:styleId="Hyperlink">
    <w:name w:val="Hyperlink"/>
    <w:basedOn w:val="DefaultParagraphFont"/>
    <w:uiPriority w:val="99"/>
    <w:unhideWhenUsed/>
    <w:rsid w:val="007C6D22"/>
    <w:rPr>
      <w:color w:val="0000FF"/>
      <w:u w:val="single"/>
    </w:rPr>
  </w:style>
  <w:style w:type="paragraph" w:styleId="ListParagraph">
    <w:name w:val="List Paragraph"/>
    <w:basedOn w:val="Normal"/>
    <w:uiPriority w:val="34"/>
    <w:qFormat/>
    <w:rsid w:val="00CE2781"/>
    <w:pPr>
      <w:ind w:left="720"/>
      <w:contextualSpacing/>
    </w:pPr>
  </w:style>
  <w:style w:type="character" w:styleId="Strong">
    <w:name w:val="Strong"/>
    <w:basedOn w:val="DefaultParagraphFont"/>
    <w:uiPriority w:val="22"/>
    <w:qFormat/>
    <w:rsid w:val="003C05B2"/>
    <w:rPr>
      <w:b/>
      <w:bCs/>
    </w:rPr>
  </w:style>
  <w:style w:type="character" w:customStyle="1" w:styleId="UnresolvedMention1">
    <w:name w:val="Unresolved Mention1"/>
    <w:basedOn w:val="DefaultParagraphFont"/>
    <w:uiPriority w:val="99"/>
    <w:semiHidden/>
    <w:unhideWhenUsed/>
    <w:rsid w:val="00485132"/>
    <w:rPr>
      <w:color w:val="605E5C"/>
      <w:shd w:val="clear" w:color="auto" w:fill="E1DFDD"/>
    </w:rPr>
  </w:style>
  <w:style w:type="character" w:styleId="UnresolvedMention">
    <w:name w:val="Unresolved Mention"/>
    <w:basedOn w:val="DefaultParagraphFont"/>
    <w:uiPriority w:val="99"/>
    <w:semiHidden/>
    <w:unhideWhenUsed/>
    <w:rsid w:val="006D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60931">
      <w:bodyDiv w:val="1"/>
      <w:marLeft w:val="0"/>
      <w:marRight w:val="0"/>
      <w:marTop w:val="0"/>
      <w:marBottom w:val="0"/>
      <w:divBdr>
        <w:top w:val="none" w:sz="0" w:space="0" w:color="auto"/>
        <w:left w:val="none" w:sz="0" w:space="0" w:color="auto"/>
        <w:bottom w:val="none" w:sz="0" w:space="0" w:color="auto"/>
        <w:right w:val="none" w:sz="0" w:space="0" w:color="auto"/>
      </w:divBdr>
    </w:div>
    <w:div w:id="1055153897">
      <w:bodyDiv w:val="1"/>
      <w:marLeft w:val="0"/>
      <w:marRight w:val="0"/>
      <w:marTop w:val="0"/>
      <w:marBottom w:val="0"/>
      <w:divBdr>
        <w:top w:val="none" w:sz="0" w:space="0" w:color="auto"/>
        <w:left w:val="none" w:sz="0" w:space="0" w:color="auto"/>
        <w:bottom w:val="none" w:sz="0" w:space="0" w:color="auto"/>
        <w:right w:val="none" w:sz="0" w:space="0" w:color="auto"/>
      </w:divBdr>
    </w:div>
    <w:div w:id="1062295776">
      <w:bodyDiv w:val="1"/>
      <w:marLeft w:val="0"/>
      <w:marRight w:val="0"/>
      <w:marTop w:val="0"/>
      <w:marBottom w:val="0"/>
      <w:divBdr>
        <w:top w:val="none" w:sz="0" w:space="0" w:color="auto"/>
        <w:left w:val="none" w:sz="0" w:space="0" w:color="auto"/>
        <w:bottom w:val="none" w:sz="0" w:space="0" w:color="auto"/>
        <w:right w:val="none" w:sz="0" w:space="0" w:color="auto"/>
      </w:divBdr>
      <w:divsChild>
        <w:div w:id="52704238">
          <w:marLeft w:val="0"/>
          <w:marRight w:val="0"/>
          <w:marTop w:val="0"/>
          <w:marBottom w:val="0"/>
          <w:divBdr>
            <w:top w:val="none" w:sz="0" w:space="0" w:color="auto"/>
            <w:left w:val="none" w:sz="0" w:space="0" w:color="auto"/>
            <w:bottom w:val="none" w:sz="0" w:space="0" w:color="auto"/>
            <w:right w:val="none" w:sz="0" w:space="0" w:color="auto"/>
          </w:divBdr>
        </w:div>
        <w:div w:id="1505393397">
          <w:marLeft w:val="0"/>
          <w:marRight w:val="0"/>
          <w:marTop w:val="0"/>
          <w:marBottom w:val="0"/>
          <w:divBdr>
            <w:top w:val="none" w:sz="0" w:space="0" w:color="auto"/>
            <w:left w:val="none" w:sz="0" w:space="0" w:color="auto"/>
            <w:bottom w:val="none" w:sz="0" w:space="0" w:color="auto"/>
            <w:right w:val="none" w:sz="0" w:space="0" w:color="auto"/>
          </w:divBdr>
        </w:div>
      </w:divsChild>
    </w:div>
    <w:div w:id="1199322621">
      <w:bodyDiv w:val="1"/>
      <w:marLeft w:val="0"/>
      <w:marRight w:val="0"/>
      <w:marTop w:val="0"/>
      <w:marBottom w:val="0"/>
      <w:divBdr>
        <w:top w:val="none" w:sz="0" w:space="0" w:color="auto"/>
        <w:left w:val="none" w:sz="0" w:space="0" w:color="auto"/>
        <w:bottom w:val="none" w:sz="0" w:space="0" w:color="auto"/>
        <w:right w:val="none" w:sz="0" w:space="0" w:color="auto"/>
      </w:divBdr>
    </w:div>
    <w:div w:id="1251356094">
      <w:bodyDiv w:val="1"/>
      <w:marLeft w:val="0"/>
      <w:marRight w:val="0"/>
      <w:marTop w:val="0"/>
      <w:marBottom w:val="0"/>
      <w:divBdr>
        <w:top w:val="none" w:sz="0" w:space="0" w:color="auto"/>
        <w:left w:val="none" w:sz="0" w:space="0" w:color="auto"/>
        <w:bottom w:val="none" w:sz="0" w:space="0" w:color="auto"/>
        <w:right w:val="none" w:sz="0" w:space="0" w:color="auto"/>
      </w:divBdr>
    </w:div>
    <w:div w:id="1291328364">
      <w:bodyDiv w:val="1"/>
      <w:marLeft w:val="0"/>
      <w:marRight w:val="0"/>
      <w:marTop w:val="0"/>
      <w:marBottom w:val="0"/>
      <w:divBdr>
        <w:top w:val="none" w:sz="0" w:space="0" w:color="auto"/>
        <w:left w:val="none" w:sz="0" w:space="0" w:color="auto"/>
        <w:bottom w:val="none" w:sz="0" w:space="0" w:color="auto"/>
        <w:right w:val="none" w:sz="0" w:space="0" w:color="auto"/>
      </w:divBdr>
    </w:div>
    <w:div w:id="1323195733">
      <w:bodyDiv w:val="1"/>
      <w:marLeft w:val="0"/>
      <w:marRight w:val="0"/>
      <w:marTop w:val="0"/>
      <w:marBottom w:val="0"/>
      <w:divBdr>
        <w:top w:val="none" w:sz="0" w:space="0" w:color="auto"/>
        <w:left w:val="none" w:sz="0" w:space="0" w:color="auto"/>
        <w:bottom w:val="none" w:sz="0" w:space="0" w:color="auto"/>
        <w:right w:val="none" w:sz="0" w:space="0" w:color="auto"/>
      </w:divBdr>
    </w:div>
    <w:div w:id="1355810763">
      <w:bodyDiv w:val="1"/>
      <w:marLeft w:val="0"/>
      <w:marRight w:val="0"/>
      <w:marTop w:val="0"/>
      <w:marBottom w:val="0"/>
      <w:divBdr>
        <w:top w:val="none" w:sz="0" w:space="0" w:color="auto"/>
        <w:left w:val="none" w:sz="0" w:space="0" w:color="auto"/>
        <w:bottom w:val="none" w:sz="0" w:space="0" w:color="auto"/>
        <w:right w:val="none" w:sz="0" w:space="0" w:color="auto"/>
      </w:divBdr>
    </w:div>
    <w:div w:id="1372994373">
      <w:bodyDiv w:val="1"/>
      <w:marLeft w:val="0"/>
      <w:marRight w:val="0"/>
      <w:marTop w:val="0"/>
      <w:marBottom w:val="0"/>
      <w:divBdr>
        <w:top w:val="none" w:sz="0" w:space="0" w:color="auto"/>
        <w:left w:val="none" w:sz="0" w:space="0" w:color="auto"/>
        <w:bottom w:val="none" w:sz="0" w:space="0" w:color="auto"/>
        <w:right w:val="none" w:sz="0" w:space="0" w:color="auto"/>
      </w:divBdr>
    </w:div>
    <w:div w:id="1437603840">
      <w:bodyDiv w:val="1"/>
      <w:marLeft w:val="0"/>
      <w:marRight w:val="0"/>
      <w:marTop w:val="0"/>
      <w:marBottom w:val="0"/>
      <w:divBdr>
        <w:top w:val="none" w:sz="0" w:space="0" w:color="auto"/>
        <w:left w:val="none" w:sz="0" w:space="0" w:color="auto"/>
        <w:bottom w:val="none" w:sz="0" w:space="0" w:color="auto"/>
        <w:right w:val="none" w:sz="0" w:space="0" w:color="auto"/>
      </w:divBdr>
    </w:div>
    <w:div w:id="1497376616">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722091654">
      <w:bodyDiv w:val="1"/>
      <w:marLeft w:val="0"/>
      <w:marRight w:val="0"/>
      <w:marTop w:val="0"/>
      <w:marBottom w:val="0"/>
      <w:divBdr>
        <w:top w:val="none" w:sz="0" w:space="0" w:color="auto"/>
        <w:left w:val="none" w:sz="0" w:space="0" w:color="auto"/>
        <w:bottom w:val="none" w:sz="0" w:space="0" w:color="auto"/>
        <w:right w:val="none" w:sz="0" w:space="0" w:color="auto"/>
      </w:divBdr>
    </w:div>
    <w:div w:id="1767382249">
      <w:bodyDiv w:val="1"/>
      <w:marLeft w:val="0"/>
      <w:marRight w:val="0"/>
      <w:marTop w:val="0"/>
      <w:marBottom w:val="0"/>
      <w:divBdr>
        <w:top w:val="none" w:sz="0" w:space="0" w:color="auto"/>
        <w:left w:val="none" w:sz="0" w:space="0" w:color="auto"/>
        <w:bottom w:val="none" w:sz="0" w:space="0" w:color="auto"/>
        <w:right w:val="none" w:sz="0" w:space="0" w:color="auto"/>
      </w:divBdr>
    </w:div>
    <w:div w:id="1953245232">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ura.das@tirgumures.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3610</Words>
  <Characters>24082</Characters>
  <Application>Microsoft Office Word</Application>
  <DocSecurity>0</DocSecurity>
  <Lines>401</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DAS DAS</cp:lastModifiedBy>
  <cp:revision>52</cp:revision>
  <cp:lastPrinted>2023-12-13T10:51:00Z</cp:lastPrinted>
  <dcterms:created xsi:type="dcterms:W3CDTF">2023-11-14T13:40:00Z</dcterms:created>
  <dcterms:modified xsi:type="dcterms:W3CDTF">2024-11-11T06:57:00Z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319d8dd067b7d403d9815776a4cbf8b8dfb381488340886831c2c9317a046d5d</vt:lpwstr>
  </property>
</Properties>
</file>