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199" w14:textId="7C982642" w:rsidR="003B2685" w:rsidRDefault="003B2685" w:rsidP="002122F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</w:p>
    <w:p w14:paraId="0C55E910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56DAB9F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201C360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75529950" w14:textId="279F7676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6948A3DC" w14:textId="77452F38" w:rsidR="00326A6B" w:rsidRPr="002122F6" w:rsidRDefault="00326A6B" w:rsidP="002122F6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ós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Zoltán</w:t>
      </w:r>
    </w:p>
    <w:p w14:paraId="22C30EC2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3019E82B" w14:textId="2ACFC30F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6CEC7C3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4766CFA1" w14:textId="61FFD30C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="00326A6B"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1967DF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3</w:t>
      </w:r>
    </w:p>
    <w:p w14:paraId="4E38386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5DD92E0C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-  </w:t>
      </w:r>
    </w:p>
    <w:p w14:paraId="6FC85FA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750A1C3F" w14:textId="2E505FC8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                        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„</w:t>
      </w:r>
      <w:r w:rsidR="004378F4">
        <w:rPr>
          <w:rFonts w:ascii="Times New Roman" w:hAnsi="Times New Roman"/>
          <w:b/>
          <w:szCs w:val="28"/>
        </w:rPr>
        <w:t xml:space="preserve">DALI – </w:t>
      </w:r>
      <w:proofErr w:type="spellStart"/>
      <w:r w:rsidR="004378F4">
        <w:rPr>
          <w:rFonts w:ascii="Times New Roman" w:hAnsi="Times New Roman"/>
          <w:b/>
          <w:szCs w:val="28"/>
        </w:rPr>
        <w:t>Supralărgire</w:t>
      </w:r>
      <w:proofErr w:type="spellEnd"/>
      <w:r w:rsidR="004378F4">
        <w:rPr>
          <w:rFonts w:ascii="Times New Roman" w:hAnsi="Times New Roman"/>
          <w:b/>
          <w:szCs w:val="28"/>
        </w:rPr>
        <w:t xml:space="preserve"> </w:t>
      </w:r>
      <w:proofErr w:type="spellStart"/>
      <w:r w:rsidR="004378F4">
        <w:rPr>
          <w:rFonts w:ascii="Times New Roman" w:hAnsi="Times New Roman"/>
          <w:b/>
          <w:szCs w:val="28"/>
        </w:rPr>
        <w:t>strada</w:t>
      </w:r>
      <w:proofErr w:type="spellEnd"/>
      <w:r w:rsidR="004378F4">
        <w:rPr>
          <w:rFonts w:ascii="Times New Roman" w:hAnsi="Times New Roman"/>
          <w:b/>
          <w:szCs w:val="28"/>
        </w:rPr>
        <w:t xml:space="preserve"> </w:t>
      </w:r>
      <w:proofErr w:type="spellStart"/>
      <w:r w:rsidR="004378F4">
        <w:rPr>
          <w:rFonts w:ascii="Times New Roman" w:hAnsi="Times New Roman"/>
          <w:b/>
          <w:szCs w:val="28"/>
        </w:rPr>
        <w:t>Livezeni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”</w:t>
      </w:r>
      <w:r w:rsidR="00C76201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</w:t>
      </w:r>
    </w:p>
    <w:p w14:paraId="1FEA9EE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06DE4A0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al  Municipiului</w:t>
      </w:r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bookmarkStart w:id="0" w:name="_Hlk134178988"/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</w:t>
      </w:r>
      <w:bookmarkStart w:id="1" w:name="_Hlk134009478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1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</w:t>
      </w:r>
      <w:bookmarkEnd w:id="0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18C9AC2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0BDF33CF" w14:textId="77777777" w:rsidR="00326A6B" w:rsidRPr="00326A6B" w:rsidRDefault="00326A6B" w:rsidP="00326A6B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0CD3508A" w14:textId="2D9112AF" w:rsidR="00326A6B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pacing w:val="-2"/>
          <w:sz w:val="24"/>
          <w:szCs w:val="24"/>
          <w:lang w:val="en-GB"/>
        </w:rPr>
      </w:pPr>
      <w:r w:rsidRPr="002122F6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⁎</w:t>
      </w: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="00326A6B"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eferatul de aprobare nr. </w:t>
      </w:r>
      <w:bookmarkStart w:id="2" w:name="_Hlk140579567"/>
      <w:r w:rsidR="00D10789">
        <w:rPr>
          <w:rFonts w:ascii="Times New Roman" w:hAnsi="Times New Roman"/>
          <w:b/>
          <w:spacing w:val="-2"/>
          <w:sz w:val="24"/>
          <w:szCs w:val="24"/>
          <w:lang w:val="ro-RO"/>
        </w:rPr>
        <w:t>60026</w:t>
      </w:r>
      <w:r w:rsidR="00326A6B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/</w:t>
      </w:r>
      <w:r w:rsidR="00D10789">
        <w:rPr>
          <w:rFonts w:ascii="Times New Roman" w:hAnsi="Times New Roman"/>
          <w:b/>
          <w:spacing w:val="-2"/>
          <w:sz w:val="24"/>
          <w:szCs w:val="24"/>
          <w:lang w:val="ro-RO"/>
        </w:rPr>
        <w:t>2277</w:t>
      </w:r>
      <w:r w:rsidR="00326A6B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/DT/</w:t>
      </w:r>
      <w:r w:rsidR="008C01A0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1</w:t>
      </w:r>
      <w:r w:rsidR="00897358">
        <w:rPr>
          <w:rFonts w:ascii="Times New Roman" w:hAnsi="Times New Roman"/>
          <w:b/>
          <w:spacing w:val="-2"/>
          <w:sz w:val="24"/>
          <w:szCs w:val="24"/>
          <w:lang w:val="ro-RO"/>
        </w:rPr>
        <w:t>3</w:t>
      </w:r>
      <w:r w:rsidR="008C01A0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.</w:t>
      </w:r>
      <w:r w:rsidR="001967DF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0</w:t>
      </w:r>
      <w:r w:rsidR="00D10789">
        <w:rPr>
          <w:rFonts w:ascii="Times New Roman" w:hAnsi="Times New Roman"/>
          <w:b/>
          <w:spacing w:val="-2"/>
          <w:sz w:val="24"/>
          <w:szCs w:val="24"/>
          <w:lang w:val="ro-RO"/>
        </w:rPr>
        <w:t>9</w:t>
      </w:r>
      <w:r w:rsidR="00326A6B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.202</w:t>
      </w:r>
      <w:r w:rsidR="001967DF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3</w:t>
      </w:r>
      <w:bookmarkEnd w:id="2"/>
      <w:r w:rsidR="00326A6B" w:rsidRPr="00B51B1A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="00326A6B" w:rsidRPr="00B51B1A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proofErr w:type="spellStart"/>
      <w:r w:rsidR="00326A6B" w:rsidRPr="00B51B1A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="00326A6B" w:rsidRPr="00B51B1A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3" w:name="_Hlk2852973"/>
      <w:r w:rsidR="00326A6B" w:rsidRPr="00B51B1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326A6B" w:rsidRPr="00B51B1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„</w:t>
      </w:r>
      <w:r w:rsidR="004378F4" w:rsidRPr="004378F4">
        <w:t xml:space="preserve"> </w:t>
      </w:r>
      <w:r w:rsidR="004378F4" w:rsidRPr="00B51B1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DALI – </w:t>
      </w:r>
      <w:proofErr w:type="spellStart"/>
      <w:r w:rsidR="004378F4" w:rsidRPr="00B51B1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Supralărgire</w:t>
      </w:r>
      <w:proofErr w:type="spellEnd"/>
      <w:r w:rsidR="004378F4" w:rsidRPr="00B51B1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 w:rsidR="004378F4" w:rsidRPr="00B51B1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strada</w:t>
      </w:r>
      <w:proofErr w:type="spellEnd"/>
      <w:r w:rsidR="004378F4" w:rsidRPr="00B51B1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 w:rsidR="004378F4" w:rsidRPr="00B51B1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Livezeni</w:t>
      </w:r>
      <w:proofErr w:type="spellEnd"/>
      <w:r w:rsidR="00326A6B" w:rsidRPr="00B51B1A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”</w:t>
      </w:r>
    </w:p>
    <w:p w14:paraId="7E1CF38F" w14:textId="77777777" w:rsidR="00C36073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⁎   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Raportul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Direcției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economice</w:t>
      </w:r>
      <w:proofErr w:type="spellEnd"/>
    </w:p>
    <w:p w14:paraId="416E3739" w14:textId="77777777" w:rsidR="00C36073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⁎   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Raportul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Direcției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juridice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contencios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administrative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și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administrație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publică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locală</w:t>
      </w:r>
      <w:proofErr w:type="spellEnd"/>
    </w:p>
    <w:p w14:paraId="6D5D7A0D" w14:textId="77777777" w:rsidR="00C36073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⁎   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Raportul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Serviciului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Public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Administrația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Domeniului Public</w:t>
      </w:r>
    </w:p>
    <w:p w14:paraId="21C5646C" w14:textId="416524AC" w:rsidR="00326A6B" w:rsidRPr="004C2AAC" w:rsidRDefault="00C36073" w:rsidP="004C2AAC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⁎   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Raportul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Comisiilor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specialitate</w:t>
      </w:r>
      <w:proofErr w:type="spellEnd"/>
      <w:r w:rsidR="002122F6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ale </w:t>
      </w:r>
      <w:proofErr w:type="spellStart"/>
      <w:r w:rsidR="002122F6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Consiliului</w:t>
      </w:r>
      <w:proofErr w:type="spellEnd"/>
      <w:r w:rsidR="002122F6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Local</w:t>
      </w:r>
      <w:r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</w:p>
    <w:p w14:paraId="2CAA561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ab/>
      </w:r>
      <w:bookmarkEnd w:id="3"/>
    </w:p>
    <w:p w14:paraId="1DB61F9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326A6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3627C21D" w14:textId="77777777" w:rsidR="00326A6B" w:rsidRPr="004C2AAC" w:rsidRDefault="00326A6B" w:rsidP="00326A6B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4" w:name="_Hlk80172456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HG nr. 907/2016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etapele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elaborare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conţinutul-cadru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documentaţiilor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tehnico-economice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obiectivelor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proiectelor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investiţii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finanţate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37EBA9B" w14:textId="77777777" w:rsidR="004C2AAC" w:rsidRPr="00B12A06" w:rsidRDefault="004C2AAC" w:rsidP="004C2AAC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O.U.G. nr. 43/1997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regimul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drumurilor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7B5B1619" w14:textId="0A99373D" w:rsidR="004C2AAC" w:rsidRPr="004C2AAC" w:rsidRDefault="004C2AAC" w:rsidP="004C2AAC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nr. 24/15.01.2007,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reglementarea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spațiilor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verzi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intravilanul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localităților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bookmarkEnd w:id="4"/>
    <w:p w14:paraId="2E4EB2F8" w14:textId="77777777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Legii nr. 24/2000 privind normele de tehnică legislativă pentru elaborarea actelor normative, republicată, cu modificările şi completările ulterioare;</w:t>
      </w:r>
    </w:p>
    <w:p w14:paraId="1C34A52B" w14:textId="11DE785A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 w:rsidR="003864C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) al Legii nr. 273/2006 privind finanţele publice locale, cu modificările şi completările ulterioare;</w:t>
      </w:r>
    </w:p>
    <w:p w14:paraId="2AB12AA1" w14:textId="2AE251FF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326A6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  <w:r w:rsidR="004C2AAC">
        <w:rPr>
          <w:rFonts w:ascii="Times New Roman" w:hAnsi="Times New Roman"/>
          <w:sz w:val="24"/>
          <w:szCs w:val="24"/>
          <w:lang w:val="ro-RO"/>
        </w:rPr>
        <w:t>,</w:t>
      </w:r>
    </w:p>
    <w:p w14:paraId="69BD2B51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33B18C" w14:textId="77777777" w:rsidR="00326A6B" w:rsidRPr="00326A6B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14:paraId="7A91EB36" w14:textId="655B8812" w:rsidR="00326A6B" w:rsidRPr="00DF6901" w:rsidRDefault="00326A6B" w:rsidP="00DF690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4AF96297" w14:textId="1240475B" w:rsid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Documentația de Avizare a Lucrărilor de Intervenții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și  </w:t>
      </w:r>
      <w:r w:rsidRPr="00326A6B">
        <w:rPr>
          <w:rFonts w:ascii="Times New Roman" w:hAnsi="Times New Roman"/>
          <w:bCs/>
          <w:sz w:val="24"/>
          <w:szCs w:val="24"/>
          <w:lang w:val="ro-RO"/>
        </w:rPr>
        <w:t>indicatorii tehnico–economici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pentru obiectivul </w:t>
      </w:r>
      <w:bookmarkStart w:id="5" w:name="_Hlk134009393"/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bookmarkStart w:id="6" w:name="_Hlk131076745"/>
      <w:r w:rsidR="004378F4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bookmarkEnd w:id="6"/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bookmarkEnd w:id="5"/>
      <w:r w:rsidRPr="00326A6B">
        <w:rPr>
          <w:rFonts w:ascii="Times New Roman" w:hAnsi="Times New Roman"/>
          <w:sz w:val="24"/>
          <w:szCs w:val="24"/>
          <w:lang w:val="ro-RO"/>
        </w:rPr>
        <w:t xml:space="preserve">, conform anexei </w:t>
      </w:r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face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parte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,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5F544D8C" w14:textId="77777777" w:rsidR="00326A6B" w:rsidRP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1AB1AD" w14:textId="15B6BADB" w:rsidR="008C258E" w:rsidRPr="004378F4" w:rsidRDefault="00326A6B" w:rsidP="00326A6B">
      <w:pPr>
        <w:ind w:hanging="2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78F4">
        <w:rPr>
          <w:rFonts w:ascii="Times New Roman" w:hAnsi="Times New Roman"/>
          <w:bCs/>
          <w:sz w:val="24"/>
          <w:szCs w:val="24"/>
          <w:lang w:val="ro-RO"/>
        </w:rPr>
        <w:t>Valoarea totală a devizului actualizată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>(inclusiv TVA) =</w:t>
      </w:r>
      <w:r w:rsidRPr="004378F4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4378F4">
        <w:rPr>
          <w:rFonts w:ascii="Times New Roman" w:hAnsi="Times New Roman"/>
          <w:b/>
          <w:sz w:val="24"/>
          <w:szCs w:val="24"/>
          <w:lang w:val="en-US"/>
        </w:rPr>
        <w:t>44.129.885,57</w:t>
      </w:r>
      <w:r w:rsidRPr="004378F4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4378F4">
        <w:rPr>
          <w:rFonts w:ascii="Times New Roman" w:hAnsi="Times New Roman"/>
          <w:b/>
          <w:sz w:val="24"/>
          <w:szCs w:val="24"/>
          <w:lang w:val="ro-RO"/>
        </w:rPr>
        <w:t>lei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</w:p>
    <w:p w14:paraId="1B22E8A3" w14:textId="4429D961" w:rsidR="000A2A6E" w:rsidRPr="002122F6" w:rsidRDefault="008C258E" w:rsidP="002122F6">
      <w:pPr>
        <w:ind w:hanging="2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                     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                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26A6B" w:rsidRPr="004378F4">
        <w:rPr>
          <w:rFonts w:ascii="Times New Roman" w:hAnsi="Times New Roman"/>
          <w:bCs/>
          <w:sz w:val="24"/>
          <w:szCs w:val="24"/>
          <w:lang w:val="ro-RO"/>
        </w:rPr>
        <w:t>din care C+M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26A6B" w:rsidRPr="004378F4">
        <w:rPr>
          <w:rFonts w:ascii="Times New Roman" w:hAnsi="Times New Roman"/>
          <w:bCs/>
          <w:sz w:val="24"/>
          <w:szCs w:val="24"/>
          <w:lang w:val="ro-RO"/>
        </w:rPr>
        <w:t>(inclusiv TVA)</w:t>
      </w:r>
      <w:r w:rsidR="00326A6B" w:rsidRPr="004378F4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326A6B" w:rsidRPr="004378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378F4">
        <w:rPr>
          <w:rFonts w:ascii="Times New Roman" w:hAnsi="Times New Roman"/>
          <w:b/>
          <w:sz w:val="24"/>
          <w:szCs w:val="24"/>
          <w:lang w:val="en-US"/>
        </w:rPr>
        <w:t>29.124.428,66</w:t>
      </w:r>
      <w:r w:rsidR="00326A6B" w:rsidRPr="004378F4">
        <w:rPr>
          <w:rFonts w:ascii="Times New Roman" w:hAnsi="Times New Roman"/>
          <w:b/>
          <w:sz w:val="24"/>
          <w:szCs w:val="24"/>
          <w:lang w:val="en-US"/>
        </w:rPr>
        <w:t xml:space="preserve"> lei</w:t>
      </w:r>
      <w:r w:rsidR="00B20484" w:rsidRPr="004378F4">
        <w:rPr>
          <w:rFonts w:ascii="Times New Roman" w:hAnsi="Times New Roman"/>
          <w:b/>
          <w:sz w:val="24"/>
          <w:szCs w:val="24"/>
          <w:lang w:val="en-US"/>
        </w:rPr>
        <w:t>.</w:t>
      </w:r>
      <w:r w:rsidR="00326A6B" w:rsidRPr="004378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6A6B" w:rsidRPr="004378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r w:rsidR="000A2A6E" w:rsidRPr="004378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0A2A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       </w:t>
      </w:r>
    </w:p>
    <w:p w14:paraId="25437E0C" w14:textId="0476AA2A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lastRenderedPageBreak/>
        <w:t>Capacităţi:</w:t>
      </w:r>
      <w:r>
        <w:rPr>
          <w:rFonts w:ascii="Times New Roman" w:eastAsia="Times New Roman" w:hAnsi="Times New Roman"/>
          <w:lang w:val="ro-RO" w:eastAsia="ro-RO"/>
        </w:rPr>
        <w:t xml:space="preserve"> Obiectivul de investiţii are următoarele caracteristici :</w:t>
      </w:r>
    </w:p>
    <w:p w14:paraId="0FBBB5E9" w14:textId="77777777" w:rsidR="00607041" w:rsidRDefault="00607041" w:rsidP="000A2A6E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73048955" w14:textId="34F243A9" w:rsidR="00C76201" w:rsidRDefault="00C7620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4D1A794B" w14:textId="5B664A26" w:rsidR="004378F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</w:r>
      <w:bookmarkStart w:id="7" w:name="_Hlk131076833"/>
      <w:r>
        <w:rPr>
          <w:rFonts w:ascii="Times New Roman" w:eastAsia="Times New Roman" w:hAnsi="Times New Roman"/>
          <w:lang w:val="ro-RO" w:eastAsia="ro-RO"/>
        </w:rPr>
        <w:t xml:space="preserve">‣ lungime tronson de stradă proiectată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 w:rsidR="002C13D4">
        <w:rPr>
          <w:rFonts w:ascii="Times New Roman" w:eastAsia="Times New Roman" w:hAnsi="Times New Roman"/>
          <w:lang w:val="ro-RO" w:eastAsia="ro-RO"/>
        </w:rPr>
        <w:t>-</w:t>
      </w:r>
      <w:r>
        <w:rPr>
          <w:rFonts w:ascii="Times New Roman" w:eastAsia="Times New Roman" w:hAnsi="Times New Roman"/>
          <w:lang w:val="ro-RO" w:eastAsia="ro-RO"/>
        </w:rPr>
        <w:t xml:space="preserve"> 1</w:t>
      </w:r>
      <w:r w:rsidR="002C13D4">
        <w:rPr>
          <w:rFonts w:ascii="Times New Roman" w:eastAsia="Times New Roman" w:hAnsi="Times New Roman"/>
          <w:lang w:val="ro-RO" w:eastAsia="ro-RO"/>
        </w:rPr>
        <w:t>.</w:t>
      </w:r>
      <w:r>
        <w:rPr>
          <w:rFonts w:ascii="Times New Roman" w:eastAsia="Times New Roman" w:hAnsi="Times New Roman"/>
          <w:lang w:val="ro-RO" w:eastAsia="ro-RO"/>
        </w:rPr>
        <w:t xml:space="preserve">157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m</w:t>
      </w:r>
    </w:p>
    <w:p w14:paraId="330056EF" w14:textId="52FB1190" w:rsidR="004378F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suprafață parte carosabilă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>- 18.849 mp</w:t>
      </w:r>
    </w:p>
    <w:p w14:paraId="09434AA0" w14:textId="312B10F5" w:rsidR="002C13D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trotuare plus accese la proprietăți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</w:t>
      </w:r>
      <w:r w:rsidR="002C13D4">
        <w:rPr>
          <w:rFonts w:ascii="Times New Roman" w:eastAsia="Times New Roman" w:hAnsi="Times New Roman"/>
          <w:lang w:val="ro-RO" w:eastAsia="ro-RO"/>
        </w:rPr>
        <w:t xml:space="preserve">3.148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2C13D4">
        <w:rPr>
          <w:rFonts w:ascii="Times New Roman" w:eastAsia="Times New Roman" w:hAnsi="Times New Roman"/>
          <w:lang w:val="ro-RO" w:eastAsia="ro-RO"/>
        </w:rPr>
        <w:t>mp</w:t>
      </w:r>
    </w:p>
    <w:p w14:paraId="6D43F1ED" w14:textId="59A7FCF1" w:rsidR="007067B6" w:rsidRDefault="002C13D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piste de biciclete 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</w:t>
      </w:r>
      <w:r w:rsidR="007067B6">
        <w:rPr>
          <w:rFonts w:ascii="Times New Roman" w:eastAsia="Times New Roman" w:hAnsi="Times New Roman"/>
          <w:lang w:val="ro-RO" w:eastAsia="ro-RO"/>
        </w:rPr>
        <w:t>2.645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7067B6">
        <w:rPr>
          <w:rFonts w:ascii="Times New Roman" w:eastAsia="Times New Roman" w:hAnsi="Times New Roman"/>
          <w:lang w:val="ro-RO" w:eastAsia="ro-RO"/>
        </w:rPr>
        <w:t xml:space="preserve"> mp</w:t>
      </w:r>
    </w:p>
    <w:p w14:paraId="34A37AE4" w14:textId="5205E6AE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indicatoare rutiere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- 184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buc</w:t>
      </w:r>
    </w:p>
    <w:p w14:paraId="74FFB4D2" w14:textId="0952836E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marcaje longitudinale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- 6,59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km</w:t>
      </w:r>
    </w:p>
    <w:p w14:paraId="66EB5345" w14:textId="1C9BE998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lungime totală de canalizare pluvială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lang w:val="ro-RO" w:eastAsia="ro-RO"/>
        </w:rPr>
        <w:t>- 1.147</w:t>
      </w:r>
      <w:r w:rsidR="00A35EDC">
        <w:rPr>
          <w:rFonts w:ascii="Times New Roman" w:eastAsia="Times New Roman" w:hAnsi="Times New Roman"/>
          <w:lang w:val="ro-RO" w:eastAsia="ro-RO"/>
        </w:rPr>
        <w:t xml:space="preserve"> </w:t>
      </w:r>
      <w:r>
        <w:rPr>
          <w:rFonts w:ascii="Times New Roman" w:eastAsia="Times New Roman" w:hAnsi="Times New Roman"/>
          <w:lang w:val="ro-RO" w:eastAsia="ro-RO"/>
        </w:rPr>
        <w:t>m</w:t>
      </w:r>
    </w:p>
    <w:p w14:paraId="2E5C7C6C" w14:textId="1B13A259" w:rsidR="004378F4" w:rsidRDefault="002C13D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</w:t>
      </w:r>
      <w:r w:rsidR="004378F4">
        <w:rPr>
          <w:rFonts w:ascii="Times New Roman" w:eastAsia="Times New Roman" w:hAnsi="Times New Roman"/>
          <w:lang w:val="ro-RO" w:eastAsia="ro-RO"/>
        </w:rPr>
        <w:t xml:space="preserve">  </w:t>
      </w:r>
      <w:r w:rsidR="007067B6"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7622DB">
        <w:rPr>
          <w:rFonts w:ascii="Times New Roman" w:eastAsia="Times New Roman" w:hAnsi="Times New Roman"/>
          <w:lang w:val="ro-RO" w:eastAsia="ro-RO"/>
        </w:rPr>
        <w:t xml:space="preserve">cămine de vizitare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 w:rsidR="007622DB">
        <w:rPr>
          <w:rFonts w:ascii="Times New Roman" w:eastAsia="Times New Roman" w:hAnsi="Times New Roman"/>
          <w:lang w:val="ro-RO" w:eastAsia="ro-RO"/>
        </w:rPr>
        <w:t xml:space="preserve">- 25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7622DB">
        <w:rPr>
          <w:rFonts w:ascii="Times New Roman" w:eastAsia="Times New Roman" w:hAnsi="Times New Roman"/>
          <w:lang w:val="ro-RO" w:eastAsia="ro-RO"/>
        </w:rPr>
        <w:t>buc</w:t>
      </w:r>
    </w:p>
    <w:p w14:paraId="71BB2473" w14:textId="66BF61D9" w:rsidR="007622DB" w:rsidRDefault="007622D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D8388F">
        <w:rPr>
          <w:rFonts w:ascii="Times New Roman" w:eastAsia="Times New Roman" w:hAnsi="Times New Roman"/>
          <w:lang w:val="ro-RO" w:eastAsia="ro-RO"/>
        </w:rPr>
        <w:t xml:space="preserve">gură de vărsare     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 w:rsidR="00D8388F">
        <w:rPr>
          <w:rFonts w:ascii="Times New Roman" w:eastAsia="Times New Roman" w:hAnsi="Times New Roman"/>
          <w:lang w:val="ro-RO" w:eastAsia="ro-RO"/>
        </w:rPr>
        <w:t xml:space="preserve">- 1 </w:t>
      </w:r>
      <w:r w:rsidR="00A35EDC">
        <w:rPr>
          <w:rFonts w:ascii="Times New Roman" w:eastAsia="Times New Roman" w:hAnsi="Times New Roman"/>
          <w:lang w:val="ro-RO" w:eastAsia="ro-RO"/>
        </w:rPr>
        <w:t xml:space="preserve">    </w:t>
      </w:r>
      <w:r w:rsidR="00D8388F">
        <w:rPr>
          <w:rFonts w:ascii="Times New Roman" w:eastAsia="Times New Roman" w:hAnsi="Times New Roman"/>
          <w:lang w:val="ro-RO" w:eastAsia="ro-RO"/>
        </w:rPr>
        <w:t>buc</w:t>
      </w:r>
    </w:p>
    <w:p w14:paraId="1E4FAA81" w14:textId="4C6AE899" w:rsidR="00D8388F" w:rsidRDefault="00D8388F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A654CB">
        <w:rPr>
          <w:rFonts w:ascii="Times New Roman" w:eastAsia="Times New Roman" w:hAnsi="Times New Roman"/>
          <w:lang w:val="ro-RO" w:eastAsia="ro-RO"/>
        </w:rPr>
        <w:t xml:space="preserve">guri de scurgere                                                                 - 67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A654CB">
        <w:rPr>
          <w:rFonts w:ascii="Times New Roman" w:eastAsia="Times New Roman" w:hAnsi="Times New Roman"/>
          <w:lang w:val="ro-RO" w:eastAsia="ro-RO"/>
        </w:rPr>
        <w:t>buc</w:t>
      </w:r>
    </w:p>
    <w:p w14:paraId="6B66E32A" w14:textId="5D8449E9" w:rsidR="00A654CB" w:rsidRDefault="00A654C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sistem de iluminat public bilateral-alternant, </w:t>
      </w:r>
    </w:p>
    <w:p w14:paraId="37146462" w14:textId="6059B5D0" w:rsidR="00A654CB" w:rsidRDefault="00A654C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aparate iluminat tip led, st</w:t>
      </w:r>
      <w:r w:rsidR="00FA4ABD"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>lpi metalici tip LED</w:t>
      </w:r>
    </w:p>
    <w:p w14:paraId="17A35406" w14:textId="1AE55094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st</w:t>
      </w:r>
      <w:bookmarkStart w:id="8" w:name="_Hlk131077278"/>
      <w:r>
        <w:rPr>
          <w:rFonts w:ascii="Times New Roman" w:hAnsi="Times New Roman"/>
          <w:lang w:val="ro-RO"/>
        </w:rPr>
        <w:t>â</w:t>
      </w:r>
      <w:bookmarkEnd w:id="8"/>
      <w:r>
        <w:rPr>
          <w:rFonts w:ascii="Times New Roman" w:eastAsia="Times New Roman" w:hAnsi="Times New Roman"/>
          <w:lang w:val="ro-RO" w:eastAsia="ro-RO"/>
        </w:rPr>
        <w:t xml:space="preserve">lpi metalici 10 m și rețele de alimentare tip LES jT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 </w:t>
      </w:r>
      <w:r>
        <w:rPr>
          <w:rFonts w:ascii="Times New Roman" w:eastAsia="Times New Roman" w:hAnsi="Times New Roman"/>
          <w:lang w:val="ro-RO" w:eastAsia="ro-RO"/>
        </w:rPr>
        <w:t>- 1 buc</w:t>
      </w:r>
    </w:p>
    <w:p w14:paraId="1B2AE60B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canalizație subterană telecomunicații, cu tuburi de</w:t>
      </w:r>
    </w:p>
    <w:p w14:paraId="05B524A3" w14:textId="2F089141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protecție, camere de tragere și cămine de branșament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 </w:t>
      </w:r>
      <w:r>
        <w:rPr>
          <w:rFonts w:ascii="Times New Roman" w:eastAsia="Times New Roman" w:hAnsi="Times New Roman"/>
          <w:lang w:val="ro-RO" w:eastAsia="ro-RO"/>
        </w:rPr>
        <w:t>- 2</w:t>
      </w:r>
      <w:r w:rsidR="00A35EDC">
        <w:rPr>
          <w:rFonts w:ascii="Times New Roman" w:eastAsia="Times New Roman" w:hAnsi="Times New Roman"/>
          <w:lang w:val="ro-RO" w:eastAsia="ro-RO"/>
        </w:rPr>
        <w:t xml:space="preserve"> </w:t>
      </w:r>
      <w:r>
        <w:rPr>
          <w:rFonts w:ascii="Times New Roman" w:eastAsia="Times New Roman" w:hAnsi="Times New Roman"/>
          <w:lang w:val="ro-RO" w:eastAsia="ro-RO"/>
        </w:rPr>
        <w:t>buc</w:t>
      </w:r>
    </w:p>
    <w:p w14:paraId="04F3EF89" w14:textId="0809CC74" w:rsidR="00607041" w:rsidRDefault="0060704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</w:t>
      </w:r>
      <w:bookmarkStart w:id="9" w:name="_Hlk140570785"/>
      <w:r>
        <w:rPr>
          <w:rFonts w:ascii="Times New Roman" w:eastAsia="Times New Roman" w:hAnsi="Times New Roman"/>
          <w:lang w:val="ro-RO" w:eastAsia="ro-RO"/>
        </w:rPr>
        <w:t>‣ profil transversal                                                                   - 18</w:t>
      </w:r>
      <w:r w:rsidR="00F63717">
        <w:rPr>
          <w:rFonts w:ascii="Times New Roman" w:eastAsia="Times New Roman" w:hAnsi="Times New Roman"/>
          <w:lang w:val="ro-RO" w:eastAsia="ro-RO"/>
        </w:rPr>
        <w:t>,6</w:t>
      </w:r>
      <w:r>
        <w:rPr>
          <w:rFonts w:ascii="Times New Roman" w:eastAsia="Times New Roman" w:hAnsi="Times New Roman"/>
          <w:lang w:val="ro-RO" w:eastAsia="ro-RO"/>
        </w:rPr>
        <w:t xml:space="preserve"> m</w:t>
      </w:r>
      <w:bookmarkEnd w:id="9"/>
    </w:p>
    <w:p w14:paraId="6778DADB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</w:r>
      <w:bookmarkStart w:id="10" w:name="_Hlk140570656"/>
      <w:r>
        <w:rPr>
          <w:rFonts w:ascii="Times New Roman" w:eastAsia="Times New Roman" w:hAnsi="Times New Roman"/>
          <w:lang w:val="ro-RO" w:eastAsia="ro-RO"/>
        </w:rPr>
        <w:t>‣</w:t>
      </w:r>
      <w:bookmarkEnd w:id="10"/>
      <w:r>
        <w:rPr>
          <w:rFonts w:ascii="Times New Roman" w:eastAsia="Times New Roman" w:hAnsi="Times New Roman"/>
          <w:lang w:val="ro-RO" w:eastAsia="ro-RO"/>
        </w:rPr>
        <w:t xml:space="preserve"> clasă de iluminat pentru încadrarea străzii – suprafețe </w:t>
      </w:r>
    </w:p>
    <w:p w14:paraId="56C18CD7" w14:textId="1E7447F5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rutiere                                                  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>- M3</w:t>
      </w:r>
    </w:p>
    <w:p w14:paraId="0282D51E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încadrearea sensului giratoriu</w:t>
      </w:r>
    </w:p>
    <w:p w14:paraId="535EBB73" w14:textId="104A0CE5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( zonă de conflict ) – suprafață rutieră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>- C2</w:t>
      </w:r>
    </w:p>
    <w:p w14:paraId="0D1704A4" w14:textId="40272566" w:rsidR="00A35EDC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</w:t>
      </w:r>
      <w:r w:rsidR="00A35EDC">
        <w:rPr>
          <w:rFonts w:ascii="Times New Roman" w:eastAsia="Times New Roman" w:hAnsi="Times New Roman"/>
          <w:lang w:val="ro-RO" w:eastAsia="ro-RO"/>
        </w:rPr>
        <w:t xml:space="preserve"> clasă de iluminat pentru încadrarea trotuarelor – suprafețe</w:t>
      </w:r>
    </w:p>
    <w:p w14:paraId="62EE7740" w14:textId="2E23B617" w:rsidR="00FA4ABD" w:rsidRDefault="00A35EDC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pietonale</w:t>
      </w:r>
      <w:r w:rsidR="00FA4ABD">
        <w:rPr>
          <w:rFonts w:ascii="Times New Roman" w:eastAsia="Times New Roman" w:hAnsi="Times New Roman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- P3</w:t>
      </w:r>
    </w:p>
    <w:p w14:paraId="2B0D5537" w14:textId="64DC9B40" w:rsidR="00512229" w:rsidRDefault="00512229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pistelor de biciclete      - P3</w:t>
      </w:r>
    </w:p>
    <w:p w14:paraId="27462928" w14:textId="77777777" w:rsidR="00B51B1A" w:rsidRDefault="00B51B1A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7478ED09" w14:textId="14A52185" w:rsidR="00B51B1A" w:rsidRDefault="00B51B1A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DALI - este prezentat în anexă și face parte integrantă din prezenta hotăr</w:t>
      </w:r>
      <w:r w:rsidRPr="00B51B1A">
        <w:rPr>
          <w:rFonts w:ascii="Times New Roman" w:eastAsia="Times New Roman" w:hAnsi="Times New Roman"/>
          <w:lang w:val="ro-RO" w:eastAsia="ro-RO"/>
        </w:rPr>
        <w:t>â</w:t>
      </w:r>
      <w:r>
        <w:rPr>
          <w:rFonts w:ascii="Times New Roman" w:eastAsia="Times New Roman" w:hAnsi="Times New Roman"/>
          <w:lang w:val="ro-RO" w:eastAsia="ro-RO"/>
        </w:rPr>
        <w:t>re.</w:t>
      </w:r>
    </w:p>
    <w:p w14:paraId="34AC7ACA" w14:textId="77777777" w:rsidR="00B51B1A" w:rsidRDefault="00B51B1A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10AF9A0C" w14:textId="0D452780" w:rsidR="00B51B1A" w:rsidRDefault="00B51B1A" w:rsidP="00437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</w:r>
      <w:r w:rsidRPr="00B51B1A">
        <w:rPr>
          <w:rFonts w:ascii="Times New Roman" w:eastAsia="Times New Roman" w:hAnsi="Times New Roman"/>
          <w:b/>
          <w:bCs/>
          <w:lang w:val="ro-RO" w:eastAsia="ro-RO"/>
        </w:rPr>
        <w:t>Art.   2.</w:t>
      </w:r>
      <w:r>
        <w:rPr>
          <w:rFonts w:ascii="Times New Roman" w:eastAsia="Times New Roman" w:hAnsi="Times New Roman"/>
          <w:b/>
          <w:bCs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 xml:space="preserve">Se declară de utilitate publică de interes local obiectivul de investiții 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r>
        <w:rPr>
          <w:rFonts w:ascii="Times New Roman" w:eastAsia="Times New Roman" w:hAnsi="Times New Roman"/>
          <w:lang w:val="ro-RO" w:eastAsia="ro-RO"/>
        </w:rPr>
        <w:t xml:space="preserve">  </w:t>
      </w:r>
      <w:r w:rsidRPr="00B51B1A">
        <w:rPr>
          <w:rFonts w:ascii="Times New Roman" w:eastAsia="Times New Roman" w:hAnsi="Times New Roman"/>
          <w:b/>
          <w:bCs/>
          <w:lang w:val="ro-RO" w:eastAsia="ro-RO"/>
        </w:rPr>
        <w:t xml:space="preserve">      </w:t>
      </w:r>
    </w:p>
    <w:p w14:paraId="05FF752D" w14:textId="77777777" w:rsidR="00DF6901" w:rsidRDefault="00DF6901" w:rsidP="00437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</w:p>
    <w:p w14:paraId="4F848D0F" w14:textId="6FA21869" w:rsidR="00DF6901" w:rsidRPr="00DF6901" w:rsidRDefault="00DF690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ro-RO" w:eastAsia="ro-RO"/>
        </w:rPr>
        <w:tab/>
        <w:t xml:space="preserve">Art.  3.   </w:t>
      </w:r>
      <w:r>
        <w:rPr>
          <w:rFonts w:ascii="Times New Roman" w:eastAsia="Times New Roman" w:hAnsi="Times New Roman"/>
          <w:lang w:val="ro-RO" w:eastAsia="ro-RO"/>
        </w:rPr>
        <w:t>Expropriatorul este Municipiul</w:t>
      </w:r>
      <w:r w:rsidRPr="00DF6901">
        <w:t xml:space="preserve"> </w:t>
      </w:r>
      <w:r w:rsidRPr="00DF6901">
        <w:rPr>
          <w:rFonts w:ascii="Times New Roman" w:eastAsia="Times New Roman" w:hAnsi="Times New Roman"/>
          <w:lang w:val="ro-RO" w:eastAsia="ro-RO"/>
        </w:rPr>
        <w:t>Târgu Mureş</w:t>
      </w:r>
      <w:r>
        <w:rPr>
          <w:rFonts w:ascii="Times New Roman" w:eastAsia="Times New Roman" w:hAnsi="Times New Roman"/>
          <w:lang w:val="ro-RO" w:eastAsia="ro-RO"/>
        </w:rPr>
        <w:t xml:space="preserve">, conform art. (2), alin. (2), </w:t>
      </w:r>
      <w:r w:rsidR="00C36073">
        <w:rPr>
          <w:rFonts w:ascii="Times New Roman" w:eastAsia="Times New Roman" w:hAnsi="Times New Roman"/>
          <w:lang w:val="ro-RO" w:eastAsia="ro-RO"/>
        </w:rPr>
        <w:t xml:space="preserve">din </w:t>
      </w:r>
      <w:r>
        <w:rPr>
          <w:rFonts w:ascii="Times New Roman" w:eastAsia="Times New Roman" w:hAnsi="Times New Roman"/>
          <w:lang w:val="ro-RO" w:eastAsia="ro-RO"/>
        </w:rPr>
        <w:t>Legea 255/2010 privind exproprierea pentru cauză</w:t>
      </w:r>
      <w:r w:rsidR="00C36073">
        <w:rPr>
          <w:rFonts w:ascii="Times New Roman" w:eastAsia="Times New Roman" w:hAnsi="Times New Roman"/>
          <w:lang w:val="ro-RO" w:eastAsia="ro-RO"/>
        </w:rPr>
        <w:t xml:space="preserve"> ‣</w:t>
      </w:r>
      <w:r>
        <w:rPr>
          <w:rFonts w:ascii="Times New Roman" w:eastAsia="Times New Roman" w:hAnsi="Times New Roman"/>
          <w:lang w:val="ro-RO" w:eastAsia="ro-RO"/>
        </w:rPr>
        <w:t xml:space="preserve">de utilitate publică. </w:t>
      </w:r>
    </w:p>
    <w:bookmarkEnd w:id="7"/>
    <w:p w14:paraId="7E3CE1BA" w14:textId="77777777" w:rsidR="00B02B7F" w:rsidRPr="00C76201" w:rsidRDefault="00B02B7F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3F3F2E98" w14:textId="4EB2EC1F" w:rsidR="000A2A6E" w:rsidRDefault="000A2A6E" w:rsidP="000A2A6E">
      <w:pPr>
        <w:ind w:firstLine="705"/>
        <w:jc w:val="both"/>
        <w:rPr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DF6901">
        <w:rPr>
          <w:rFonts w:ascii="Times New Roman" w:eastAsia="Times New Roman" w:hAnsi="Times New Roman"/>
          <w:b/>
          <w:lang w:val="ro-RO"/>
        </w:rPr>
        <w:t>4</w:t>
      </w:r>
      <w:r>
        <w:rPr>
          <w:rFonts w:ascii="Times New Roman" w:eastAsia="Times New Roman" w:hAnsi="Times New Roman"/>
          <w:b/>
          <w:lang w:val="ro-RO"/>
        </w:rPr>
        <w:t xml:space="preserve">. </w:t>
      </w:r>
      <w:r>
        <w:rPr>
          <w:rFonts w:ascii="Times New Roman" w:hAnsi="Times New Roman"/>
          <w:lang w:val="ro-RO"/>
        </w:rPr>
        <w:t>Cu aducerea la îndeplinire a prevederilor prezentei hotăr</w:t>
      </w:r>
      <w:bookmarkStart w:id="11" w:name="_Hlk131076088"/>
      <w:r>
        <w:rPr>
          <w:rFonts w:ascii="Times New Roman" w:hAnsi="Times New Roman"/>
          <w:lang w:val="ro-RO"/>
        </w:rPr>
        <w:t>â</w:t>
      </w:r>
      <w:bookmarkEnd w:id="11"/>
      <w:r>
        <w:rPr>
          <w:rFonts w:ascii="Times New Roman" w:hAnsi="Times New Roman"/>
          <w:lang w:val="ro-RO"/>
        </w:rPr>
        <w:t xml:space="preserve">ri se încredinţează Executivul Municipiului Târgu Mureş prin  </w:t>
      </w:r>
      <w:r w:rsidR="008657EF">
        <w:rPr>
          <w:rFonts w:ascii="Times New Roman" w:hAnsi="Times New Roman"/>
          <w:lang w:val="ro-RO"/>
        </w:rPr>
        <w:t>Direcţia Tehnică, Serviciul Public Administrația Domeniului Public și Direcţia Economică</w:t>
      </w:r>
      <w:r>
        <w:rPr>
          <w:rFonts w:ascii="Times New Roman" w:hAnsi="Times New Roman"/>
          <w:lang w:val="ro-RO"/>
        </w:rPr>
        <w:t>.</w:t>
      </w:r>
    </w:p>
    <w:p w14:paraId="75EB552E" w14:textId="005921FC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DF6901">
        <w:rPr>
          <w:rFonts w:ascii="Times New Roman" w:eastAsia="Times New Roman" w:hAnsi="Times New Roman"/>
          <w:b/>
          <w:lang w:val="ro-RO"/>
        </w:rPr>
        <w:t>5</w:t>
      </w:r>
      <w:r>
        <w:rPr>
          <w:rFonts w:ascii="Times New Roman" w:eastAsia="Times New Roman" w:hAnsi="Times New Roman"/>
          <w:b/>
          <w:lang w:val="ro-RO"/>
        </w:rPr>
        <w:t xml:space="preserve">.  </w:t>
      </w:r>
      <w:r>
        <w:rPr>
          <w:rFonts w:ascii="Times New Roman" w:eastAsia="Times New Roman" w:hAnsi="Times New Roman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14:paraId="602FCF5A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14:paraId="2532A376" w14:textId="1CB00A76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DF6901">
        <w:rPr>
          <w:rFonts w:ascii="Times New Roman" w:eastAsia="Times New Roman" w:hAnsi="Times New Roman"/>
          <w:b/>
          <w:lang w:val="ro-RO"/>
        </w:rPr>
        <w:t>6</w:t>
      </w:r>
      <w:r>
        <w:rPr>
          <w:rFonts w:ascii="Times New Roman" w:eastAsia="Times New Roman" w:hAnsi="Times New Roman"/>
          <w:b/>
          <w:lang w:val="ro-RO"/>
        </w:rPr>
        <w:t xml:space="preserve">.  </w:t>
      </w:r>
      <w:r>
        <w:rPr>
          <w:rFonts w:ascii="Times New Roman" w:eastAsia="Times New Roman" w:hAnsi="Times New Roman"/>
          <w:lang w:val="ro-RO"/>
        </w:rPr>
        <w:t xml:space="preserve">Prezenta hotărâre se comunică </w:t>
      </w:r>
      <w:proofErr w:type="spellStart"/>
      <w:r w:rsidR="008657EF">
        <w:rPr>
          <w:rFonts w:ascii="Times New Roman" w:hAnsi="Times New Roman"/>
          <w:lang w:val="ro-RO"/>
        </w:rPr>
        <w:t>Direcţi</w:t>
      </w:r>
      <w:r w:rsidR="004C2AAC">
        <w:rPr>
          <w:rFonts w:ascii="Times New Roman" w:hAnsi="Times New Roman"/>
          <w:lang w:val="ro-RO"/>
        </w:rPr>
        <w:t>ei</w:t>
      </w:r>
      <w:proofErr w:type="spellEnd"/>
      <w:r w:rsidR="008657EF">
        <w:rPr>
          <w:rFonts w:ascii="Times New Roman" w:hAnsi="Times New Roman"/>
          <w:lang w:val="ro-RO"/>
        </w:rPr>
        <w:t xml:space="preserve"> Tehnic</w:t>
      </w:r>
      <w:r w:rsidR="004C2AAC">
        <w:rPr>
          <w:rFonts w:ascii="Times New Roman" w:hAnsi="Times New Roman"/>
          <w:lang w:val="ro-RO"/>
        </w:rPr>
        <w:t>e</w:t>
      </w:r>
      <w:r w:rsidR="008657EF">
        <w:rPr>
          <w:rFonts w:ascii="Times New Roman" w:hAnsi="Times New Roman"/>
          <w:lang w:val="ro-RO"/>
        </w:rPr>
        <w:t>, Serviciul</w:t>
      </w:r>
      <w:r w:rsidR="004C2AAC">
        <w:rPr>
          <w:rFonts w:ascii="Times New Roman" w:hAnsi="Times New Roman"/>
          <w:lang w:val="ro-RO"/>
        </w:rPr>
        <w:t>ui</w:t>
      </w:r>
      <w:r w:rsidR="008657EF">
        <w:rPr>
          <w:rFonts w:ascii="Times New Roman" w:hAnsi="Times New Roman"/>
          <w:lang w:val="ro-RO"/>
        </w:rPr>
        <w:t xml:space="preserve"> Public Administrația Domeniului Public și </w:t>
      </w:r>
      <w:proofErr w:type="spellStart"/>
      <w:r w:rsidR="008657EF">
        <w:rPr>
          <w:rFonts w:ascii="Times New Roman" w:hAnsi="Times New Roman"/>
          <w:lang w:val="ro-RO"/>
        </w:rPr>
        <w:t>Direcţi</w:t>
      </w:r>
      <w:r w:rsidR="004C2AAC">
        <w:rPr>
          <w:rFonts w:ascii="Times New Roman" w:hAnsi="Times New Roman"/>
          <w:lang w:val="ro-RO"/>
        </w:rPr>
        <w:t>ei</w:t>
      </w:r>
      <w:proofErr w:type="spellEnd"/>
      <w:r w:rsidR="008657EF">
        <w:rPr>
          <w:rFonts w:ascii="Times New Roman" w:hAnsi="Times New Roman"/>
          <w:lang w:val="ro-RO"/>
        </w:rPr>
        <w:t xml:space="preserve"> Economic</w:t>
      </w:r>
      <w:r w:rsidR="004C2AAC">
        <w:rPr>
          <w:rFonts w:ascii="Times New Roman" w:hAnsi="Times New Roman"/>
          <w:lang w:val="ro-RO"/>
        </w:rPr>
        <w:t>e</w:t>
      </w:r>
      <w:r>
        <w:rPr>
          <w:rFonts w:ascii="Times New Roman" w:eastAsia="Times New Roman" w:hAnsi="Times New Roman"/>
          <w:lang w:val="ro-RO"/>
        </w:rPr>
        <w:t>.</w:t>
      </w:r>
    </w:p>
    <w:p w14:paraId="16EFCC39" w14:textId="44D9A0FE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57BA7C11" w14:textId="641F350B" w:rsidR="000A2A6E" w:rsidRPr="00B51B1A" w:rsidRDefault="000A2A6E" w:rsidP="00B51B1A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</w:t>
      </w:r>
    </w:p>
    <w:p w14:paraId="2836740A" w14:textId="4DE127E2" w:rsidR="000A2A6E" w:rsidRPr="006206E6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  <w:r w:rsidR="006206E6"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4C0E71A2" w14:textId="408C25D7" w:rsidR="000A2A6E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Municipiului Târgu Mureş</w:t>
      </w:r>
    </w:p>
    <w:p w14:paraId="612A3110" w14:textId="724592CC" w:rsidR="000A2A6E" w:rsidRDefault="006206E6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12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</w:t>
      </w:r>
      <w:r w:rsidR="008C258E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Kinga</w:t>
      </w:r>
      <w:proofErr w:type="spellEnd"/>
    </w:p>
    <w:p w14:paraId="578DC587" w14:textId="77777777" w:rsidR="00AA04EC" w:rsidRDefault="00AA04EC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bookmarkEnd w:id="12"/>
    <w:p w14:paraId="45ECE6A5" w14:textId="77777777" w:rsidR="00DF6901" w:rsidRDefault="00DF6901" w:rsidP="00ED7658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6A5539E" w14:textId="16A195E1" w:rsidR="00B275E8" w:rsidRDefault="000A2A6E" w:rsidP="007053E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</w:t>
      </w:r>
      <w:r w:rsidR="001C5134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strativ</w:t>
      </w:r>
    </w:p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lastRenderedPageBreak/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nu produce efecte juridice)*</w:t>
      </w:r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DIRECȚIA TEHNICĂ             </w:t>
      </w:r>
    </w:p>
    <w:p w14:paraId="1A4C4630" w14:textId="10FC0398" w:rsidR="004D48FD" w:rsidRDefault="005740C2" w:rsidP="005740C2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</w:t>
      </w:r>
      <w:r w:rsidR="00D10789">
        <w:rPr>
          <w:rFonts w:ascii="Times New Roman" w:hAnsi="Times New Roman"/>
          <w:b/>
          <w:spacing w:val="-2"/>
          <w:sz w:val="24"/>
          <w:szCs w:val="24"/>
          <w:lang w:val="ro-RO"/>
        </w:rPr>
        <w:t>60026</w:t>
      </w:r>
      <w:r w:rsidR="00D10789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/</w:t>
      </w:r>
      <w:r w:rsidR="00D10789">
        <w:rPr>
          <w:rFonts w:ascii="Times New Roman" w:hAnsi="Times New Roman"/>
          <w:b/>
          <w:spacing w:val="-2"/>
          <w:sz w:val="24"/>
          <w:szCs w:val="24"/>
          <w:lang w:val="ro-RO"/>
        </w:rPr>
        <w:t>2277</w:t>
      </w:r>
      <w:r w:rsidR="00D10789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/DT/ </w:t>
      </w:r>
      <w:r w:rsidR="00D10789">
        <w:rPr>
          <w:rFonts w:ascii="Times New Roman" w:hAnsi="Times New Roman"/>
          <w:b/>
          <w:spacing w:val="-2"/>
          <w:sz w:val="24"/>
          <w:szCs w:val="24"/>
          <w:lang w:val="ro-RO"/>
        </w:rPr>
        <w:t>1</w:t>
      </w:r>
      <w:r w:rsidR="00897358">
        <w:rPr>
          <w:rFonts w:ascii="Times New Roman" w:hAnsi="Times New Roman"/>
          <w:b/>
          <w:spacing w:val="-2"/>
          <w:sz w:val="24"/>
          <w:szCs w:val="24"/>
          <w:lang w:val="ro-RO"/>
        </w:rPr>
        <w:t>3</w:t>
      </w:r>
      <w:r w:rsidR="00D10789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.0</w:t>
      </w:r>
      <w:r w:rsidR="00D10789">
        <w:rPr>
          <w:rFonts w:ascii="Times New Roman" w:hAnsi="Times New Roman"/>
          <w:b/>
          <w:spacing w:val="-2"/>
          <w:sz w:val="24"/>
          <w:szCs w:val="24"/>
          <w:lang w:val="ro-RO"/>
        </w:rPr>
        <w:t>9</w:t>
      </w:r>
      <w:r w:rsidR="00D10789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.2023</w:t>
      </w:r>
      <w:r w:rsidRPr="00AA04EC">
        <w:rPr>
          <w:rFonts w:ascii="Times New Roman" w:eastAsia="Times New Roman" w:hAnsi="Times New Roman"/>
          <w:b/>
          <w:lang w:val="ro-RO"/>
        </w:rPr>
        <w:t xml:space="preserve">                                              </w:t>
      </w:r>
    </w:p>
    <w:p w14:paraId="46566750" w14:textId="4889A210" w:rsidR="005740C2" w:rsidRDefault="00F10F3F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  <w:r w:rsidR="005740C2">
        <w:rPr>
          <w:rFonts w:ascii="Times New Roman" w:eastAsia="Times New Roman" w:hAnsi="Times New Roman"/>
          <w:b/>
          <w:sz w:val="24"/>
          <w:szCs w:val="24"/>
          <w:lang w:val="ro-RO"/>
        </w:rPr>
        <w:t>Iniţiator:</w:t>
      </w:r>
    </w:p>
    <w:p w14:paraId="7BC642F2" w14:textId="77777777" w:rsidR="005740C2" w:rsidRDefault="005740C2" w:rsidP="005740C2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PRIMAR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00034AC9" w14:textId="77777777" w:rsidR="005740C2" w:rsidRPr="00C3527C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Soós Zoltán </w:t>
      </w: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6DFE248" w14:textId="77777777" w:rsidR="005740C2" w:rsidRPr="00A325C8" w:rsidRDefault="005740C2" w:rsidP="005740C2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148855C9" w14:textId="3D2628B3" w:rsidR="005740C2" w:rsidRPr="00B02B7F" w:rsidRDefault="005740C2" w:rsidP="00B02B7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13" w:name="_Hlk131077207"/>
      <w:r w:rsidRPr="00A325C8"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>„</w:t>
      </w:r>
      <w:r w:rsidR="00B02B7F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r w:rsidRPr="00A325C8"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>”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 xml:space="preserve"> </w:t>
      </w:r>
    </w:p>
    <w:bookmarkEnd w:id="13"/>
    <w:p w14:paraId="4D4FCF4B" w14:textId="77777777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09D050D5" w14:textId="4B4CE183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lang w:val="ro-RO"/>
        </w:rPr>
      </w:pPr>
      <w:r w:rsidRPr="00B02B7F">
        <w:rPr>
          <w:rFonts w:ascii="Times New Roman" w:eastAsia="Times New Roman" w:hAnsi="Times New Roman"/>
          <w:color w:val="FF0000"/>
          <w:lang w:val="ro-RO"/>
        </w:rPr>
        <w:t xml:space="preserve">    </w:t>
      </w:r>
      <w:r w:rsidRPr="00B02B7F">
        <w:rPr>
          <w:rFonts w:ascii="Times New Roman" w:eastAsia="Times New Roman" w:hAnsi="Times New Roman"/>
          <w:lang w:val="ro-RO"/>
        </w:rPr>
        <w:t xml:space="preserve">  </w:t>
      </w:r>
      <w:r w:rsidRPr="00B02B7F">
        <w:rPr>
          <w:rFonts w:ascii="Times New Roman" w:eastAsia="Times New Roman" w:hAnsi="Times New Roman"/>
          <w:b/>
          <w:bCs/>
          <w:lang w:val="ro-RO"/>
        </w:rPr>
        <w:t>Situația existentă:</w:t>
      </w:r>
    </w:p>
    <w:p w14:paraId="4A3C304F" w14:textId="3C29D1AC" w:rsidR="005740C2" w:rsidRDefault="005740C2" w:rsidP="00B02B7F">
      <w:pPr>
        <w:spacing w:after="0"/>
        <w:jc w:val="both"/>
        <w:rPr>
          <w:rFonts w:ascii="Times New Roman" w:hAnsi="Times New Roman"/>
          <w:lang w:val="ro-RO"/>
        </w:rPr>
      </w:pPr>
      <w:r w:rsidRPr="00B02B7F">
        <w:rPr>
          <w:rFonts w:ascii="Times New Roman" w:eastAsia="Times New Roman" w:hAnsi="Times New Roman"/>
          <w:color w:val="FF0000"/>
          <w:lang w:val="ro-RO"/>
        </w:rPr>
        <w:t xml:space="preserve">      </w:t>
      </w:r>
      <w:r w:rsidR="00B02B7F">
        <w:rPr>
          <w:rFonts w:ascii="Times New Roman" w:eastAsia="Times New Roman" w:hAnsi="Times New Roman"/>
          <w:color w:val="FF0000"/>
          <w:lang w:val="ro-RO"/>
        </w:rPr>
        <w:t xml:space="preserve">   </w:t>
      </w:r>
      <w:r w:rsidRPr="00B02B7F">
        <w:rPr>
          <w:rFonts w:ascii="Times New Roman" w:eastAsia="Times New Roman" w:hAnsi="Times New Roman"/>
          <w:color w:val="FF0000"/>
          <w:lang w:val="ro-RO"/>
        </w:rPr>
        <w:t xml:space="preserve"> </w:t>
      </w:r>
      <w:r w:rsidR="00B02B7F">
        <w:rPr>
          <w:rFonts w:ascii="Times New Roman" w:eastAsia="Times New Roman" w:hAnsi="Times New Roman"/>
          <w:lang w:val="ro-RO"/>
        </w:rPr>
        <w:t xml:space="preserve">Obiectivul de investiție </w:t>
      </w:r>
      <w:r w:rsidR="00CB7321" w:rsidRPr="00CB7321">
        <w:rPr>
          <w:rFonts w:ascii="Times New Roman" w:eastAsia="Times New Roman" w:hAnsi="Times New Roman"/>
          <w:lang w:val="ro-RO"/>
        </w:rPr>
        <w:t>„DALI – Supralărgire strada Livezeni”</w:t>
      </w:r>
      <w:r w:rsidR="00CB7321">
        <w:rPr>
          <w:rFonts w:ascii="Times New Roman" w:eastAsia="Times New Roman" w:hAnsi="Times New Roman"/>
          <w:lang w:val="ro-RO"/>
        </w:rPr>
        <w:t xml:space="preserve"> se încadrează în politicile și strategia de dezvoltare a Municipiului T</w:t>
      </w:r>
      <w:r w:rsidR="00CB7321">
        <w:rPr>
          <w:rFonts w:ascii="Times New Roman" w:hAnsi="Times New Roman"/>
          <w:lang w:val="ro-RO"/>
        </w:rPr>
        <w:t>ârgu Mureș.</w:t>
      </w:r>
    </w:p>
    <w:p w14:paraId="15C84F7C" w14:textId="3842A4CD" w:rsidR="00CB7321" w:rsidRDefault="00CB7321" w:rsidP="00B02B7F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Strada Livezeni pentru s-a întocmit prezenta documentație se află situată în intravilanul Municipiului Târgu Mureș și aparține domeniului public. Strada Livezeni face legătura cu DJ135 din localitatea Livezeni. În stadiul actual aceasta este o stradă asfaltată cu câte o bandă de 3,5m pe fiecare sens de mers și cu acostamente de 2x0,75m</w:t>
      </w:r>
      <w:r w:rsidR="008324A5">
        <w:rPr>
          <w:rFonts w:ascii="Times New Roman" w:hAnsi="Times New Roman"/>
          <w:lang w:val="ro-RO"/>
        </w:rPr>
        <w:t>, cu trotuare, iar pentru scurgerea apelor pluviale sunt prevăzute rigole carosabile, șanțuri pereate</w:t>
      </w:r>
      <w:r w:rsidR="00DB6016">
        <w:rPr>
          <w:rFonts w:ascii="Times New Roman" w:hAnsi="Times New Roman"/>
          <w:lang w:val="ro-RO"/>
        </w:rPr>
        <w:t xml:space="preserve"> iar pe o porțiune există canalizare pluvială și piste de biciclete.</w:t>
      </w:r>
      <w:r w:rsidR="00EE6891">
        <w:rPr>
          <w:rFonts w:ascii="Times New Roman" w:hAnsi="Times New Roman"/>
          <w:lang w:val="ro-RO"/>
        </w:rPr>
        <w:t xml:space="preserve"> Starea tehnică a benzilor carosabile este una bună.</w:t>
      </w:r>
    </w:p>
    <w:p w14:paraId="6FB90DBC" w14:textId="7148AF94" w:rsidR="00EE6891" w:rsidRDefault="00EE6891" w:rsidP="00B02B7F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Strada Livezeni este amplasată în Municipiul Târgu Mureș între B-ul 1 Decembrie 1918 și limita UAT localitatea Livezeni. Tronsonul studiat se desfășoară pe lungimea de aproximativ 1157 m și pornește din dreptul imobilului nr. 59 mergând până la limita UAT loc. Livezeni.</w:t>
      </w:r>
    </w:p>
    <w:p w14:paraId="02161048" w14:textId="3A5596BD" w:rsidR="005740C2" w:rsidRPr="00322FDF" w:rsidRDefault="00CB7321" w:rsidP="005740C2">
      <w:p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</w:t>
      </w:r>
    </w:p>
    <w:p w14:paraId="4F2B9EEC" w14:textId="019F9A38" w:rsidR="00322FDF" w:rsidRDefault="005740C2" w:rsidP="00D01496">
      <w:pPr>
        <w:spacing w:after="0"/>
        <w:jc w:val="both"/>
        <w:rPr>
          <w:rFonts w:ascii="Times New Roman" w:eastAsia="Times New Roman" w:hAnsi="Times New Roman"/>
          <w:b/>
          <w:bCs/>
          <w:lang w:val="ro-RO"/>
        </w:rPr>
      </w:pPr>
      <w:r w:rsidRPr="00322FDF">
        <w:rPr>
          <w:rFonts w:ascii="Times New Roman" w:eastAsia="Times New Roman" w:hAnsi="Times New Roman"/>
          <w:lang w:val="ro-RO"/>
        </w:rPr>
        <w:t xml:space="preserve">      </w:t>
      </w:r>
      <w:r w:rsidRPr="00322FDF">
        <w:rPr>
          <w:rFonts w:ascii="Times New Roman" w:eastAsia="Times New Roman" w:hAnsi="Times New Roman"/>
          <w:b/>
          <w:bCs/>
          <w:lang w:val="ro-RO"/>
        </w:rPr>
        <w:t>Obiective propuse:</w:t>
      </w:r>
    </w:p>
    <w:p w14:paraId="11E2DF58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creearea unei benzi suplimentare pentru transportul public pe fiecare sens de mers</w:t>
      </w:r>
    </w:p>
    <w:p w14:paraId="4EF05C14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realizarea de trotuare și piste de bicicliști pentru ambele sensuri</w:t>
      </w:r>
    </w:p>
    <w:p w14:paraId="76107671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reamenajarea parcării din zona cimitirului</w:t>
      </w:r>
    </w:p>
    <w:p w14:paraId="5576CD2C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reamenajarea platformei pentru autobuze de pe partea st</w:t>
      </w:r>
      <w:r>
        <w:rPr>
          <w:rFonts w:ascii="Times New Roman" w:hAnsi="Times New Roman"/>
          <w:lang w:val="ro-RO"/>
        </w:rPr>
        <w:t>ângă de la începutul tronsonului de stradă studiat</w:t>
      </w:r>
    </w:p>
    <w:p w14:paraId="60243A31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amenajarea unui sens giratoriu la km 0+500 care să asigure accesul mai facil la și de la cartierele rezidențiale</w:t>
      </w:r>
    </w:p>
    <w:p w14:paraId="2EA7C165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de spații verzi și locuri de odihnă</w:t>
      </w:r>
    </w:p>
    <w:p w14:paraId="48EC2773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canalizării pluviale</w:t>
      </w:r>
    </w:p>
    <w:p w14:paraId="0E39C409" w14:textId="77777777" w:rsidR="008171F2" w:rsidRPr="008171F2" w:rsidRDefault="008171F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iluminatului public cu alimentare subterană prin linii electrice tip LES, cu aparate de iluminat tip LED montate pe stâlpi metalici</w:t>
      </w:r>
    </w:p>
    <w:p w14:paraId="3F083561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realizarea unei canalizații subterane de telecomunicații cu tuburi de protecție, camere de tragere și cămine de branșament pentru rețele de curenți slabi</w:t>
      </w:r>
    </w:p>
    <w:p w14:paraId="51EFF247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transportarea mai rapidă a persoanelor către proprietăți și locul de muncă</w:t>
      </w:r>
    </w:p>
    <w:p w14:paraId="5F1C3350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accesul facil al echipajelor de intervenții rapide</w:t>
      </w:r>
    </w:p>
    <w:p w14:paraId="05B7E16F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scăderea costurilor în exploatare</w:t>
      </w:r>
    </w:p>
    <w:p w14:paraId="3FCD87D6" w14:textId="77777777" w:rsidR="000D76A0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scăderea costurilor privind uzura mașinilor precum și scăderea consumului de combustibil</w:t>
      </w:r>
    </w:p>
    <w:p w14:paraId="278936DF" w14:textId="77777777" w:rsidR="000D76A0" w:rsidRDefault="000D76A0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crește siguranța în exploatare a străzii prin îmbunătățirea planeității, rugozității și prin semnalizarea corespunzătoare</w:t>
      </w:r>
    </w:p>
    <w:p w14:paraId="1D8F2252" w14:textId="77777777" w:rsidR="000D76A0" w:rsidRDefault="000D76A0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menținerea populației în zonă</w:t>
      </w:r>
    </w:p>
    <w:p w14:paraId="49E341C0" w14:textId="09A64C69" w:rsidR="0083604A" w:rsidRPr="00680CCD" w:rsidRDefault="000D76A0" w:rsidP="00322FD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scăderea poluării în zonă prin micșorarea particulelor de praf ce se ridică în atmosferă pe unele zone și totodată diminuarea zgomotului produs de autovehicule </w:t>
      </w:r>
      <w:r w:rsidR="00F861E5">
        <w:rPr>
          <w:rFonts w:ascii="Times New Roman" w:eastAsia="Times New Roman" w:hAnsi="Times New Roman"/>
          <w:lang w:val="ro-RO"/>
        </w:rPr>
        <w:t>în mișcare datorat unei planeități proaste a părții carosabile existente</w:t>
      </w:r>
      <w:r w:rsidR="00D14721">
        <w:rPr>
          <w:rFonts w:ascii="Times New Roman" w:eastAsia="Times New Roman" w:hAnsi="Times New Roman"/>
          <w:lang w:val="ro-RO"/>
        </w:rPr>
        <w:t xml:space="preserve"> </w:t>
      </w:r>
    </w:p>
    <w:p w14:paraId="6F448A2A" w14:textId="77777777" w:rsidR="0083604A" w:rsidRPr="00B02B7F" w:rsidRDefault="0083604A" w:rsidP="00322FDF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66D84E96" w14:textId="3D924068" w:rsidR="005740C2" w:rsidRPr="00BE0B9D" w:rsidRDefault="005740C2" w:rsidP="005740C2">
      <w:pPr>
        <w:spacing w:after="0"/>
        <w:ind w:left="180" w:right="-360" w:hanging="180"/>
        <w:jc w:val="both"/>
        <w:rPr>
          <w:rFonts w:ascii="Times New Roman" w:eastAsia="Times New Roman" w:hAnsi="Times New Roman"/>
          <w:b/>
          <w:bCs/>
          <w:lang w:val="ro-RO"/>
        </w:rPr>
      </w:pPr>
      <w:r w:rsidRPr="00BE0B9D">
        <w:rPr>
          <w:rFonts w:ascii="Times New Roman" w:eastAsia="Times New Roman" w:hAnsi="Times New Roman"/>
          <w:b/>
          <w:bCs/>
          <w:lang w:val="ro-RO"/>
        </w:rPr>
        <w:t xml:space="preserve">           </w:t>
      </w:r>
      <w:r w:rsidR="00EB2922" w:rsidRPr="00BE0B9D">
        <w:rPr>
          <w:rFonts w:ascii="Times New Roman" w:eastAsia="Times New Roman" w:hAnsi="Times New Roman"/>
          <w:b/>
          <w:bCs/>
          <w:lang w:val="ro-RO"/>
        </w:rPr>
        <w:t xml:space="preserve"> P</w:t>
      </w:r>
      <w:r w:rsidRPr="00BE0B9D">
        <w:rPr>
          <w:rFonts w:ascii="Times New Roman" w:eastAsia="Times New Roman" w:hAnsi="Times New Roman"/>
          <w:b/>
          <w:bCs/>
          <w:lang w:val="ro-RO"/>
        </w:rPr>
        <w:t xml:space="preserve">roiectantul a prezentat DALI conform HGR 907/2016. </w:t>
      </w:r>
    </w:p>
    <w:p w14:paraId="1F391A42" w14:textId="77777777" w:rsidR="00EB2922" w:rsidRDefault="005740C2" w:rsidP="00EB2922">
      <w:pPr>
        <w:spacing w:after="0"/>
        <w:ind w:right="-36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</w:t>
      </w:r>
    </w:p>
    <w:p w14:paraId="111BFEF6" w14:textId="5B64DBF0" w:rsidR="005740C2" w:rsidRPr="00B02B7F" w:rsidRDefault="005740C2" w:rsidP="0083604A">
      <w:pPr>
        <w:ind w:right="-360"/>
        <w:jc w:val="both"/>
        <w:rPr>
          <w:rFonts w:ascii="Times New Roman" w:eastAsia="Times New Roman" w:hAnsi="Times New Roman"/>
          <w:color w:val="FF0000"/>
          <w:sz w:val="28"/>
          <w:szCs w:val="28"/>
          <w:lang w:val="en-US" w:eastAsia="ro-RO"/>
        </w:rPr>
      </w:pPr>
      <w:r w:rsidRPr="00B02B7F">
        <w:rPr>
          <w:b/>
          <w:color w:val="FF0000"/>
          <w:lang w:val="fr-FR"/>
        </w:rPr>
        <w:t xml:space="preserve">   </w:t>
      </w:r>
      <w:r w:rsidR="00261858" w:rsidRPr="00261858">
        <w:rPr>
          <w:noProof/>
        </w:rPr>
        <w:drawing>
          <wp:inline distT="0" distB="0" distL="0" distR="0" wp14:anchorId="3126BEEA" wp14:editId="7983B4A6">
            <wp:extent cx="646684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B7F">
        <w:rPr>
          <w:rFonts w:ascii="Times New Roman" w:eastAsia="Times New Roman" w:hAnsi="Times New Roman"/>
          <w:color w:val="FF0000"/>
          <w:sz w:val="28"/>
          <w:szCs w:val="28"/>
          <w:lang w:val="en-US" w:eastAsia="ro-RO"/>
        </w:rPr>
        <w:t xml:space="preserve">                                       </w:t>
      </w:r>
    </w:p>
    <w:p w14:paraId="7A10CD79" w14:textId="773BF44A" w:rsidR="005740C2" w:rsidRDefault="00EB2922" w:rsidP="0083604A">
      <w:pPr>
        <w:spacing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   </w:t>
      </w:r>
      <w:r w:rsidR="005740C2">
        <w:rPr>
          <w:rFonts w:ascii="Times New Roman" w:eastAsia="Times New Roman" w:hAnsi="Times New Roman"/>
          <w:b/>
          <w:lang w:val="ro-RO" w:eastAsia="ro-RO"/>
        </w:rPr>
        <w:t>Capacităţi:</w:t>
      </w:r>
      <w:r w:rsidR="005740C2">
        <w:rPr>
          <w:rFonts w:ascii="Times New Roman" w:eastAsia="Times New Roman" w:hAnsi="Times New Roman"/>
          <w:lang w:val="ro-RO" w:eastAsia="ro-RO"/>
        </w:rPr>
        <w:t xml:space="preserve"> </w:t>
      </w:r>
    </w:p>
    <w:p w14:paraId="71A79E4E" w14:textId="77777777" w:rsidR="005740C2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Obiectivul de investiţii are următoarele caracteristici :</w:t>
      </w:r>
    </w:p>
    <w:p w14:paraId="5B3ABD0E" w14:textId="2575DCE4" w:rsidR="00B02B7F" w:rsidRDefault="0083604A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</w:t>
      </w:r>
      <w:r w:rsidR="00B02B7F">
        <w:rPr>
          <w:rFonts w:ascii="Times New Roman" w:eastAsia="Times New Roman" w:hAnsi="Times New Roman"/>
          <w:lang w:val="ro-RO" w:eastAsia="ro-RO"/>
        </w:rPr>
        <w:t>‣ lungime tronson de stradă proiectată                                - 1.157   m</w:t>
      </w:r>
    </w:p>
    <w:p w14:paraId="7773A95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suprafață parte carosabilă                                                 - 18.849 mp</w:t>
      </w:r>
    </w:p>
    <w:p w14:paraId="2B342D9F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trotuare plus accese la proprietăți                                     - 3.148   mp</w:t>
      </w:r>
    </w:p>
    <w:p w14:paraId="0BC6FD77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piste de biciclete                                                               - 2.645   mp</w:t>
      </w:r>
    </w:p>
    <w:p w14:paraId="6BF66364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indicatoare rutiere                                                             - 184   buc</w:t>
      </w:r>
    </w:p>
    <w:p w14:paraId="664FF720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marcaje longitudinale                                                       - 6,59   km</w:t>
      </w:r>
    </w:p>
    <w:p w14:paraId="24C873F3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lungime totală de canalizare pluvială                               - 1.147 m</w:t>
      </w:r>
    </w:p>
    <w:p w14:paraId="3914E547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ab/>
        <w:t>‣ cămine de vizitare                                                             - 25   buc</w:t>
      </w:r>
    </w:p>
    <w:p w14:paraId="71ACB0E1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gură de vărsare                                                                  - 1     buc</w:t>
      </w:r>
    </w:p>
    <w:p w14:paraId="090A8AA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guri de scurgere                                                                 - 67   buc</w:t>
      </w:r>
    </w:p>
    <w:p w14:paraId="7475ACC9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sistem de iluminat public bilateral-alternant, </w:t>
      </w:r>
    </w:p>
    <w:p w14:paraId="61729AD8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aparate iluminat tip led, st</w:t>
      </w:r>
      <w:r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>lpi metalici tip LED</w:t>
      </w:r>
    </w:p>
    <w:p w14:paraId="04AB4C2E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st</w:t>
      </w:r>
      <w:r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>lpi metalici 10 m și rețele de alimentare tip LES jT         - 1 buc</w:t>
      </w:r>
    </w:p>
    <w:p w14:paraId="3A962FE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canalizație subterană telecomunicații, cu tuburi de</w:t>
      </w:r>
    </w:p>
    <w:p w14:paraId="2EB90E7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protecție, camere de tragere și cămine de branșament          - 2 buc</w:t>
      </w:r>
    </w:p>
    <w:p w14:paraId="2590670D" w14:textId="2AC55459" w:rsidR="00607041" w:rsidRDefault="00607041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‣ profil transversal                                                                   - 18</w:t>
      </w:r>
      <w:r w:rsidR="00F63717">
        <w:rPr>
          <w:rFonts w:ascii="Times New Roman" w:eastAsia="Times New Roman" w:hAnsi="Times New Roman"/>
          <w:lang w:val="ro-RO" w:eastAsia="ro-RO"/>
        </w:rPr>
        <w:t>,6</w:t>
      </w:r>
      <w:r>
        <w:rPr>
          <w:rFonts w:ascii="Times New Roman" w:eastAsia="Times New Roman" w:hAnsi="Times New Roman"/>
          <w:lang w:val="ro-RO" w:eastAsia="ro-RO"/>
        </w:rPr>
        <w:t xml:space="preserve"> m</w:t>
      </w:r>
    </w:p>
    <w:p w14:paraId="0C6D62CC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clasă de iluminat pentru încadrarea străzii – suprafețe </w:t>
      </w:r>
    </w:p>
    <w:p w14:paraId="5B73E4F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rutiere                                                                                    - M3</w:t>
      </w:r>
    </w:p>
    <w:p w14:paraId="082445D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încadrearea sensului giratoriu</w:t>
      </w:r>
    </w:p>
    <w:p w14:paraId="72989FC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( zonă de conflict ) – suprafață rutieră                                  - C2</w:t>
      </w:r>
    </w:p>
    <w:p w14:paraId="64365821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trotuarelor – suprafețe</w:t>
      </w:r>
    </w:p>
    <w:p w14:paraId="13DFC4B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pietonale                                                                                - P3</w:t>
      </w:r>
    </w:p>
    <w:p w14:paraId="0A8AEC24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pistelor de biciclete      - P3</w:t>
      </w:r>
    </w:p>
    <w:p w14:paraId="0103F1AC" w14:textId="77777777" w:rsidR="005740C2" w:rsidRPr="00A325C8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0F5AF847" w14:textId="4188D15F" w:rsidR="005740C2" w:rsidRPr="00680CCD" w:rsidRDefault="005740C2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>Durata de execuţie proiect</w:t>
      </w:r>
      <w:r w:rsidR="00614AAC" w:rsidRPr="00680CCD">
        <w:rPr>
          <w:rFonts w:ascii="Times New Roman" w:eastAsia="Times New Roman" w:hAnsi="Times New Roman"/>
          <w:b/>
          <w:lang w:val="ro-RO" w:eastAsia="ro-RO"/>
        </w:rPr>
        <w:t xml:space="preserve"> este 3</w:t>
      </w:r>
      <w:r w:rsidR="00D471DB" w:rsidRPr="00680CCD">
        <w:rPr>
          <w:rFonts w:ascii="Times New Roman" w:eastAsia="Times New Roman" w:hAnsi="Times New Roman"/>
          <w:b/>
          <w:lang w:val="ro-RO" w:eastAsia="ro-RO"/>
        </w:rPr>
        <w:t>6</w:t>
      </w:r>
      <w:r w:rsidRPr="00680CCD">
        <w:rPr>
          <w:rFonts w:ascii="Times New Roman" w:eastAsia="Times New Roman" w:hAnsi="Times New Roman"/>
          <w:b/>
          <w:lang w:val="ro-RO" w:eastAsia="ro-RO"/>
        </w:rPr>
        <w:t xml:space="preserve"> luni</w:t>
      </w:r>
      <w:r w:rsidR="00614AAC" w:rsidRPr="00680CCD">
        <w:rPr>
          <w:rFonts w:ascii="Times New Roman" w:eastAsia="Times New Roman" w:hAnsi="Times New Roman"/>
          <w:b/>
          <w:lang w:val="ro-RO" w:eastAsia="ro-RO"/>
        </w:rPr>
        <w:t xml:space="preserve"> calendaristice</w:t>
      </w:r>
    </w:p>
    <w:p w14:paraId="2FF37664" w14:textId="017ABCFE" w:rsidR="005740C2" w:rsidRPr="00680CCD" w:rsidRDefault="00614AAC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>Realizarea investiției propriu</w:t>
      </w:r>
      <w:r w:rsidR="00286BF8" w:rsidRPr="00680CCD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Pr="00680CCD">
        <w:rPr>
          <w:rFonts w:ascii="Times New Roman" w:eastAsia="Times New Roman" w:hAnsi="Times New Roman"/>
          <w:b/>
          <w:lang w:val="ro-RO" w:eastAsia="ro-RO"/>
        </w:rPr>
        <w:t>zise</w:t>
      </w:r>
      <w:r w:rsidR="00286BF8" w:rsidRPr="00680CCD">
        <w:rPr>
          <w:rFonts w:ascii="Times New Roman" w:eastAsia="Times New Roman" w:hAnsi="Times New Roman"/>
          <w:b/>
          <w:lang w:val="ro-RO" w:eastAsia="ro-RO"/>
        </w:rPr>
        <w:t xml:space="preserve"> se dace în 24</w:t>
      </w:r>
      <w:r w:rsidR="005740C2" w:rsidRPr="00680CCD">
        <w:rPr>
          <w:rFonts w:ascii="Times New Roman" w:eastAsia="Times New Roman" w:hAnsi="Times New Roman"/>
          <w:b/>
          <w:lang w:val="ro-RO" w:eastAsia="ro-RO"/>
        </w:rPr>
        <w:t xml:space="preserve"> luni</w:t>
      </w:r>
    </w:p>
    <w:p w14:paraId="5CB11392" w14:textId="0254C505" w:rsidR="00286BF8" w:rsidRPr="00680CCD" w:rsidRDefault="00286BF8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>Recepția la terminarea lucrărilor și decontarea ultimei cereri de plată 3 luni</w:t>
      </w:r>
    </w:p>
    <w:p w14:paraId="02806E26" w14:textId="77777777" w:rsidR="005740C2" w:rsidRDefault="005740C2" w:rsidP="007D4611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</w:p>
    <w:p w14:paraId="140E66E6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Anexăm:</w:t>
      </w:r>
    </w:p>
    <w:p w14:paraId="078E36CA" w14:textId="1B14739D" w:rsidR="005740C2" w:rsidRPr="00BE0B9D" w:rsidRDefault="005740C2" w:rsidP="005740C2">
      <w:pPr>
        <w:pStyle w:val="ListParagraph"/>
        <w:spacing w:after="0" w:line="240" w:lineRule="auto"/>
        <w:ind w:left="644"/>
        <w:rPr>
          <w:rFonts w:ascii="Times New Roman" w:eastAsia="Times New Roman" w:hAnsi="Times New Roman"/>
          <w:bCs/>
          <w:color w:val="000000" w:themeColor="text1"/>
          <w:lang w:val="ro-RO" w:eastAsia="ro-RO"/>
        </w:rPr>
      </w:pPr>
      <w:r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          DALI -</w:t>
      </w:r>
      <w:r w:rsidR="008657EF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</w:t>
      </w:r>
      <w:r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>parte scrisă</w:t>
      </w:r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și parte desenată</w:t>
      </w:r>
    </w:p>
    <w:p w14:paraId="75D89475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</w:p>
    <w:p w14:paraId="559A2F41" w14:textId="464FB82A" w:rsidR="005740C2" w:rsidRPr="005740C2" w:rsidRDefault="005740C2" w:rsidP="007D4611">
      <w:pPr>
        <w:pStyle w:val="p2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 w:rsidRPr="00D442AF">
        <w:rPr>
          <w:rFonts w:ascii="Times New Roman" w:hAnsi="Times New Roman"/>
          <w:color w:val="FF0000"/>
          <w:sz w:val="24"/>
          <w:szCs w:val="24"/>
          <w:lang w:val="es-ES"/>
        </w:rPr>
        <w:tab/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Având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în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vedere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cele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prezentate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propunem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spre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aprobarea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Consiliului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Local Municipal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Târgu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-Mureş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Documentați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ei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Avizare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Lucrărilor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Intervenții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indicatorii tehnico-economici pentru obiectivul de </w:t>
      </w:r>
      <w:proofErr w:type="gram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investiţii </w:t>
      </w:r>
      <w:r>
        <w:rPr>
          <w:rFonts w:ascii="Times New Roman" w:hAnsi="Times New Roman"/>
          <w:b/>
          <w:color w:val="000000"/>
          <w:sz w:val="24"/>
          <w:szCs w:val="24"/>
        </w:rPr>
        <w:t>,,</w:t>
      </w:r>
      <w:r w:rsidR="00B02B7F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</w:t>
      </w:r>
      <w:proofErr w:type="gramEnd"/>
      <w:r w:rsidR="00B02B7F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– Supralărgire strada Livezeni</w:t>
      </w:r>
      <w:r w:rsidRPr="00ED01AC"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B02B7F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C99615A" w14:textId="120C7D8D" w:rsidR="00680CCD" w:rsidRDefault="005740C2" w:rsidP="007D4611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            </w:t>
      </w:r>
      <w:r w:rsidRPr="00B02B7F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           </w:t>
      </w:r>
    </w:p>
    <w:p w14:paraId="4DFA4BCA" w14:textId="77777777" w:rsidR="00B51B1A" w:rsidRDefault="00B51B1A" w:rsidP="007D4611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</w:pPr>
    </w:p>
    <w:p w14:paraId="568B75E8" w14:textId="77777777" w:rsidR="00B51B1A" w:rsidRPr="007D4611" w:rsidRDefault="00B51B1A" w:rsidP="007D4611">
      <w:pPr>
        <w:spacing w:after="0" w:line="240" w:lineRule="auto"/>
        <w:rPr>
          <w:rFonts w:ascii="Times New Roman" w:eastAsia="Times New Roman" w:hAnsi="Times New Roman"/>
          <w:spacing w:val="-2"/>
          <w:lang w:val="es-ES"/>
        </w:rPr>
      </w:pPr>
    </w:p>
    <w:p w14:paraId="6CCBE447" w14:textId="65BA09C3" w:rsidR="005740C2" w:rsidRPr="00BE0B9D" w:rsidRDefault="008740E8" w:rsidP="00680CCD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ab/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Director exec. Adj.,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</w:t>
      </w:r>
    </w:p>
    <w:p w14:paraId="43C05966" w14:textId="2D155907" w:rsidR="005740C2" w:rsidRPr="00F10F3F" w:rsidRDefault="008740E8" w:rsidP="00F10F3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ab/>
        <w:t xml:space="preserve">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>ing. Popistan Dorin</w:t>
      </w:r>
      <w:r w:rsidR="005740C2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           </w:t>
      </w:r>
      <w:r w:rsidR="005740C2"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                                           </w:t>
      </w:r>
      <w:r w:rsidR="00323241"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                     </w:t>
      </w:r>
    </w:p>
    <w:sectPr w:rsidR="005740C2" w:rsidRPr="00F10F3F" w:rsidSect="004F396C">
      <w:headerReference w:type="default" r:id="rId9"/>
      <w:pgSz w:w="12240" w:h="15840"/>
      <w:pgMar w:top="0" w:right="61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8C1A" w14:textId="77777777" w:rsidR="00D8314A" w:rsidRDefault="00D8314A" w:rsidP="00853B0F">
      <w:pPr>
        <w:spacing w:after="0" w:line="240" w:lineRule="auto"/>
      </w:pPr>
      <w:r>
        <w:separator/>
      </w:r>
    </w:p>
  </w:endnote>
  <w:endnote w:type="continuationSeparator" w:id="0">
    <w:p w14:paraId="2ADC06D9" w14:textId="77777777" w:rsidR="00D8314A" w:rsidRDefault="00D8314A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8F3D" w14:textId="77777777" w:rsidR="00D8314A" w:rsidRDefault="00D8314A" w:rsidP="00853B0F">
      <w:pPr>
        <w:spacing w:after="0" w:line="240" w:lineRule="auto"/>
      </w:pPr>
      <w:r>
        <w:separator/>
      </w:r>
    </w:p>
  </w:footnote>
  <w:footnote w:type="continuationSeparator" w:id="0">
    <w:p w14:paraId="48F0F5F3" w14:textId="77777777" w:rsidR="00D8314A" w:rsidRDefault="00D8314A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47801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5"/>
  </w:num>
  <w:num w:numId="3" w16cid:durableId="12128136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7"/>
  </w:num>
  <w:num w:numId="5" w16cid:durableId="1764374480">
    <w:abstractNumId w:val="1"/>
  </w:num>
  <w:num w:numId="6" w16cid:durableId="1664242532">
    <w:abstractNumId w:val="2"/>
  </w:num>
  <w:num w:numId="7" w16cid:durableId="1814172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3"/>
  </w:num>
  <w:num w:numId="9" w16cid:durableId="250509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6E1"/>
    <w:rsid w:val="00056F15"/>
    <w:rsid w:val="00057619"/>
    <w:rsid w:val="000A12D1"/>
    <w:rsid w:val="000A2A6E"/>
    <w:rsid w:val="000B0672"/>
    <w:rsid w:val="000D5250"/>
    <w:rsid w:val="000D6BF0"/>
    <w:rsid w:val="000D76A0"/>
    <w:rsid w:val="000D78DF"/>
    <w:rsid w:val="000E603F"/>
    <w:rsid w:val="000F3E15"/>
    <w:rsid w:val="00104EA8"/>
    <w:rsid w:val="00162836"/>
    <w:rsid w:val="001703A8"/>
    <w:rsid w:val="00171C38"/>
    <w:rsid w:val="001967DF"/>
    <w:rsid w:val="001C5134"/>
    <w:rsid w:val="001D73C0"/>
    <w:rsid w:val="001D7784"/>
    <w:rsid w:val="002122F6"/>
    <w:rsid w:val="00212708"/>
    <w:rsid w:val="00243D29"/>
    <w:rsid w:val="00261858"/>
    <w:rsid w:val="002637E5"/>
    <w:rsid w:val="00286BF8"/>
    <w:rsid w:val="002B2BA1"/>
    <w:rsid w:val="002C13D4"/>
    <w:rsid w:val="00313BDC"/>
    <w:rsid w:val="00322FDF"/>
    <w:rsid w:val="00323241"/>
    <w:rsid w:val="003233F7"/>
    <w:rsid w:val="00326A6B"/>
    <w:rsid w:val="003367FE"/>
    <w:rsid w:val="00340D01"/>
    <w:rsid w:val="003864C2"/>
    <w:rsid w:val="0039111F"/>
    <w:rsid w:val="003A2C8D"/>
    <w:rsid w:val="003B2685"/>
    <w:rsid w:val="003B5E88"/>
    <w:rsid w:val="003C6BAD"/>
    <w:rsid w:val="003D3EBF"/>
    <w:rsid w:val="003D4073"/>
    <w:rsid w:val="003F5209"/>
    <w:rsid w:val="003F5C6D"/>
    <w:rsid w:val="004214EF"/>
    <w:rsid w:val="00432FF2"/>
    <w:rsid w:val="004378F4"/>
    <w:rsid w:val="00460337"/>
    <w:rsid w:val="00460FDD"/>
    <w:rsid w:val="00467AF8"/>
    <w:rsid w:val="0047040C"/>
    <w:rsid w:val="00470671"/>
    <w:rsid w:val="00481B3D"/>
    <w:rsid w:val="00486316"/>
    <w:rsid w:val="00487C21"/>
    <w:rsid w:val="004A3637"/>
    <w:rsid w:val="004C12D2"/>
    <w:rsid w:val="004C2AAC"/>
    <w:rsid w:val="004D48FD"/>
    <w:rsid w:val="004F396C"/>
    <w:rsid w:val="00500109"/>
    <w:rsid w:val="00512229"/>
    <w:rsid w:val="00521444"/>
    <w:rsid w:val="005224FB"/>
    <w:rsid w:val="00526B25"/>
    <w:rsid w:val="005725A7"/>
    <w:rsid w:val="005740C2"/>
    <w:rsid w:val="00592AE4"/>
    <w:rsid w:val="00595434"/>
    <w:rsid w:val="005C6236"/>
    <w:rsid w:val="005F1E43"/>
    <w:rsid w:val="005F23FA"/>
    <w:rsid w:val="00605344"/>
    <w:rsid w:val="0060685D"/>
    <w:rsid w:val="00607041"/>
    <w:rsid w:val="00614AAC"/>
    <w:rsid w:val="006206E6"/>
    <w:rsid w:val="00674C1B"/>
    <w:rsid w:val="006750CB"/>
    <w:rsid w:val="00680CCD"/>
    <w:rsid w:val="00682FA6"/>
    <w:rsid w:val="006930B6"/>
    <w:rsid w:val="0069490A"/>
    <w:rsid w:val="006C65C4"/>
    <w:rsid w:val="006D6063"/>
    <w:rsid w:val="006E27C9"/>
    <w:rsid w:val="007053E9"/>
    <w:rsid w:val="007067B6"/>
    <w:rsid w:val="0071608E"/>
    <w:rsid w:val="007179FC"/>
    <w:rsid w:val="007622DB"/>
    <w:rsid w:val="00776BC5"/>
    <w:rsid w:val="00791744"/>
    <w:rsid w:val="007966C5"/>
    <w:rsid w:val="007A7348"/>
    <w:rsid w:val="007D3579"/>
    <w:rsid w:val="007D4611"/>
    <w:rsid w:val="007F1143"/>
    <w:rsid w:val="008171F2"/>
    <w:rsid w:val="00821783"/>
    <w:rsid w:val="008324A5"/>
    <w:rsid w:val="0083604A"/>
    <w:rsid w:val="00853B0F"/>
    <w:rsid w:val="00865612"/>
    <w:rsid w:val="008657EF"/>
    <w:rsid w:val="008740E8"/>
    <w:rsid w:val="00892CD1"/>
    <w:rsid w:val="008958B7"/>
    <w:rsid w:val="00897358"/>
    <w:rsid w:val="008B1FE4"/>
    <w:rsid w:val="008C01A0"/>
    <w:rsid w:val="008C11BB"/>
    <w:rsid w:val="008C258E"/>
    <w:rsid w:val="008C78EB"/>
    <w:rsid w:val="008D1AAE"/>
    <w:rsid w:val="008E393F"/>
    <w:rsid w:val="008E55F2"/>
    <w:rsid w:val="008F2F5E"/>
    <w:rsid w:val="00903211"/>
    <w:rsid w:val="00911ADB"/>
    <w:rsid w:val="0095081C"/>
    <w:rsid w:val="0095136C"/>
    <w:rsid w:val="00951904"/>
    <w:rsid w:val="00953E02"/>
    <w:rsid w:val="009711D0"/>
    <w:rsid w:val="00997379"/>
    <w:rsid w:val="009A5B65"/>
    <w:rsid w:val="009A620C"/>
    <w:rsid w:val="009D1F88"/>
    <w:rsid w:val="009E6EA5"/>
    <w:rsid w:val="009F50C6"/>
    <w:rsid w:val="00A036E1"/>
    <w:rsid w:val="00A04DC1"/>
    <w:rsid w:val="00A325C8"/>
    <w:rsid w:val="00A33B9C"/>
    <w:rsid w:val="00A35EDC"/>
    <w:rsid w:val="00A4605D"/>
    <w:rsid w:val="00A47EBE"/>
    <w:rsid w:val="00A654CB"/>
    <w:rsid w:val="00A87AE5"/>
    <w:rsid w:val="00AA04EC"/>
    <w:rsid w:val="00AA4718"/>
    <w:rsid w:val="00AA7A07"/>
    <w:rsid w:val="00AC4774"/>
    <w:rsid w:val="00AC4E40"/>
    <w:rsid w:val="00B00047"/>
    <w:rsid w:val="00B02723"/>
    <w:rsid w:val="00B02B7F"/>
    <w:rsid w:val="00B06409"/>
    <w:rsid w:val="00B1377F"/>
    <w:rsid w:val="00B20484"/>
    <w:rsid w:val="00B275E8"/>
    <w:rsid w:val="00B27CC4"/>
    <w:rsid w:val="00B51B1A"/>
    <w:rsid w:val="00BD202D"/>
    <w:rsid w:val="00BE0B9D"/>
    <w:rsid w:val="00C028C8"/>
    <w:rsid w:val="00C13EF3"/>
    <w:rsid w:val="00C27272"/>
    <w:rsid w:val="00C3527C"/>
    <w:rsid w:val="00C36073"/>
    <w:rsid w:val="00C4276A"/>
    <w:rsid w:val="00C56A0F"/>
    <w:rsid w:val="00C70F70"/>
    <w:rsid w:val="00C75CF9"/>
    <w:rsid w:val="00C76201"/>
    <w:rsid w:val="00C925DD"/>
    <w:rsid w:val="00C94F82"/>
    <w:rsid w:val="00CB7321"/>
    <w:rsid w:val="00CB7725"/>
    <w:rsid w:val="00CC3265"/>
    <w:rsid w:val="00CE2888"/>
    <w:rsid w:val="00D01496"/>
    <w:rsid w:val="00D10789"/>
    <w:rsid w:val="00D13639"/>
    <w:rsid w:val="00D14721"/>
    <w:rsid w:val="00D20C67"/>
    <w:rsid w:val="00D32A99"/>
    <w:rsid w:val="00D471DB"/>
    <w:rsid w:val="00D54247"/>
    <w:rsid w:val="00D662C6"/>
    <w:rsid w:val="00D76523"/>
    <w:rsid w:val="00D8314A"/>
    <w:rsid w:val="00D8388F"/>
    <w:rsid w:val="00DB6016"/>
    <w:rsid w:val="00DC2041"/>
    <w:rsid w:val="00DC2950"/>
    <w:rsid w:val="00DF6901"/>
    <w:rsid w:val="00DF71E7"/>
    <w:rsid w:val="00E21271"/>
    <w:rsid w:val="00E30C9D"/>
    <w:rsid w:val="00E3350A"/>
    <w:rsid w:val="00E47924"/>
    <w:rsid w:val="00E50F3A"/>
    <w:rsid w:val="00E61CFE"/>
    <w:rsid w:val="00E75A46"/>
    <w:rsid w:val="00E91078"/>
    <w:rsid w:val="00EB2922"/>
    <w:rsid w:val="00ED09C0"/>
    <w:rsid w:val="00ED4A9A"/>
    <w:rsid w:val="00ED7658"/>
    <w:rsid w:val="00EE0B5A"/>
    <w:rsid w:val="00EE6891"/>
    <w:rsid w:val="00EE7771"/>
    <w:rsid w:val="00F10F3F"/>
    <w:rsid w:val="00F3260B"/>
    <w:rsid w:val="00F328FE"/>
    <w:rsid w:val="00F5272C"/>
    <w:rsid w:val="00F63717"/>
    <w:rsid w:val="00F8122E"/>
    <w:rsid w:val="00F829D7"/>
    <w:rsid w:val="00F843DD"/>
    <w:rsid w:val="00F85D68"/>
    <w:rsid w:val="00F861E5"/>
    <w:rsid w:val="00FA422A"/>
    <w:rsid w:val="00FA4ABD"/>
    <w:rsid w:val="00FC00EC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6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character" w:styleId="PlaceholderText">
    <w:name w:val="Placeholder Text"/>
    <w:basedOn w:val="DefaultParagraphFont"/>
    <w:uiPriority w:val="99"/>
    <w:semiHidden/>
    <w:rsid w:val="00212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12592</TotalTime>
  <Pages>4</Pages>
  <Words>1827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16</cp:revision>
  <cp:lastPrinted>2023-09-14T05:45:00Z</cp:lastPrinted>
  <dcterms:created xsi:type="dcterms:W3CDTF">2022-08-03T09:12:00Z</dcterms:created>
  <dcterms:modified xsi:type="dcterms:W3CDTF">2023-09-21T09:49:00Z</dcterms:modified>
</cp:coreProperties>
</file>