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FD0199" w14:textId="7C982642" w:rsidR="003B2685" w:rsidRPr="00EC4CB7" w:rsidRDefault="003B2685" w:rsidP="00C61BBE">
      <w:pPr>
        <w:spacing w:after="0" w:line="240" w:lineRule="auto"/>
        <w:ind w:right="545" w:hanging="28"/>
        <w:jc w:val="both"/>
        <w:rPr>
          <w:rFonts w:ascii="Times New Roman" w:eastAsia="Times New Roman" w:hAnsi="Times New Roman"/>
          <w:bCs/>
          <w:color w:val="FF0000"/>
          <w:sz w:val="24"/>
          <w:szCs w:val="24"/>
          <w:lang w:val="en-US" w:eastAsia="ro-RO"/>
        </w:rPr>
      </w:pPr>
    </w:p>
    <w:p w14:paraId="1260276B" w14:textId="77777777" w:rsidR="006E63B3" w:rsidRPr="00EC4CB7" w:rsidRDefault="006E63B3" w:rsidP="006E63B3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sz w:val="24"/>
          <w:szCs w:val="24"/>
          <w:lang w:val="ro-RO" w:bidi="en-US"/>
        </w:rPr>
      </w:pPr>
    </w:p>
    <w:p w14:paraId="0DD5022D" w14:textId="77777777" w:rsidR="006E63B3" w:rsidRPr="00EC4CB7" w:rsidRDefault="00D85955" w:rsidP="006E63B3">
      <w:pPr>
        <w:widowControl w:val="0"/>
        <w:autoSpaceDE w:val="0"/>
        <w:autoSpaceDN w:val="0"/>
        <w:spacing w:after="0" w:line="240" w:lineRule="auto"/>
        <w:rPr>
          <w:rFonts w:ascii="Times New Roman" w:eastAsia="Umbra BT" w:hAnsi="Times New Roman"/>
          <w:b/>
          <w:sz w:val="21"/>
          <w:szCs w:val="21"/>
          <w:lang w:val="ro-RO" w:eastAsia="ro-RO" w:bidi="en-US"/>
        </w:rPr>
      </w:pPr>
      <w:r>
        <w:rPr>
          <w:rFonts w:ascii="Times New Roman" w:eastAsia="Times New Roman" w:hAnsi="Times New Roman"/>
          <w:b/>
          <w:lang w:val="ro-RO" w:eastAsia="ro-RO" w:bidi="en-US"/>
        </w:rPr>
        <w:object w:dxaOrig="1440" w:dyaOrig="1440" w14:anchorId="0F1FC418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2050" type="#_x0000_t75" style="position:absolute;margin-left:17.5pt;margin-top:4pt;width:38.4pt;height:57.6pt;z-index:-251658752" wrapcoords="-174 0 -174 21481 21600 21481 21600 0 -174 0">
            <v:imagedata r:id="rId8" o:title=""/>
            <w10:wrap type="tight"/>
          </v:shape>
          <o:OLEObject Type="Embed" ProgID="Word.Picture.8" ShapeID="_x0000_s2050" DrawAspect="Content" ObjectID="_1751107881" r:id="rId9">
            <o:FieldCodes>\* MERGEFORMAT</o:FieldCodes>
          </o:OLEObject>
        </w:object>
      </w:r>
    </w:p>
    <w:p w14:paraId="3FC124B5" w14:textId="0AD08295" w:rsidR="006E63B3" w:rsidRPr="00EC4CB7" w:rsidRDefault="006E63B3" w:rsidP="00C61B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 xml:space="preserve">R O M Â N I A </w:t>
      </w:r>
      <w:r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1"/>
          <w:szCs w:val="21"/>
          <w:lang w:val="ro-RO" w:bidi="en-US"/>
        </w:rPr>
        <w:t>Proiect</w:t>
      </w:r>
      <w:r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</w:p>
    <w:p w14:paraId="6FA9FB9C" w14:textId="1F6AA9AD" w:rsidR="006E63B3" w:rsidRPr="00EC4CB7" w:rsidRDefault="006E63B3" w:rsidP="00C61BBE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>JUDEŢUL MUREŞ</w:t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</w:r>
      <w:r w:rsidR="00C61BBE"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ab/>
        <w:t xml:space="preserve">   </w:t>
      </w:r>
      <w:r w:rsidR="00C61BBE" w:rsidRPr="00EC4CB7"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(nu produce efecte juridice) * </w:t>
      </w:r>
    </w:p>
    <w:p w14:paraId="672670ED" w14:textId="77777777" w:rsidR="006E63B3" w:rsidRPr="00EC4CB7" w:rsidRDefault="006E63B3" w:rsidP="006E63B3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</w:pPr>
      <w:r w:rsidRPr="00EC4CB7">
        <w:rPr>
          <w:rFonts w:ascii="Times New Roman" w:eastAsia="Times New Roman" w:hAnsi="Times New Roman"/>
          <w:b/>
          <w:sz w:val="24"/>
          <w:szCs w:val="24"/>
          <w:lang w:val="ro-RO" w:eastAsia="ro-RO" w:bidi="en-US"/>
        </w:rPr>
        <w:t>CONSILIUL LOCAL AL MUNICIPIULUI TÂRGU MUREŞ</w:t>
      </w:r>
    </w:p>
    <w:p w14:paraId="1BD01196" w14:textId="0C71D7FD" w:rsidR="006E63B3" w:rsidRPr="00EC4CB7" w:rsidRDefault="006E63B3" w:rsidP="006E63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EC4CB7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                                </w:t>
      </w:r>
      <w:proofErr w:type="spellStart"/>
      <w:r w:rsidRPr="00EC4CB7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>Iniţiator</w:t>
      </w:r>
      <w:proofErr w:type="spellEnd"/>
    </w:p>
    <w:p w14:paraId="183F65C3" w14:textId="3AD25529" w:rsidR="006E63B3" w:rsidRPr="00EC4CB7" w:rsidRDefault="006E63B3" w:rsidP="006E63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</w:pPr>
      <w:r w:rsidRPr="00EC4CB7">
        <w:rPr>
          <w:rFonts w:ascii="Times New Roman" w:eastAsia="Times New Roman" w:hAnsi="Times New Roman"/>
          <w:b/>
          <w:sz w:val="21"/>
          <w:szCs w:val="21"/>
          <w:lang w:val="ro-RO" w:eastAsia="ro-RO" w:bidi="en-US"/>
        </w:rPr>
        <w:t xml:space="preserve">                                                                                                                       PRIMAR</w:t>
      </w:r>
    </w:p>
    <w:p w14:paraId="532F9B24" w14:textId="274F8DF6" w:rsidR="006E63B3" w:rsidRPr="00EC4CB7" w:rsidRDefault="006E63B3" w:rsidP="006E63B3">
      <w:pPr>
        <w:widowControl w:val="0"/>
        <w:autoSpaceDE w:val="0"/>
        <w:autoSpaceDN w:val="0"/>
        <w:spacing w:after="0" w:line="240" w:lineRule="auto"/>
        <w:jc w:val="right"/>
        <w:rPr>
          <w:rFonts w:ascii="Times New Roman" w:eastAsia="Times New Roman" w:hAnsi="Times New Roman"/>
          <w:b/>
          <w:sz w:val="21"/>
          <w:szCs w:val="21"/>
          <w:lang w:val="ro-RO" w:bidi="en-US"/>
        </w:rPr>
      </w:pPr>
      <w:r w:rsidRPr="00EC4CB7">
        <w:rPr>
          <w:rFonts w:ascii="Times New Roman" w:eastAsia="Times New Roman" w:hAnsi="Times New Roman"/>
          <w:b/>
          <w:sz w:val="21"/>
          <w:szCs w:val="21"/>
          <w:lang w:val="ro-RO" w:bidi="en-US"/>
        </w:rPr>
        <w:t xml:space="preserve">                                                                                                                      SOÓS ZOLTÁN</w:t>
      </w:r>
    </w:p>
    <w:p w14:paraId="6948A3DC" w14:textId="44FDC408" w:rsidR="00326A6B" w:rsidRPr="00EC4CB7" w:rsidRDefault="000D78DF" w:rsidP="000D78DF">
      <w:pPr>
        <w:widowControl w:val="0"/>
        <w:tabs>
          <w:tab w:val="left" w:pos="-720"/>
          <w:tab w:val="left" w:pos="1485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 w:rsidRPr="00EC4CB7">
        <w:rPr>
          <w:rFonts w:ascii="Times New Roman" w:eastAsia="Times New Roman" w:hAnsi="Times New Roman"/>
          <w:spacing w:val="-2"/>
          <w:sz w:val="24"/>
          <w:szCs w:val="24"/>
          <w:lang w:val="es-ES"/>
        </w:rPr>
        <w:tab/>
      </w:r>
    </w:p>
    <w:p w14:paraId="22C30EC2" w14:textId="77777777" w:rsidR="00326A6B" w:rsidRPr="00EC4CB7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pacing w:val="-2"/>
          <w:sz w:val="24"/>
          <w:szCs w:val="24"/>
          <w:lang w:val="es-ES"/>
        </w:rPr>
      </w:pPr>
    </w:p>
    <w:p w14:paraId="3019E82B" w14:textId="2ACFC30F" w:rsidR="00326A6B" w:rsidRPr="002B6556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</w:pPr>
      <w:r w:rsidRPr="002B6556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                                              </w:t>
      </w:r>
      <w:r w:rsidR="00326A6B" w:rsidRPr="002B6556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 xml:space="preserve">H O T Ă R Â R E A     </w:t>
      </w:r>
      <w:proofErr w:type="spellStart"/>
      <w:r w:rsidR="00326A6B" w:rsidRPr="002B6556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nr</w:t>
      </w:r>
      <w:proofErr w:type="spellEnd"/>
      <w:r w:rsidR="00326A6B" w:rsidRPr="002B6556">
        <w:rPr>
          <w:rFonts w:ascii="Times New Roman" w:eastAsia="Times New Roman" w:hAnsi="Times New Roman"/>
          <w:b/>
          <w:spacing w:val="-2"/>
          <w:sz w:val="24"/>
          <w:szCs w:val="24"/>
          <w:lang w:val="es-ES"/>
        </w:rPr>
        <w:t>. ______</w:t>
      </w:r>
    </w:p>
    <w:p w14:paraId="6CEC7C3B" w14:textId="77777777" w:rsidR="00326A6B" w:rsidRPr="002B6556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</w:p>
    <w:p w14:paraId="4766CFA1" w14:textId="61FFD30C" w:rsidR="00326A6B" w:rsidRPr="002B6556" w:rsidRDefault="004378F4" w:rsidP="004378F4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spacing w:val="-2"/>
          <w:sz w:val="24"/>
          <w:szCs w:val="24"/>
          <w:lang w:val="es-ES"/>
        </w:rPr>
      </w:pPr>
      <w:r w:rsidRPr="002B6556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                  </w:t>
      </w:r>
      <w:r w:rsidR="00326A6B" w:rsidRPr="002B6556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din _____________________ 202</w:t>
      </w:r>
      <w:r w:rsidR="001967DF" w:rsidRPr="002B6556">
        <w:rPr>
          <w:rFonts w:ascii="Times New Roman" w:eastAsia="Times New Roman" w:hAnsi="Times New Roman"/>
          <w:spacing w:val="-2"/>
          <w:sz w:val="24"/>
          <w:szCs w:val="24"/>
          <w:lang w:val="es-ES"/>
        </w:rPr>
        <w:t>3</w:t>
      </w:r>
    </w:p>
    <w:p w14:paraId="4E38386B" w14:textId="77777777" w:rsidR="00326A6B" w:rsidRPr="002B6556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center"/>
        <w:rPr>
          <w:rFonts w:ascii="Times New Roman" w:eastAsia="Times New Roman" w:hAnsi="Times New Roman"/>
          <w:bCs/>
          <w:color w:val="FF0000"/>
          <w:spacing w:val="-2"/>
          <w:sz w:val="24"/>
          <w:szCs w:val="24"/>
          <w:lang w:val="es-ES"/>
        </w:rPr>
      </w:pPr>
    </w:p>
    <w:p w14:paraId="06E762CC" w14:textId="6CD43D6B" w:rsidR="00EC4CB7" w:rsidRPr="002B6556" w:rsidRDefault="00E9371E" w:rsidP="00531645">
      <w:pPr>
        <w:jc w:val="both"/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</w:pPr>
      <w:bookmarkStart w:id="0" w:name="_Hlk139442387"/>
      <w:proofErr w:type="spellStart"/>
      <w:r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EC4CB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1" w:name="_Hlk139443136"/>
      <w:proofErr w:type="spellStart"/>
      <w:r w:rsidR="00EC4CB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modificarea</w:t>
      </w:r>
      <w:proofErr w:type="spellEnd"/>
      <w:r w:rsidR="00EC4CB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bookmarkStart w:id="2" w:name="_Hlk139463086"/>
      <w:proofErr w:type="spellStart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lit.</w:t>
      </w:r>
      <w:proofErr w:type="spellEnd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a) </w:t>
      </w:r>
      <w:bookmarkEnd w:id="2"/>
      <w:proofErr w:type="gramStart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din </w:t>
      </w:r>
      <w:r w:rsidR="00531645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anex</w:t>
      </w:r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</w:t>
      </w:r>
      <w:proofErr w:type="gramEnd"/>
      <w:r w:rsidR="00531645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531645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531645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1 a </w:t>
      </w:r>
      <w:r w:rsidR="00EC4CB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HCL </w:t>
      </w:r>
      <w:proofErr w:type="spellStart"/>
      <w:r w:rsidR="00EC4CB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EC4CB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371/18.10.2022 </w:t>
      </w:r>
      <w:r w:rsidR="00EC4CB7" w:rsidRPr="002B6556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privind actualizarea documentaţiei tehnico-economice (faza PTE conf. HG 907/2016) </w:t>
      </w:r>
      <w:r w:rsidR="00EC4CB7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>și a</w:t>
      </w:r>
      <w:r w:rsidR="00EC4CB7" w:rsidRPr="002B6556">
        <w:rPr>
          <w:rFonts w:ascii="Times New Roman" w:eastAsia="Times New Roman" w:hAnsi="Times New Roman"/>
          <w:noProof/>
          <w:spacing w:val="-2"/>
          <w:sz w:val="24"/>
          <w:szCs w:val="24"/>
          <w:lang w:val="es-ES"/>
        </w:rPr>
        <w:t xml:space="preserve">  indicatorilor tehnico-economici aferenți aprobaţi prin </w:t>
      </w:r>
      <w:r w:rsidR="00EC4CB7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Hotărârea Consiliului local </w:t>
      </w:r>
      <w:r w:rsidR="00EC4CB7" w:rsidRPr="002B6556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370 din 29.11.2018 </w:t>
      </w:r>
      <w:r w:rsidR="00EC4CB7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și actualizaţi prin Hotărârea Consiliului local </w:t>
      </w:r>
      <w:r w:rsidR="00EC4CB7" w:rsidRPr="002B6556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147 din 25.04.2019 </w:t>
      </w:r>
      <w:r w:rsidR="00EC4CB7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respectiv prin Hotărârea Consiliului local </w:t>
      </w:r>
      <w:r w:rsidR="00EC4CB7" w:rsidRPr="002B6556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39 din 27 februarie 2020, </w:t>
      </w:r>
      <w:r w:rsidR="00EC4CB7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 conform anexei nr. 1, inclusiv anexa nr. 2 privind descrierea investiției,  </w:t>
      </w:r>
      <w:r w:rsidR="00EC4CB7" w:rsidRPr="002B6556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pentru proiectul </w:t>
      </w:r>
      <w:r w:rsidR="00EC4CB7" w:rsidRPr="002B6556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„Reamenajarea infrastructurii pe coridorul deservit de transportul public local pe zona vest-centru a Municipiului </w:t>
      </w:r>
      <w:proofErr w:type="spellStart"/>
      <w:r w:rsidR="00EC4CB7" w:rsidRPr="002B6556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>Tîrgu</w:t>
      </w:r>
      <w:proofErr w:type="spellEnd"/>
      <w:r w:rsidR="00EC4CB7" w:rsidRPr="002B6556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Mureș</w:t>
      </w:r>
      <w:r w:rsidR="00EC4CB7" w:rsidRPr="00D85955">
        <w:rPr>
          <w:rFonts w:ascii="Times New Roman" w:eastAsia="Times New Roman" w:hAnsi="Times New Roman"/>
          <w:bCs/>
          <w:i/>
          <w:sz w:val="24"/>
          <w:szCs w:val="24"/>
          <w:lang w:val="es-ES"/>
        </w:rPr>
        <w:t>”</w:t>
      </w:r>
      <w:r w:rsidR="00EC4CB7" w:rsidRPr="002B6556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>, proiect propus spre finanțare prin Programul Operațional Regional 2014-2020, Axa prioritară 4</w:t>
      </w:r>
      <w:bookmarkEnd w:id="1"/>
    </w:p>
    <w:bookmarkEnd w:id="0"/>
    <w:p w14:paraId="3B6A16E5" w14:textId="75C5D0BF" w:rsidR="00EC4CB7" w:rsidRPr="00EC4CB7" w:rsidRDefault="00EC4CB7" w:rsidP="00E9371E">
      <w:pPr>
        <w:pStyle w:val="FootnoteText"/>
        <w:jc w:val="center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</w:p>
    <w:p w14:paraId="097A7AEB" w14:textId="44DD6FC0" w:rsidR="00E9371E" w:rsidRPr="00EC4CB7" w:rsidRDefault="00E9371E" w:rsidP="00EC4CB7">
      <w:pPr>
        <w:pStyle w:val="FootnoteText"/>
        <w:jc w:val="center"/>
        <w:rPr>
          <w:rFonts w:ascii="Times New Roman" w:eastAsia="Times New Roman" w:hAnsi="Times New Roman"/>
          <w:color w:val="FF0000"/>
          <w:lang w:val="ro-RO"/>
        </w:rPr>
      </w:pPr>
      <w:r w:rsidRPr="00EC4CB7">
        <w:rPr>
          <w:rFonts w:ascii="Times New Roman" w:eastAsia="Times New Roman" w:hAnsi="Times New Roman"/>
          <w:iCs/>
          <w:color w:val="FF0000"/>
          <w:spacing w:val="-2"/>
          <w:sz w:val="24"/>
          <w:szCs w:val="24"/>
          <w:lang w:val="es-ES"/>
        </w:rPr>
        <w:t xml:space="preserve"> </w:t>
      </w:r>
    </w:p>
    <w:p w14:paraId="1FEA9EE4" w14:textId="77777777" w:rsidR="00326A6B" w:rsidRPr="002B6556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color w:val="FF0000"/>
          <w:spacing w:val="-2"/>
          <w:sz w:val="28"/>
          <w:szCs w:val="28"/>
          <w:lang w:val="es-ES"/>
        </w:rPr>
      </w:pPr>
    </w:p>
    <w:p w14:paraId="06DE4A01" w14:textId="47D0F25D" w:rsidR="00326A6B" w:rsidRPr="002B6556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jc w:val="both"/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</w:pPr>
      <w:r w:rsidRPr="002B6556">
        <w:rPr>
          <w:rFonts w:ascii="Times New Roman" w:eastAsia="Times New Roman" w:hAnsi="Times New Roman"/>
          <w:b/>
          <w:i/>
          <w:spacing w:val="-2"/>
          <w:sz w:val="28"/>
          <w:szCs w:val="28"/>
          <w:lang w:val="es-ES"/>
        </w:rPr>
        <w:tab/>
      </w:r>
      <w:proofErr w:type="spellStart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Consiliul</w:t>
      </w:r>
      <w:proofErr w:type="spellEnd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Local </w:t>
      </w:r>
      <w:proofErr w:type="gramStart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al  </w:t>
      </w:r>
      <w:proofErr w:type="spellStart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Municipiului</w:t>
      </w:r>
      <w:proofErr w:type="spellEnd"/>
      <w:proofErr w:type="gramEnd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bookmarkStart w:id="3" w:name="_Hlk134178988"/>
      <w:proofErr w:type="spellStart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T</w:t>
      </w:r>
      <w:bookmarkStart w:id="4" w:name="_Hlk134009478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â</w:t>
      </w:r>
      <w:bookmarkEnd w:id="4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rgu</w:t>
      </w:r>
      <w:proofErr w:type="spellEnd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Mureş</w:t>
      </w:r>
      <w:bookmarkEnd w:id="3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, </w:t>
      </w:r>
      <w:proofErr w:type="spellStart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întrunit</w:t>
      </w:r>
      <w:proofErr w:type="spellEnd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în</w:t>
      </w:r>
      <w:proofErr w:type="spellEnd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şedinţă</w:t>
      </w:r>
      <w:proofErr w:type="spellEnd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</w:t>
      </w:r>
      <w:proofErr w:type="spellStart"/>
      <w:r w:rsidR="00EC4CB7"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extra</w:t>
      </w:r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ordinară</w:t>
      </w:r>
      <w:proofErr w:type="spellEnd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 xml:space="preserve"> de </w:t>
      </w:r>
      <w:proofErr w:type="spellStart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lucru</w:t>
      </w:r>
      <w:proofErr w:type="spellEnd"/>
      <w:r w:rsidRPr="002B6556">
        <w:rPr>
          <w:rFonts w:ascii="Times New Roman" w:eastAsia="Times New Roman" w:hAnsi="Times New Roman"/>
          <w:b/>
          <w:i/>
          <w:spacing w:val="-2"/>
          <w:sz w:val="24"/>
          <w:szCs w:val="24"/>
          <w:lang w:val="es-ES"/>
        </w:rPr>
        <w:t>,</w:t>
      </w:r>
    </w:p>
    <w:p w14:paraId="18C9AC2F" w14:textId="77777777" w:rsidR="00326A6B" w:rsidRPr="002B6556" w:rsidRDefault="00326A6B" w:rsidP="00326A6B">
      <w:pPr>
        <w:widowControl w:val="0"/>
        <w:tabs>
          <w:tab w:val="left" w:pos="-720"/>
        </w:tabs>
        <w:suppressAutoHyphens/>
        <w:spacing w:after="0" w:line="240" w:lineRule="auto"/>
        <w:ind w:firstLine="1080"/>
        <w:jc w:val="both"/>
        <w:rPr>
          <w:rFonts w:ascii="Times New Roman" w:eastAsia="Times New Roman" w:hAnsi="Times New Roman"/>
          <w:b/>
          <w:i/>
          <w:color w:val="FF0000"/>
          <w:spacing w:val="-2"/>
          <w:sz w:val="24"/>
          <w:szCs w:val="24"/>
          <w:lang w:val="es-ES"/>
        </w:rPr>
      </w:pPr>
    </w:p>
    <w:p w14:paraId="0BDF33CF" w14:textId="77777777" w:rsidR="00326A6B" w:rsidRPr="002B6556" w:rsidRDefault="00326A6B" w:rsidP="00326A6B">
      <w:pPr>
        <w:spacing w:after="0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es-ES"/>
        </w:rPr>
      </w:pPr>
      <w:r w:rsidRPr="002B6556">
        <w:rPr>
          <w:rFonts w:ascii="Times New Roman" w:eastAsia="Times New Roman" w:hAnsi="Times New Roman"/>
          <w:sz w:val="24"/>
          <w:szCs w:val="24"/>
          <w:lang w:val="es-ES"/>
        </w:rPr>
        <w:t xml:space="preserve">        </w:t>
      </w:r>
      <w:proofErr w:type="spellStart"/>
      <w:r w:rsidRPr="002B6556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Având</w:t>
      </w:r>
      <w:proofErr w:type="spellEnd"/>
      <w:r w:rsidRPr="002B6556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în</w:t>
      </w:r>
      <w:proofErr w:type="spellEnd"/>
      <w:r w:rsidRPr="002B6556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vedere</w:t>
      </w:r>
      <w:proofErr w:type="spellEnd"/>
      <w:r w:rsidRPr="002B6556">
        <w:rPr>
          <w:rFonts w:ascii="Times New Roman" w:eastAsia="Times New Roman" w:hAnsi="Times New Roman"/>
          <w:b/>
          <w:bCs/>
          <w:sz w:val="24"/>
          <w:szCs w:val="24"/>
          <w:lang w:val="es-ES"/>
        </w:rPr>
        <w:t>:</w:t>
      </w:r>
    </w:p>
    <w:p w14:paraId="21C5646C" w14:textId="68432FCE" w:rsidR="00326A6B" w:rsidRPr="002B6556" w:rsidRDefault="00E9371E" w:rsidP="00611796">
      <w:pPr>
        <w:widowControl w:val="0"/>
        <w:numPr>
          <w:ilvl w:val="0"/>
          <w:numId w:val="12"/>
        </w:numPr>
        <w:tabs>
          <w:tab w:val="left" w:pos="-720"/>
        </w:tabs>
        <w:suppressAutoHyphens/>
        <w:spacing w:after="0" w:line="240" w:lineRule="auto"/>
        <w:contextualSpacing/>
        <w:jc w:val="both"/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</w:pPr>
      <w:r w:rsidRPr="002B6556">
        <w:rPr>
          <w:rFonts w:ascii="Times New Roman" w:hAnsi="Times New Roman"/>
          <w:spacing w:val="-2"/>
          <w:sz w:val="24"/>
          <w:szCs w:val="24"/>
          <w:lang w:val="ro-RO"/>
        </w:rPr>
        <w:t>R</w:t>
      </w:r>
      <w:r w:rsidR="00326A6B" w:rsidRPr="002B6556">
        <w:rPr>
          <w:rFonts w:ascii="Times New Roman" w:hAnsi="Times New Roman"/>
          <w:spacing w:val="-2"/>
          <w:sz w:val="24"/>
          <w:szCs w:val="24"/>
          <w:lang w:val="ro-RO"/>
        </w:rPr>
        <w:t xml:space="preserve">eferatul de aprobare nr. </w:t>
      </w:r>
      <w:r w:rsidR="00581F83">
        <w:rPr>
          <w:rFonts w:ascii="Times New Roman" w:eastAsia="Times New Roman" w:hAnsi="Times New Roman"/>
          <w:b/>
          <w:sz w:val="24"/>
          <w:szCs w:val="24"/>
          <w:lang w:val="ro-RO"/>
        </w:rPr>
        <w:t>45.444</w:t>
      </w:r>
      <w:r w:rsidR="00581F83"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/16</w:t>
      </w:r>
      <w:r w:rsidR="00581F83">
        <w:rPr>
          <w:rFonts w:ascii="Times New Roman" w:eastAsia="Times New Roman" w:hAnsi="Times New Roman"/>
          <w:b/>
          <w:sz w:val="24"/>
          <w:szCs w:val="24"/>
          <w:lang w:val="ro-RO"/>
        </w:rPr>
        <w:t>94</w:t>
      </w:r>
      <w:r w:rsidR="00581F83"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/DT/</w:t>
      </w:r>
      <w:r w:rsidR="00581F83">
        <w:rPr>
          <w:rFonts w:ascii="Times New Roman" w:eastAsia="Times New Roman" w:hAnsi="Times New Roman"/>
          <w:b/>
          <w:sz w:val="24"/>
          <w:szCs w:val="24"/>
          <w:lang w:val="ro-RO"/>
        </w:rPr>
        <w:t>05.07</w:t>
      </w:r>
      <w:r w:rsidR="00581F83"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.2023</w:t>
      </w:r>
      <w:r w:rsidR="00326A6B" w:rsidRPr="002B6556">
        <w:rPr>
          <w:rFonts w:ascii="Times New Roman" w:hAnsi="Times New Roman"/>
          <w:b/>
          <w:spacing w:val="-2"/>
          <w:sz w:val="24"/>
          <w:szCs w:val="24"/>
          <w:lang w:val="ro-RO"/>
        </w:rPr>
        <w:t xml:space="preserve">, </w:t>
      </w:r>
      <w:r w:rsidR="00326A6B" w:rsidRPr="002B6556">
        <w:rPr>
          <w:rFonts w:ascii="Times New Roman" w:hAnsi="Times New Roman"/>
          <w:spacing w:val="-2"/>
          <w:sz w:val="24"/>
          <w:szCs w:val="24"/>
          <w:lang w:val="ro-RO"/>
        </w:rPr>
        <w:t xml:space="preserve">inițiat de Primar prin </w:t>
      </w:r>
      <w:proofErr w:type="spellStart"/>
      <w:r w:rsidR="00326A6B" w:rsidRPr="002B6556">
        <w:rPr>
          <w:rFonts w:ascii="Times New Roman" w:hAnsi="Times New Roman"/>
          <w:spacing w:val="-2"/>
          <w:sz w:val="24"/>
          <w:szCs w:val="24"/>
          <w:lang w:val="ro-RO"/>
        </w:rPr>
        <w:t>Direcţia</w:t>
      </w:r>
      <w:proofErr w:type="spellEnd"/>
      <w:r w:rsidR="00326A6B" w:rsidRPr="002B6556">
        <w:rPr>
          <w:rFonts w:ascii="Times New Roman" w:hAnsi="Times New Roman"/>
          <w:spacing w:val="-2"/>
          <w:sz w:val="24"/>
          <w:szCs w:val="24"/>
          <w:lang w:val="ro-RO"/>
        </w:rPr>
        <w:t xml:space="preserve"> Tehnică</w:t>
      </w:r>
      <w:bookmarkStart w:id="5" w:name="_Hlk2852973"/>
      <w:r w:rsidR="00326A6B" w:rsidRPr="002B6556">
        <w:rPr>
          <w:rFonts w:ascii="Times New Roman" w:hAnsi="Times New Roman"/>
          <w:spacing w:val="-2"/>
          <w:sz w:val="24"/>
          <w:szCs w:val="24"/>
          <w:lang w:val="ro-RO"/>
        </w:rPr>
        <w:t xml:space="preserve"> </w:t>
      </w:r>
      <w:proofErr w:type="spellStart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modificarea</w:t>
      </w:r>
      <w:proofErr w:type="spellEnd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lit.</w:t>
      </w:r>
      <w:proofErr w:type="spellEnd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a) </w:t>
      </w:r>
      <w:proofErr w:type="gramStart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din anexa</w:t>
      </w:r>
      <w:proofErr w:type="gramEnd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1 a HCL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371/18.10.2022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actualizarea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documentaţiei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-economice (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faza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PTE conf. HG 907/2016)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gram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a 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indicatorilor</w:t>
      </w:r>
      <w:proofErr w:type="spellEnd"/>
      <w:proofErr w:type="gram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tehnico-economici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aferenți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aprobaţi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prin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Hotărârea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Consiliului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local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370 din 29.11.2018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și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actualizaţi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prin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Hotărârea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Consiliului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local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147 din 25.04.2019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respectiv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prin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Hotărârea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Consiliului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local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39 din 27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februarie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gram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2020, 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conform</w:t>
      </w:r>
      <w:proofErr w:type="spellEnd"/>
      <w:proofErr w:type="gram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anexei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1,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inclusiv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anexa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2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descrierea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proofErr w:type="gram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investiției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, 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pentru</w:t>
      </w:r>
      <w:proofErr w:type="spellEnd"/>
      <w:proofErr w:type="gram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proiectul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„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Reamenajarea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infrastructurii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pe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coridorul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deservit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de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transportul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public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local pe zona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vest-centru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Municipiului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Tîrgu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Mureș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”,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proiect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propus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spre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finanțare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prin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Programul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Operațional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Regional 2014-2020, Axa </w:t>
      </w:r>
      <w:proofErr w:type="spellStart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prioritară</w:t>
      </w:r>
      <w:proofErr w:type="spellEnd"/>
      <w:r w:rsidR="00BB7567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4</w:t>
      </w:r>
      <w:r w:rsidR="00326A6B" w:rsidRPr="002B6556">
        <w:rPr>
          <w:rFonts w:ascii="Times New Roman" w:eastAsia="Times New Roman" w:hAnsi="Times New Roman"/>
          <w:iCs/>
          <w:sz w:val="24"/>
          <w:szCs w:val="24"/>
          <w:lang w:val="es-ES"/>
        </w:rPr>
        <w:tab/>
      </w:r>
    </w:p>
    <w:bookmarkEnd w:id="5"/>
    <w:p w14:paraId="33F05A91" w14:textId="7E0443FE" w:rsidR="00611796" w:rsidRPr="002B6556" w:rsidRDefault="00611796" w:rsidP="00611796">
      <w:pPr>
        <w:widowControl w:val="0"/>
        <w:numPr>
          <w:ilvl w:val="0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D85955">
        <w:rPr>
          <w:rFonts w:ascii="Times New Roman" w:eastAsia="Times New Roman" w:hAnsi="Times New Roman"/>
          <w:sz w:val="24"/>
          <w:szCs w:val="24"/>
          <w:lang w:val="it-IT" w:bidi="en-US"/>
        </w:rPr>
        <w:t xml:space="preserve">Raportul Comisiilor de specialitate din cadrul Consiliului local municipal Târgu Mureş </w:t>
      </w:r>
    </w:p>
    <w:p w14:paraId="2CAA561B" w14:textId="26CF416C" w:rsidR="00326A6B" w:rsidRPr="002B6556" w:rsidRDefault="00326A6B" w:rsidP="00326A6B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1DB61F9B" w14:textId="77777777" w:rsidR="00326A6B" w:rsidRPr="002B6556" w:rsidRDefault="00326A6B" w:rsidP="00326A6B">
      <w:pPr>
        <w:spacing w:after="0" w:line="240" w:lineRule="auto"/>
        <w:contextualSpacing/>
        <w:jc w:val="both"/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</w:pPr>
      <w:r w:rsidRPr="002B6556">
        <w:rPr>
          <w:rFonts w:ascii="Times New Roman" w:hAnsi="Times New Roman"/>
          <w:sz w:val="24"/>
          <w:szCs w:val="24"/>
          <w:lang w:val="ro-RO"/>
        </w:rPr>
        <w:t xml:space="preserve">       </w:t>
      </w:r>
      <w:r w:rsidRPr="002B6556">
        <w:rPr>
          <w:rFonts w:ascii="Times New Roman" w:eastAsia="Times New Roman" w:hAnsi="Times New Roman"/>
          <w:b/>
          <w:bCs/>
          <w:sz w:val="24"/>
          <w:szCs w:val="24"/>
          <w:lang w:val="ro-RO" w:eastAsia="ro-RO"/>
        </w:rPr>
        <w:t xml:space="preserve"> În conformitate cu prevederile:</w:t>
      </w:r>
    </w:p>
    <w:p w14:paraId="41455A8D" w14:textId="77777777" w:rsidR="003333DC" w:rsidRPr="002B6556" w:rsidRDefault="003333DC" w:rsidP="00326A6B">
      <w:pPr>
        <w:spacing w:after="0" w:line="240" w:lineRule="auto"/>
        <w:contextualSpacing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</w:p>
    <w:p w14:paraId="7FA50283" w14:textId="24C2A60D" w:rsidR="00EC4CB7" w:rsidRPr="002B6556" w:rsidRDefault="00EC4CB7" w:rsidP="00326A6B">
      <w:pPr>
        <w:numPr>
          <w:ilvl w:val="0"/>
          <w:numId w:val="4"/>
        </w:numPr>
        <w:spacing w:after="0" w:line="240" w:lineRule="auto"/>
        <w:ind w:left="0" w:firstLine="774"/>
        <w:contextualSpacing/>
        <w:jc w:val="both"/>
        <w:rPr>
          <w:rFonts w:ascii="Times New Roman" w:eastAsia="Times New Roman" w:hAnsi="Times New Roman"/>
          <w:sz w:val="24"/>
          <w:szCs w:val="24"/>
          <w:lang w:val="ro-RO" w:eastAsia="ro-RO"/>
        </w:rPr>
      </w:pPr>
      <w:bookmarkStart w:id="6" w:name="_Hlk80172456"/>
      <w:r w:rsidRPr="002B6556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HG nr.907/2016 privind etapele de elaborare și conținutul-cadru al documentațiilor </w:t>
      </w:r>
      <w:proofErr w:type="spellStart"/>
      <w:r w:rsidRPr="002B6556">
        <w:rPr>
          <w:rFonts w:ascii="Times New Roman" w:eastAsia="Times New Roman" w:hAnsi="Times New Roman"/>
          <w:sz w:val="24"/>
          <w:szCs w:val="24"/>
          <w:lang w:val="ro-RO" w:eastAsia="ro-RO"/>
        </w:rPr>
        <w:t>tehnico</w:t>
      </w:r>
      <w:proofErr w:type="spellEnd"/>
      <w:r w:rsidRPr="002B6556">
        <w:rPr>
          <w:rFonts w:ascii="Times New Roman" w:eastAsia="Times New Roman" w:hAnsi="Times New Roman"/>
          <w:sz w:val="24"/>
          <w:szCs w:val="24"/>
          <w:lang w:val="ro-RO" w:eastAsia="ro-RO"/>
        </w:rPr>
        <w:t>-economice aferente obiectivelor/proiectelor de investiții finanțate din fonduri publice, cu modificările și completările ulterioare și a Ghidului de finanțare pentru POR 2014-2020, Axa prioritară 4, Prioritate de investiții 4.e, Obiectiv Specific 4.1</w:t>
      </w:r>
    </w:p>
    <w:bookmarkEnd w:id="6"/>
    <w:p w14:paraId="1C34A52B" w14:textId="11DE785A" w:rsidR="00326A6B" w:rsidRPr="002B6556" w:rsidRDefault="00326A6B" w:rsidP="00326A6B">
      <w:pPr>
        <w:numPr>
          <w:ilvl w:val="0"/>
          <w:numId w:val="4"/>
        </w:numPr>
        <w:suppressAutoHyphens/>
        <w:spacing w:after="0" w:line="240" w:lineRule="auto"/>
        <w:ind w:left="0"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lastRenderedPageBreak/>
        <w:t>Art. 44, alin. (</w:t>
      </w:r>
      <w:r w:rsidR="003864C2"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4</w:t>
      </w:r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) al Legii nr. 273/2006 privind </w:t>
      </w:r>
      <w:proofErr w:type="spellStart"/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finanţele</w:t>
      </w:r>
      <w:proofErr w:type="spellEnd"/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publice locale, cu modificările </w:t>
      </w:r>
      <w:proofErr w:type="spellStart"/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şi</w:t>
      </w:r>
      <w:proofErr w:type="spellEnd"/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completările ulterioare;</w:t>
      </w:r>
    </w:p>
    <w:p w14:paraId="423775E1" w14:textId="36B05F40" w:rsidR="00C23664" w:rsidRPr="002B6556" w:rsidRDefault="00C23664" w:rsidP="00C23664">
      <w:pPr>
        <w:pStyle w:val="ListParagraph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ind w:hanging="720"/>
        <w:rPr>
          <w:rFonts w:ascii="Times New Roman" w:eastAsiaTheme="minorHAnsi" w:hAnsi="Times New Roman"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Art. 221, alin.(1) </w:t>
      </w:r>
      <w:proofErr w:type="spellStart"/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>lit.f</w:t>
      </w:r>
      <w:proofErr w:type="spellEnd"/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</w:t>
      </w:r>
      <w:r w:rsidR="00D85955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 punctul ii </w:t>
      </w:r>
      <w:r w:rsidRPr="002B6556">
        <w:rPr>
          <w:rFonts w:ascii="Times New Roman" w:eastAsia="Times New Roman" w:hAnsi="Times New Roman"/>
          <w:bCs/>
          <w:iCs/>
          <w:sz w:val="24"/>
          <w:szCs w:val="24"/>
          <w:lang w:val="ro-RO"/>
        </w:rPr>
        <w:t xml:space="preserve">din Legea </w:t>
      </w:r>
      <w:r w:rsidRPr="002B6556">
        <w:rPr>
          <w:rFonts w:ascii="Times New Roman" w:eastAsiaTheme="minorHAnsi" w:hAnsi="Times New Roman"/>
          <w:sz w:val="24"/>
          <w:szCs w:val="24"/>
          <w:lang w:val="ro-RO"/>
        </w:rPr>
        <w:t xml:space="preserve"> nr. 98/2016 din 19 mai 2016 privind </w:t>
      </w:r>
      <w:proofErr w:type="spellStart"/>
      <w:r w:rsidRPr="002B6556">
        <w:rPr>
          <w:rFonts w:ascii="Times New Roman" w:eastAsiaTheme="minorHAnsi" w:hAnsi="Times New Roman"/>
          <w:sz w:val="24"/>
          <w:szCs w:val="24"/>
          <w:lang w:val="ro-RO"/>
        </w:rPr>
        <w:t>achiziţiile</w:t>
      </w:r>
      <w:proofErr w:type="spellEnd"/>
      <w:r w:rsidRPr="002B6556">
        <w:rPr>
          <w:rFonts w:ascii="Times New Roman" w:eastAsiaTheme="minorHAnsi" w:hAnsi="Times New Roman"/>
          <w:sz w:val="24"/>
          <w:szCs w:val="24"/>
          <w:lang w:val="ro-RO"/>
        </w:rPr>
        <w:t xml:space="preserve"> </w:t>
      </w:r>
    </w:p>
    <w:p w14:paraId="31ED30F8" w14:textId="6914135B" w:rsidR="00C23664" w:rsidRPr="002B6556" w:rsidRDefault="00C23664" w:rsidP="00C23664">
      <w:pPr>
        <w:autoSpaceDE w:val="0"/>
        <w:autoSpaceDN w:val="0"/>
        <w:adjustRightInd w:val="0"/>
        <w:spacing w:after="0" w:line="240" w:lineRule="auto"/>
        <w:rPr>
          <w:rFonts w:ascii="Times New Roman" w:eastAsiaTheme="minorHAnsi" w:hAnsi="Times New Roman"/>
          <w:sz w:val="24"/>
          <w:szCs w:val="24"/>
          <w:lang w:val="ro-RO"/>
        </w:rPr>
      </w:pPr>
      <w:r w:rsidRPr="002B6556">
        <w:rPr>
          <w:rFonts w:ascii="Times New Roman" w:eastAsiaTheme="minorHAnsi" w:hAnsi="Times New Roman"/>
          <w:sz w:val="24"/>
          <w:szCs w:val="24"/>
          <w:lang w:val="ro-RO"/>
        </w:rPr>
        <w:t>publice</w:t>
      </w:r>
    </w:p>
    <w:p w14:paraId="201E914D" w14:textId="0994395B" w:rsidR="00C61BBE" w:rsidRPr="00097BFD" w:rsidRDefault="00C61BBE" w:rsidP="004C280E">
      <w:pPr>
        <w:suppressAutoHyphens/>
        <w:spacing w:after="0" w:line="240" w:lineRule="auto"/>
        <w:ind w:firstLine="709"/>
        <w:jc w:val="both"/>
        <w:rPr>
          <w:rFonts w:ascii="Times New Roman" w:eastAsia="Times New Roman" w:hAnsi="Times New Roman"/>
          <w:b/>
          <w:iCs/>
          <w:sz w:val="24"/>
          <w:szCs w:val="24"/>
          <w:lang w:val="ro-RO"/>
        </w:rPr>
      </w:pPr>
      <w:r w:rsidRPr="00AE3E77">
        <w:rPr>
          <w:rFonts w:ascii="Times New Roman" w:hAnsi="Times New Roman"/>
          <w:sz w:val="24"/>
          <w:szCs w:val="24"/>
          <w:lang w:val="ro-RO"/>
        </w:rPr>
        <w:t xml:space="preserve">În temeiul prevederilor art. 129 alin.(1), </w:t>
      </w:r>
      <w:r w:rsidR="00C46992" w:rsidRPr="00AE3E77">
        <w:rPr>
          <w:rFonts w:ascii="Times New Roman" w:hAnsi="Times New Roman"/>
          <w:sz w:val="24"/>
          <w:szCs w:val="24"/>
          <w:lang w:val="ro-RO"/>
        </w:rPr>
        <w:t>alin.</w:t>
      </w:r>
      <w:r w:rsidR="00EC4CB7" w:rsidRPr="00AE3E77">
        <w:rPr>
          <w:rFonts w:ascii="Times New Roman" w:hAnsi="Times New Roman"/>
          <w:sz w:val="24"/>
          <w:szCs w:val="24"/>
          <w:lang w:val="ro-RO"/>
        </w:rPr>
        <w:t>(</w:t>
      </w:r>
      <w:r w:rsidR="003333DC" w:rsidRPr="00AE3E77">
        <w:rPr>
          <w:rFonts w:ascii="Times New Roman" w:hAnsi="Times New Roman"/>
          <w:sz w:val="24"/>
          <w:szCs w:val="24"/>
          <w:lang w:val="ro-RO"/>
        </w:rPr>
        <w:t>2</w:t>
      </w:r>
      <w:r w:rsidR="00EC4CB7" w:rsidRPr="00AE3E77">
        <w:rPr>
          <w:rFonts w:ascii="Times New Roman" w:hAnsi="Times New Roman"/>
          <w:sz w:val="24"/>
          <w:szCs w:val="24"/>
          <w:lang w:val="ro-RO"/>
        </w:rPr>
        <w:t>)</w:t>
      </w:r>
      <w:r w:rsidR="003333DC" w:rsidRPr="00AE3E77">
        <w:rPr>
          <w:rFonts w:ascii="Times New Roman" w:hAnsi="Times New Roman"/>
          <w:sz w:val="24"/>
          <w:szCs w:val="24"/>
          <w:lang w:val="ro-RO"/>
        </w:rPr>
        <w:t xml:space="preserve">, lit. ”b”, </w:t>
      </w:r>
      <w:r w:rsidR="00C46992" w:rsidRPr="00AE3E77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3333DC" w:rsidRPr="00AE3E77">
        <w:rPr>
          <w:rFonts w:ascii="Times New Roman" w:hAnsi="Times New Roman"/>
          <w:sz w:val="24"/>
          <w:szCs w:val="24"/>
          <w:lang w:val="ro-RO"/>
        </w:rPr>
        <w:t xml:space="preserve">alin.4 </w:t>
      </w:r>
      <w:proofErr w:type="spellStart"/>
      <w:r w:rsidR="003333DC" w:rsidRPr="00AE3E77">
        <w:rPr>
          <w:rFonts w:ascii="Times New Roman" w:hAnsi="Times New Roman"/>
          <w:sz w:val="24"/>
          <w:szCs w:val="24"/>
          <w:lang w:val="ro-RO"/>
        </w:rPr>
        <w:t>lit</w:t>
      </w:r>
      <w:proofErr w:type="spellEnd"/>
      <w:r w:rsidR="003333DC" w:rsidRPr="00AE3E77">
        <w:rPr>
          <w:rFonts w:ascii="Times New Roman" w:hAnsi="Times New Roman"/>
          <w:sz w:val="24"/>
          <w:szCs w:val="24"/>
          <w:lang w:val="ro-RO"/>
        </w:rPr>
        <w:t xml:space="preserve"> ”</w:t>
      </w:r>
      <w:r w:rsidR="00AE3E77" w:rsidRPr="00AE3E77">
        <w:rPr>
          <w:rFonts w:ascii="Times New Roman" w:hAnsi="Times New Roman"/>
          <w:sz w:val="24"/>
          <w:szCs w:val="24"/>
          <w:lang w:val="ro-RO"/>
        </w:rPr>
        <w:t>d</w:t>
      </w:r>
      <w:r w:rsidR="003333DC" w:rsidRPr="00AE3E77">
        <w:rPr>
          <w:rFonts w:ascii="Times New Roman" w:hAnsi="Times New Roman"/>
          <w:sz w:val="24"/>
          <w:szCs w:val="24"/>
          <w:lang w:val="ro-RO"/>
        </w:rPr>
        <w:t xml:space="preserve">” </w:t>
      </w:r>
      <w:r w:rsidR="004C280E" w:rsidRPr="00AE3E77">
        <w:rPr>
          <w:rFonts w:ascii="Times New Roman" w:hAnsi="Times New Roman"/>
          <w:sz w:val="24"/>
          <w:szCs w:val="24"/>
          <w:lang w:val="ro-RO"/>
        </w:rPr>
        <w:t>,</w:t>
      </w:r>
      <w:r w:rsidRPr="00AE3E77">
        <w:rPr>
          <w:rFonts w:ascii="Times New Roman" w:hAnsi="Times New Roman"/>
          <w:sz w:val="24"/>
          <w:szCs w:val="24"/>
          <w:lang w:val="ro-RO"/>
        </w:rPr>
        <w:t xml:space="preserve"> art. 139, </w:t>
      </w:r>
      <w:r w:rsidR="003333DC" w:rsidRPr="00AE3E77">
        <w:rPr>
          <w:rFonts w:ascii="Times New Roman" w:hAnsi="Times New Roman"/>
          <w:sz w:val="24"/>
          <w:szCs w:val="24"/>
          <w:lang w:val="ro-RO"/>
        </w:rPr>
        <w:t xml:space="preserve">alin. (1) </w:t>
      </w:r>
      <w:proofErr w:type="spellStart"/>
      <w:r w:rsidR="004C280E" w:rsidRPr="00097BFD">
        <w:rPr>
          <w:rFonts w:ascii="Times New Roman" w:hAnsi="Times New Roman"/>
          <w:sz w:val="24"/>
          <w:szCs w:val="24"/>
          <w:lang w:val="ro-RO"/>
        </w:rPr>
        <w:t>şi</w:t>
      </w:r>
      <w:proofErr w:type="spellEnd"/>
      <w:r w:rsidR="004C280E" w:rsidRPr="00097BFD">
        <w:rPr>
          <w:rFonts w:ascii="Times New Roman" w:hAnsi="Times New Roman"/>
          <w:sz w:val="24"/>
          <w:szCs w:val="24"/>
          <w:lang w:val="ro-RO"/>
        </w:rPr>
        <w:t xml:space="preserve"> ale </w:t>
      </w:r>
      <w:r w:rsidRPr="00097BFD">
        <w:rPr>
          <w:rFonts w:ascii="Times New Roman" w:hAnsi="Times New Roman"/>
          <w:sz w:val="24"/>
          <w:szCs w:val="24"/>
          <w:lang w:val="ro-RO"/>
        </w:rPr>
        <w:t>art.196, alin.(1), lit. „a” din OUG nr. 57/2019 privind Codul administrativ,</w:t>
      </w:r>
      <w:r w:rsidRPr="00097BFD">
        <w:rPr>
          <w:rFonts w:ascii="Times New Roman" w:eastAsia="Times New Roman" w:hAnsi="Times New Roman"/>
          <w:sz w:val="24"/>
          <w:szCs w:val="24"/>
          <w:lang w:val="ro-RO" w:eastAsia="ro-RO"/>
        </w:rPr>
        <w:t xml:space="preserve"> cu modificările și completările ulterioare,</w:t>
      </w:r>
    </w:p>
    <w:p w14:paraId="1933B18C" w14:textId="77777777" w:rsidR="00326A6B" w:rsidRPr="002B6556" w:rsidRDefault="00326A6B" w:rsidP="00326A6B">
      <w:pPr>
        <w:spacing w:after="0" w:line="240" w:lineRule="auto"/>
        <w:contextualSpacing/>
        <w:jc w:val="center"/>
        <w:rPr>
          <w:rFonts w:ascii="Times New Roman" w:hAnsi="Times New Roman"/>
          <w:b/>
          <w:sz w:val="24"/>
          <w:szCs w:val="24"/>
          <w:lang w:val="ro-RO"/>
        </w:rPr>
      </w:pPr>
      <w:r w:rsidRPr="002B6556">
        <w:rPr>
          <w:rFonts w:ascii="Times New Roman" w:hAnsi="Times New Roman"/>
          <w:b/>
          <w:sz w:val="24"/>
          <w:szCs w:val="24"/>
          <w:lang w:val="ro-RO"/>
        </w:rPr>
        <w:t xml:space="preserve">H o t ă r ă </w:t>
      </w:r>
      <w:proofErr w:type="spellStart"/>
      <w:r w:rsidRPr="002B6556">
        <w:rPr>
          <w:rFonts w:ascii="Times New Roman" w:hAnsi="Times New Roman"/>
          <w:b/>
          <w:sz w:val="24"/>
          <w:szCs w:val="24"/>
          <w:lang w:val="ro-RO"/>
        </w:rPr>
        <w:t>ş</w:t>
      </w:r>
      <w:proofErr w:type="spellEnd"/>
      <w:r w:rsidRPr="002B6556">
        <w:rPr>
          <w:rFonts w:ascii="Times New Roman" w:hAnsi="Times New Roman"/>
          <w:b/>
          <w:sz w:val="24"/>
          <w:szCs w:val="24"/>
          <w:lang w:val="ro-RO"/>
        </w:rPr>
        <w:t xml:space="preserve"> t e :</w:t>
      </w:r>
    </w:p>
    <w:p w14:paraId="7A91EB36" w14:textId="655B8812" w:rsidR="00326A6B" w:rsidRPr="002B6556" w:rsidRDefault="00326A6B" w:rsidP="00DF6901">
      <w:p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iCs/>
          <w:sz w:val="24"/>
          <w:szCs w:val="24"/>
          <w:lang w:val="ro-RO"/>
        </w:rPr>
        <w:t xml:space="preserve"> </w:t>
      </w:r>
    </w:p>
    <w:p w14:paraId="68E11269" w14:textId="748DE79F" w:rsidR="0020188A" w:rsidRPr="002B6556" w:rsidRDefault="00326A6B" w:rsidP="00326A6B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2B6556">
        <w:rPr>
          <w:rFonts w:ascii="Times New Roman" w:hAnsi="Times New Roman"/>
          <w:b/>
          <w:sz w:val="24"/>
          <w:szCs w:val="24"/>
          <w:lang w:val="ro-RO"/>
        </w:rPr>
        <w:t xml:space="preserve">  Art.1.</w:t>
      </w:r>
      <w:r w:rsidRPr="002B6556">
        <w:rPr>
          <w:rFonts w:ascii="Times New Roman" w:hAnsi="Times New Roman"/>
          <w:sz w:val="24"/>
          <w:szCs w:val="24"/>
          <w:lang w:val="ro-RO"/>
        </w:rPr>
        <w:t xml:space="preserve"> Se aprobă</w:t>
      </w:r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modificarea</w:t>
      </w:r>
      <w:proofErr w:type="spellEnd"/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lit.</w:t>
      </w:r>
      <w:proofErr w:type="spellEnd"/>
      <w:r w:rsidR="00895766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a) </w:t>
      </w:r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gramStart"/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din anexa</w:t>
      </w:r>
      <w:proofErr w:type="gramEnd"/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1 a HCL </w:t>
      </w:r>
      <w:proofErr w:type="spellStart"/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="0020188A"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371/18.10.2022 </w:t>
      </w:r>
      <w:r w:rsidR="0020188A" w:rsidRPr="002B6556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privind actualizarea documentaţiei tehnico-economice (faza PTE conf. HG 907/2016) </w:t>
      </w:r>
      <w:r w:rsidR="0020188A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>și a</w:t>
      </w:r>
      <w:r w:rsidR="0020188A" w:rsidRPr="002B6556">
        <w:rPr>
          <w:rFonts w:ascii="Times New Roman" w:eastAsia="Times New Roman" w:hAnsi="Times New Roman"/>
          <w:noProof/>
          <w:spacing w:val="-2"/>
          <w:sz w:val="24"/>
          <w:szCs w:val="24"/>
          <w:lang w:val="es-ES"/>
        </w:rPr>
        <w:t xml:space="preserve">  indicatorilor tehnico-economici aferenți aprobaţi prin </w:t>
      </w:r>
      <w:r w:rsidR="0020188A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Hotărârea Consiliului local </w:t>
      </w:r>
      <w:r w:rsidR="0020188A" w:rsidRPr="002B6556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370 din 29.11.2018 </w:t>
      </w:r>
      <w:r w:rsidR="0020188A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și actualizaţi prin Hotărârea Consiliului local </w:t>
      </w:r>
      <w:r w:rsidR="0020188A" w:rsidRPr="002B6556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147 din 25.04.2019 </w:t>
      </w:r>
      <w:r w:rsidR="0020188A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respectiv prin Hotărârea Consiliului local </w:t>
      </w:r>
      <w:r w:rsidR="0020188A" w:rsidRPr="002B6556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39 din 27 februarie 2020, </w:t>
      </w:r>
      <w:r w:rsidR="0020188A" w:rsidRPr="002B6556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 conform anexei nr. 1, inclusiv anexa nr. 2 privind descrierea investiției,  </w:t>
      </w:r>
      <w:r w:rsidR="0020188A" w:rsidRPr="002B6556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pentru proiectul </w:t>
      </w:r>
      <w:r w:rsidR="0020188A" w:rsidRPr="002B6556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„Reamenajarea infrastructurii pe coridorul deservit de transportul public local pe zona vest-centru a Municipiului </w:t>
      </w:r>
      <w:proofErr w:type="spellStart"/>
      <w:r w:rsidR="0020188A" w:rsidRPr="002B6556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>Tîrgu</w:t>
      </w:r>
      <w:proofErr w:type="spellEnd"/>
      <w:r w:rsidR="0020188A" w:rsidRPr="002B6556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Mureș</w:t>
      </w:r>
      <w:r w:rsidR="0020188A" w:rsidRPr="00D85955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>”</w:t>
      </w:r>
      <w:r w:rsidR="0020188A" w:rsidRPr="002B6556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>, proiect propus spre finanțare prin Programul Operațional Regional 2014-2020, Axa prioritară 4</w:t>
      </w:r>
      <w:r w:rsidR="0020188A" w:rsidRPr="002B6556">
        <w:rPr>
          <w:rFonts w:ascii="Times New Roman" w:hAnsi="Times New Roman"/>
          <w:sz w:val="24"/>
          <w:szCs w:val="24"/>
          <w:lang w:val="ro-RO"/>
        </w:rPr>
        <w:t>, după cum urmează:</w:t>
      </w:r>
    </w:p>
    <w:p w14:paraId="2DF8785C" w14:textId="59D72949" w:rsidR="00004E6E" w:rsidRPr="002B6556" w:rsidRDefault="00004E6E" w:rsidP="00BB7567">
      <w:pPr>
        <w:pStyle w:val="ListParagraph"/>
        <w:numPr>
          <w:ilvl w:val="0"/>
          <w:numId w:val="15"/>
        </w:numPr>
        <w:spacing w:after="0" w:line="24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indicatori maximali, respectiv valoarea totală a obiectivului de investiții, exprimată în lei, cu TVA </w:t>
      </w:r>
      <w:proofErr w:type="spellStart"/>
      <w:r w:rsidRPr="002B6556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, respectiv, fără TVA, din care construcții-montaj (C+M), în conformitate cu devizul general;  </w:t>
      </w:r>
    </w:p>
    <w:p w14:paraId="302E289B" w14:textId="77777777" w:rsidR="00004E6E" w:rsidRPr="002B6556" w:rsidRDefault="00004E6E" w:rsidP="00004E6E">
      <w:pPr>
        <w:suppressAutoHyphens/>
        <w:spacing w:after="0" w:line="360" w:lineRule="auto"/>
        <w:rPr>
          <w:rFonts w:ascii="Times New Roman" w:eastAsia="Times New Roman" w:hAnsi="Times New Roman"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Valoare totală a investiției: </w:t>
      </w:r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</w:p>
    <w:p w14:paraId="75D88B36" w14:textId="136CFBD2" w:rsidR="00004E6E" w:rsidRPr="002B6556" w:rsidRDefault="00FC725A" w:rsidP="00004E6E">
      <w:pPr>
        <w:numPr>
          <w:ilvl w:val="0"/>
          <w:numId w:val="14"/>
        </w:numPr>
        <w:suppressAutoHyphens/>
        <w:spacing w:after="0" w:line="360" w:lineRule="auto"/>
        <w:contextualSpacing/>
        <w:jc w:val="both"/>
        <w:rPr>
          <w:rFonts w:ascii="Times New Roman" w:eastAsia="Times New Roman" w:hAnsi="Times New Roman"/>
          <w:color w:val="FF0000"/>
          <w:sz w:val="24"/>
          <w:szCs w:val="24"/>
          <w:lang w:val="ro-RO" w:eastAsia="x-none"/>
        </w:rPr>
      </w:pPr>
      <w:r w:rsidRPr="008E0BD0">
        <w:rPr>
          <w:rFonts w:ascii="Times New Roman" w:eastAsia="Times New Roman" w:hAnsi="Times New Roman"/>
          <w:b/>
          <w:sz w:val="24"/>
          <w:szCs w:val="24"/>
          <w:lang w:val="ro-RO" w:eastAsia="x-none"/>
        </w:rPr>
        <w:t>64.991.546,02</w:t>
      </w:r>
      <w:r w:rsidR="00004E6E" w:rsidRPr="008E0BD0">
        <w:rPr>
          <w:rFonts w:ascii="Times New Roman" w:eastAsia="Times New Roman" w:hAnsi="Times New Roman"/>
          <w:sz w:val="24"/>
          <w:szCs w:val="24"/>
          <w:lang w:val="ro-RO" w:eastAsia="x-none"/>
        </w:rPr>
        <w:t xml:space="preserve"> lei </w:t>
      </w:r>
      <w:r w:rsidR="00004E6E" w:rsidRPr="002B6556">
        <w:rPr>
          <w:rFonts w:ascii="Times New Roman" w:eastAsia="Times New Roman" w:hAnsi="Times New Roman"/>
          <w:sz w:val="24"/>
          <w:szCs w:val="24"/>
          <w:lang w:val="ro-RO" w:eastAsia="x-none"/>
        </w:rPr>
        <w:t xml:space="preserve">inclusiv TVA, </w:t>
      </w:r>
    </w:p>
    <w:p w14:paraId="157C2C1D" w14:textId="40E048A0" w:rsidR="0020188A" w:rsidRPr="002B6556" w:rsidRDefault="00004E6E" w:rsidP="00D21193">
      <w:pPr>
        <w:numPr>
          <w:ilvl w:val="0"/>
          <w:numId w:val="14"/>
        </w:numPr>
        <w:suppressAutoHyphens/>
        <w:spacing w:after="0" w:line="360" w:lineRule="auto"/>
        <w:ind w:firstLine="540"/>
        <w:contextualSpacing/>
        <w:jc w:val="both"/>
        <w:rPr>
          <w:rFonts w:ascii="Times New Roman" w:hAnsi="Times New Roman"/>
          <w:color w:val="FF0000"/>
          <w:sz w:val="24"/>
          <w:szCs w:val="24"/>
          <w:lang w:val="ro-RO"/>
        </w:rPr>
      </w:pPr>
      <w:r w:rsidRPr="008E0BD0">
        <w:rPr>
          <w:rFonts w:ascii="Times New Roman" w:eastAsia="Times New Roman" w:hAnsi="Times New Roman"/>
          <w:sz w:val="24"/>
          <w:szCs w:val="24"/>
          <w:lang w:val="ro-RO" w:eastAsia="x-none"/>
        </w:rPr>
        <w:t xml:space="preserve">din care C+M, </w:t>
      </w:r>
      <w:r w:rsidR="00641A07" w:rsidRPr="00641A07">
        <w:rPr>
          <w:rFonts w:ascii="Times New Roman" w:eastAsia="Times New Roman" w:hAnsi="Times New Roman"/>
          <w:b/>
          <w:bCs/>
          <w:sz w:val="24"/>
          <w:szCs w:val="24"/>
          <w:lang w:val="ro-RO" w:eastAsia="x-none"/>
        </w:rPr>
        <w:t>51.946.418,53</w:t>
      </w:r>
      <w:r w:rsidRPr="00641A07">
        <w:rPr>
          <w:rFonts w:ascii="Times New Roman" w:eastAsia="Times New Roman" w:hAnsi="Times New Roman"/>
          <w:sz w:val="24"/>
          <w:szCs w:val="24"/>
          <w:lang w:val="ro-RO" w:eastAsia="x-none"/>
        </w:rPr>
        <w:t xml:space="preserve"> lei  inclusiv </w:t>
      </w:r>
      <w:r w:rsidRPr="002B6556">
        <w:rPr>
          <w:rFonts w:ascii="Times New Roman" w:eastAsia="Times New Roman" w:hAnsi="Times New Roman"/>
          <w:sz w:val="24"/>
          <w:szCs w:val="24"/>
          <w:lang w:val="ro-RO" w:eastAsia="x-none"/>
        </w:rPr>
        <w:t xml:space="preserve">TVA, </w:t>
      </w:r>
    </w:p>
    <w:p w14:paraId="7E3CE1BA" w14:textId="05A13D32" w:rsidR="00B02B7F" w:rsidRPr="002B6556" w:rsidRDefault="00531645" w:rsidP="00004E6E">
      <w:pPr>
        <w:spacing w:after="0"/>
        <w:ind w:firstLine="540"/>
        <w:contextualSpacing/>
        <w:jc w:val="both"/>
        <w:rPr>
          <w:rFonts w:ascii="Times New Roman" w:hAnsi="Times New Roman"/>
          <w:sz w:val="24"/>
          <w:szCs w:val="24"/>
          <w:lang w:val="ro-RO"/>
        </w:rPr>
      </w:pPr>
      <w:r w:rsidRPr="002B6556">
        <w:rPr>
          <w:rFonts w:ascii="Times New Roman" w:hAnsi="Times New Roman"/>
          <w:b/>
          <w:sz w:val="24"/>
          <w:szCs w:val="24"/>
          <w:lang w:val="ro-RO"/>
        </w:rPr>
        <w:t>Art. 2.</w:t>
      </w:r>
      <w:r w:rsidRPr="002B6556">
        <w:rPr>
          <w:rFonts w:ascii="Times New Roman" w:hAnsi="Times New Roman"/>
          <w:bCs/>
          <w:sz w:val="24"/>
          <w:szCs w:val="24"/>
          <w:lang w:val="ro-RO"/>
        </w:rPr>
        <w:t xml:space="preserve"> Celelalte prevederi ale Hotărârii Consiliului Local nr. </w:t>
      </w:r>
      <w:r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371/18.10.2022 </w:t>
      </w:r>
      <w:proofErr w:type="spellStart"/>
      <w:r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rămân</w:t>
      </w:r>
      <w:proofErr w:type="spellEnd"/>
      <w:r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neschimbate</w:t>
      </w:r>
      <w:proofErr w:type="spellEnd"/>
      <w:r w:rsidRPr="002B6556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.</w:t>
      </w:r>
    </w:p>
    <w:p w14:paraId="538BE511" w14:textId="15B55D7D" w:rsidR="006554AB" w:rsidRPr="002B6556" w:rsidRDefault="000A2A6E" w:rsidP="00004E6E">
      <w:pPr>
        <w:spacing w:after="0" w:line="240" w:lineRule="auto"/>
        <w:ind w:firstLine="540"/>
        <w:jc w:val="both"/>
        <w:rPr>
          <w:rFonts w:ascii="Times New Roman" w:hAnsi="Times New Roman"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531645"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>3</w:t>
      </w:r>
      <w:r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</w:t>
      </w:r>
      <w:r w:rsidRPr="002B6556">
        <w:rPr>
          <w:rFonts w:ascii="Times New Roman" w:hAnsi="Times New Roman"/>
          <w:sz w:val="24"/>
          <w:szCs w:val="24"/>
          <w:lang w:val="ro-RO"/>
        </w:rPr>
        <w:t>Cu aducerea la îndeplinire a prevederilor prezentei hotăr</w:t>
      </w:r>
      <w:bookmarkStart w:id="7" w:name="_Hlk131076088"/>
      <w:r w:rsidRPr="002B6556">
        <w:rPr>
          <w:rFonts w:ascii="Times New Roman" w:hAnsi="Times New Roman"/>
          <w:sz w:val="24"/>
          <w:szCs w:val="24"/>
          <w:lang w:val="ro-RO"/>
        </w:rPr>
        <w:t>â</w:t>
      </w:r>
      <w:bookmarkEnd w:id="7"/>
      <w:r w:rsidRPr="002B6556">
        <w:rPr>
          <w:rFonts w:ascii="Times New Roman" w:hAnsi="Times New Roman"/>
          <w:sz w:val="24"/>
          <w:szCs w:val="24"/>
          <w:lang w:val="ro-RO"/>
        </w:rPr>
        <w:t xml:space="preserve">ri se </w:t>
      </w:r>
      <w:proofErr w:type="spellStart"/>
      <w:r w:rsidRPr="002B6556">
        <w:rPr>
          <w:rFonts w:ascii="Times New Roman" w:hAnsi="Times New Roman"/>
          <w:sz w:val="24"/>
          <w:szCs w:val="24"/>
          <w:lang w:val="ro-RO"/>
        </w:rPr>
        <w:t>încredinţează</w:t>
      </w:r>
      <w:proofErr w:type="spellEnd"/>
      <w:r w:rsidRPr="002B6556">
        <w:rPr>
          <w:rFonts w:ascii="Times New Roman" w:hAnsi="Times New Roman"/>
          <w:sz w:val="24"/>
          <w:szCs w:val="24"/>
          <w:lang w:val="ro-RO"/>
        </w:rPr>
        <w:t xml:space="preserve"> Executivul Municipiului Târgu </w:t>
      </w:r>
      <w:proofErr w:type="spellStart"/>
      <w:r w:rsidRPr="002B6556">
        <w:rPr>
          <w:rFonts w:ascii="Times New Roman" w:hAnsi="Times New Roman"/>
          <w:sz w:val="24"/>
          <w:szCs w:val="24"/>
          <w:lang w:val="ro-RO"/>
        </w:rPr>
        <w:t>Mureş</w:t>
      </w:r>
      <w:proofErr w:type="spellEnd"/>
      <w:r w:rsidRPr="002B6556">
        <w:rPr>
          <w:rFonts w:ascii="Times New Roman" w:hAnsi="Times New Roman"/>
          <w:sz w:val="24"/>
          <w:szCs w:val="24"/>
          <w:lang w:val="ro-RO"/>
        </w:rPr>
        <w:t xml:space="preserve"> prin  </w:t>
      </w:r>
      <w:proofErr w:type="spellStart"/>
      <w:r w:rsidR="008657EF" w:rsidRPr="002B6556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8657EF" w:rsidRPr="002B6556">
        <w:rPr>
          <w:rFonts w:ascii="Times New Roman" w:hAnsi="Times New Roman"/>
          <w:sz w:val="24"/>
          <w:szCs w:val="24"/>
          <w:lang w:val="ro-RO"/>
        </w:rPr>
        <w:t xml:space="preserve"> Tehnică</w:t>
      </w:r>
      <w:r w:rsidR="006554AB" w:rsidRPr="002B6556">
        <w:rPr>
          <w:rFonts w:ascii="Times New Roman" w:hAnsi="Times New Roman"/>
          <w:sz w:val="24"/>
          <w:szCs w:val="24"/>
          <w:lang w:val="ro-RO"/>
        </w:rPr>
        <w:t xml:space="preserve">, </w:t>
      </w:r>
      <w:r w:rsidR="008657EF" w:rsidRPr="002B6556">
        <w:rPr>
          <w:rFonts w:ascii="Times New Roman" w:hAnsi="Times New Roman"/>
          <w:sz w:val="24"/>
          <w:szCs w:val="24"/>
          <w:lang w:val="ro-RO"/>
        </w:rPr>
        <w:t xml:space="preserve"> </w:t>
      </w:r>
      <w:r w:rsidR="006554AB"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Direcția Proiecte cu Finanțare Internațională, Resurse Umane, Relații cu Publicul și Logistică </w:t>
      </w:r>
      <w:r w:rsidR="008657EF" w:rsidRPr="002B6556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="008657EF" w:rsidRPr="002B6556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8657EF" w:rsidRPr="002B6556">
        <w:rPr>
          <w:rFonts w:ascii="Times New Roman" w:hAnsi="Times New Roman"/>
          <w:sz w:val="24"/>
          <w:szCs w:val="24"/>
          <w:lang w:val="ro-RO"/>
        </w:rPr>
        <w:t xml:space="preserve"> Economică</w:t>
      </w:r>
      <w:r w:rsidRPr="002B6556">
        <w:rPr>
          <w:rFonts w:ascii="Times New Roman" w:hAnsi="Times New Roman"/>
          <w:sz w:val="24"/>
          <w:szCs w:val="24"/>
          <w:lang w:val="ro-RO"/>
        </w:rPr>
        <w:t>.</w:t>
      </w:r>
    </w:p>
    <w:p w14:paraId="602FCF5A" w14:textId="69D05255" w:rsidR="000A2A6E" w:rsidRPr="002B6556" w:rsidRDefault="000A2A6E" w:rsidP="00004E6E">
      <w:pPr>
        <w:spacing w:after="0" w:line="240" w:lineRule="auto"/>
        <w:ind w:firstLine="540"/>
        <w:jc w:val="both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531645"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>4</w:t>
      </w:r>
      <w:r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În conformitate cu prevederile art. 252, alin. 1, lit. c </w:t>
      </w:r>
      <w:proofErr w:type="spellStart"/>
      <w:r w:rsidRPr="002B6556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 ale art. 255 din O.U.G. nr. 57/2019 privind Codul Administrativ precum </w:t>
      </w:r>
      <w:proofErr w:type="spellStart"/>
      <w:r w:rsidRPr="002B6556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 ale art. 3, alin. 1 din Legea nr. 554/2004, privind contenciosul administrativ, prezenta Hotărâre se înaintează Prefectului </w:t>
      </w:r>
      <w:proofErr w:type="spellStart"/>
      <w:r w:rsidRPr="002B6556">
        <w:rPr>
          <w:rFonts w:ascii="Times New Roman" w:eastAsia="Times New Roman" w:hAnsi="Times New Roman"/>
          <w:sz w:val="24"/>
          <w:szCs w:val="24"/>
          <w:lang w:val="ro-RO"/>
        </w:rPr>
        <w:t>Judeţului</w:t>
      </w:r>
      <w:proofErr w:type="spellEnd"/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sz w:val="24"/>
          <w:szCs w:val="24"/>
          <w:lang w:val="ro-RO"/>
        </w:rPr>
        <w:t>Mureş</w:t>
      </w:r>
      <w:proofErr w:type="spellEnd"/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 pentru exercitarea controlului de legalitate.</w:t>
      </w:r>
      <w:r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</w:p>
    <w:p w14:paraId="16EFCC39" w14:textId="0D220A36" w:rsidR="000A2A6E" w:rsidRPr="002B6556" w:rsidRDefault="000A2A6E" w:rsidP="00004E6E">
      <w:pPr>
        <w:spacing w:after="0" w:line="240" w:lineRule="auto"/>
        <w:ind w:firstLine="54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Art. </w:t>
      </w:r>
      <w:r w:rsidR="00531645"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>5</w:t>
      </w:r>
      <w:r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.  </w:t>
      </w:r>
      <w:r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Prezenta hotărâre se comunică către </w:t>
      </w:r>
      <w:proofErr w:type="spellStart"/>
      <w:r w:rsidR="008657EF" w:rsidRPr="002B6556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8657EF" w:rsidRPr="002B6556">
        <w:rPr>
          <w:rFonts w:ascii="Times New Roman" w:hAnsi="Times New Roman"/>
          <w:sz w:val="24"/>
          <w:szCs w:val="24"/>
          <w:lang w:val="ro-RO"/>
        </w:rPr>
        <w:t xml:space="preserve"> Tehnică, </w:t>
      </w:r>
      <w:r w:rsidR="006554AB" w:rsidRPr="002B6556">
        <w:rPr>
          <w:rFonts w:ascii="Times New Roman" w:eastAsia="Times New Roman" w:hAnsi="Times New Roman"/>
          <w:sz w:val="24"/>
          <w:szCs w:val="24"/>
          <w:lang w:val="ro-RO"/>
        </w:rPr>
        <w:t xml:space="preserve">Direcția Proiecte cu Finanțare Internațională, Resurse Umane, Relații cu Publicul și Logistică </w:t>
      </w:r>
      <w:r w:rsidR="006554AB" w:rsidRPr="002B6556">
        <w:rPr>
          <w:rFonts w:ascii="Times New Roman" w:hAnsi="Times New Roman"/>
          <w:sz w:val="24"/>
          <w:szCs w:val="24"/>
          <w:lang w:val="ro-RO"/>
        </w:rPr>
        <w:t xml:space="preserve">și </w:t>
      </w:r>
      <w:proofErr w:type="spellStart"/>
      <w:r w:rsidR="006554AB" w:rsidRPr="002B6556">
        <w:rPr>
          <w:rFonts w:ascii="Times New Roman" w:hAnsi="Times New Roman"/>
          <w:sz w:val="24"/>
          <w:szCs w:val="24"/>
          <w:lang w:val="ro-RO"/>
        </w:rPr>
        <w:t>Direcţia</w:t>
      </w:r>
      <w:proofErr w:type="spellEnd"/>
      <w:r w:rsidR="006554AB" w:rsidRPr="002B6556">
        <w:rPr>
          <w:rFonts w:ascii="Times New Roman" w:hAnsi="Times New Roman"/>
          <w:sz w:val="24"/>
          <w:szCs w:val="24"/>
          <w:lang w:val="ro-RO"/>
        </w:rPr>
        <w:t xml:space="preserve"> Economică.</w:t>
      </w:r>
    </w:p>
    <w:p w14:paraId="57BA7C11" w14:textId="641F350B" w:rsidR="000A2A6E" w:rsidRPr="00D85955" w:rsidRDefault="000A2A6E" w:rsidP="00B51B1A">
      <w:pPr>
        <w:spacing w:after="0" w:line="240" w:lineRule="auto"/>
        <w:ind w:left="17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</w:t>
      </w:r>
    </w:p>
    <w:p w14:paraId="2836740A" w14:textId="4DE127E2" w:rsidR="000A2A6E" w:rsidRPr="002B6556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/>
          <w:bCs/>
          <w:sz w:val="24"/>
          <w:szCs w:val="24"/>
          <w:lang w:val="ro-RO"/>
        </w:rPr>
      </w:pPr>
      <w:r w:rsidRPr="002B65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Viză de legalitate</w:t>
      </w:r>
      <w:r w:rsidR="006206E6" w:rsidRPr="002B6556">
        <w:rPr>
          <w:rFonts w:ascii="Times New Roman" w:eastAsia="Times New Roman" w:hAnsi="Times New Roman"/>
          <w:b/>
          <w:bCs/>
          <w:sz w:val="24"/>
          <w:szCs w:val="24"/>
          <w:lang w:val="ro-RO"/>
        </w:rPr>
        <w:t>:</w:t>
      </w:r>
    </w:p>
    <w:p w14:paraId="4C0E71A2" w14:textId="408C25D7" w:rsidR="000A2A6E" w:rsidRPr="002B6556" w:rsidRDefault="000A2A6E" w:rsidP="000A2A6E">
      <w:pPr>
        <w:spacing w:after="100" w:afterAutospacing="1" w:line="240" w:lineRule="auto"/>
        <w:ind w:firstLine="540"/>
        <w:contextualSpacing/>
        <w:jc w:val="center"/>
        <w:rPr>
          <w:rFonts w:ascii="Times New Roman" w:eastAsia="Times New Roman" w:hAnsi="Times New Roman"/>
          <w:bCs/>
          <w:sz w:val="24"/>
          <w:szCs w:val="24"/>
          <w:lang w:val="es-ES"/>
        </w:rPr>
      </w:pPr>
      <w:proofErr w:type="spellStart"/>
      <w:r w:rsidRPr="002B6556">
        <w:rPr>
          <w:rFonts w:ascii="Times New Roman" w:eastAsia="Times New Roman" w:hAnsi="Times New Roman"/>
          <w:bCs/>
          <w:sz w:val="24"/>
          <w:szCs w:val="24"/>
          <w:lang w:val="es-ES"/>
        </w:rPr>
        <w:t>Secretarul</w:t>
      </w:r>
      <w:proofErr w:type="spellEnd"/>
      <w:r w:rsidRPr="002B6556"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General al </w:t>
      </w:r>
      <w:proofErr w:type="spellStart"/>
      <w:r w:rsidRPr="002B6556">
        <w:rPr>
          <w:rFonts w:ascii="Times New Roman" w:eastAsia="Times New Roman" w:hAnsi="Times New Roman"/>
          <w:bCs/>
          <w:sz w:val="24"/>
          <w:szCs w:val="24"/>
          <w:lang w:val="es-ES"/>
        </w:rPr>
        <w:t>Municipiului</w:t>
      </w:r>
      <w:proofErr w:type="spellEnd"/>
      <w:r w:rsidRPr="002B6556"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bCs/>
          <w:sz w:val="24"/>
          <w:szCs w:val="24"/>
          <w:lang w:val="es-ES"/>
        </w:rPr>
        <w:t>Târgu</w:t>
      </w:r>
      <w:proofErr w:type="spellEnd"/>
      <w:r w:rsidRPr="002B6556">
        <w:rPr>
          <w:rFonts w:ascii="Times New Roman" w:eastAsia="Times New Roman" w:hAnsi="Times New Roman"/>
          <w:bCs/>
          <w:sz w:val="24"/>
          <w:szCs w:val="24"/>
          <w:lang w:val="es-ES"/>
        </w:rPr>
        <w:t xml:space="preserve"> Mureş</w:t>
      </w:r>
    </w:p>
    <w:p w14:paraId="612A3110" w14:textId="0E665384" w:rsidR="000A2A6E" w:rsidRPr="002B6556" w:rsidRDefault="006206E6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  <w:bookmarkStart w:id="8" w:name="_Hlk129001833"/>
      <w:r w:rsidRPr="002B6556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                                                            </w:t>
      </w:r>
      <w:r w:rsidR="008C258E" w:rsidRPr="002B6556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r w:rsidRPr="002B6556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b/>
          <w:sz w:val="24"/>
          <w:szCs w:val="24"/>
          <w:lang w:val="es-ES"/>
        </w:rPr>
        <w:t>Bordi</w:t>
      </w:r>
      <w:proofErr w:type="spellEnd"/>
      <w:r w:rsidRPr="002B6556">
        <w:rPr>
          <w:rFonts w:ascii="Times New Roman" w:eastAsia="Times New Roman" w:hAnsi="Times New Roman"/>
          <w:b/>
          <w:sz w:val="24"/>
          <w:szCs w:val="24"/>
          <w:lang w:val="es-ES"/>
        </w:rPr>
        <w:t xml:space="preserve"> </w:t>
      </w:r>
      <w:proofErr w:type="spellStart"/>
      <w:r w:rsidRPr="002B6556">
        <w:rPr>
          <w:rFonts w:ascii="Times New Roman" w:eastAsia="Times New Roman" w:hAnsi="Times New Roman"/>
          <w:b/>
          <w:sz w:val="24"/>
          <w:szCs w:val="24"/>
          <w:lang w:val="es-ES"/>
        </w:rPr>
        <w:t>Kinga</w:t>
      </w:r>
      <w:proofErr w:type="spellEnd"/>
    </w:p>
    <w:p w14:paraId="65A2AD8C" w14:textId="77777777" w:rsidR="008F6653" w:rsidRDefault="008F6653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15184EE7" w14:textId="77777777" w:rsidR="008F6653" w:rsidRDefault="008F6653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032C221B" w14:textId="77777777" w:rsidR="008F6653" w:rsidRDefault="008F6653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3DDC4B60" w14:textId="77777777" w:rsidR="008F6653" w:rsidRDefault="008F6653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3DE61E23" w14:textId="77777777" w:rsidR="008F6653" w:rsidRDefault="008F6653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2B8F1292" w14:textId="77777777" w:rsidR="008F6653" w:rsidRDefault="008F6653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p w14:paraId="30EE18B2" w14:textId="77777777" w:rsidR="008F6653" w:rsidRPr="00531645" w:rsidRDefault="008F6653" w:rsidP="00B51B1A">
      <w:pPr>
        <w:spacing w:after="100" w:afterAutospacing="1" w:line="240" w:lineRule="auto"/>
        <w:ind w:firstLine="540"/>
        <w:contextualSpacing/>
        <w:rPr>
          <w:rFonts w:ascii="Times New Roman" w:eastAsia="Times New Roman" w:hAnsi="Times New Roman"/>
          <w:b/>
          <w:sz w:val="24"/>
          <w:szCs w:val="24"/>
          <w:lang w:val="es-ES"/>
        </w:rPr>
      </w:pPr>
    </w:p>
    <w:bookmarkEnd w:id="8"/>
    <w:p w14:paraId="60DDA4FE" w14:textId="77777777" w:rsidR="00F04AA4" w:rsidRPr="00EC4CB7" w:rsidRDefault="00F04AA4" w:rsidP="00F04AA4">
      <w:pPr>
        <w:widowControl w:val="0"/>
        <w:autoSpaceDE w:val="0"/>
        <w:autoSpaceDN w:val="0"/>
        <w:spacing w:after="0" w:line="240" w:lineRule="auto"/>
        <w:ind w:left="170"/>
        <w:jc w:val="both"/>
        <w:rPr>
          <w:rFonts w:ascii="Times New Roman" w:eastAsia="Times New Roman" w:hAnsi="Times New Roman"/>
          <w:b/>
          <w:color w:val="FF0000"/>
          <w:sz w:val="16"/>
          <w:szCs w:val="16"/>
          <w:lang w:val="ro-RO" w:eastAsia="ro-RO" w:bidi="en-US"/>
        </w:rPr>
      </w:pPr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</w:t>
      </w:r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lastRenderedPageBreak/>
        <w:t xml:space="preserve">prevăzute de art. 129, art. 139 din O.U.G. nr. 57/2019 privind Codul Administrativ, </w:t>
      </w:r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, cu modificările </w:t>
      </w:r>
      <w:proofErr w:type="spellStart"/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şi</w:t>
      </w:r>
      <w:proofErr w:type="spellEnd"/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</w:t>
      </w:r>
      <w:proofErr w:type="spellStart"/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complerătile</w:t>
      </w:r>
      <w:proofErr w:type="spellEnd"/>
      <w:r w:rsidRPr="00F7354C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ulterioare</w:t>
      </w:r>
    </w:p>
    <w:p w14:paraId="0E4D118D" w14:textId="77777777" w:rsidR="00E9371E" w:rsidRDefault="00E9371E" w:rsidP="007053E9">
      <w:pPr>
        <w:spacing w:after="0" w:line="240" w:lineRule="auto"/>
        <w:jc w:val="both"/>
        <w:rPr>
          <w:rFonts w:ascii="Times New Roman" w:eastAsia="Times New Roman" w:hAnsi="Times New Roman"/>
          <w:b/>
          <w:color w:val="FF0000"/>
          <w:sz w:val="16"/>
          <w:szCs w:val="16"/>
          <w:lang w:val="ro-RO" w:eastAsia="ro-RO"/>
        </w:rPr>
      </w:pPr>
    </w:p>
    <w:p w14:paraId="07C9EFF7" w14:textId="3D271C1C" w:rsidR="005740C2" w:rsidRPr="00FC725A" w:rsidRDefault="005740C2" w:rsidP="005740C2">
      <w:pPr>
        <w:keepNext/>
        <w:spacing w:before="240" w:after="60" w:line="240" w:lineRule="auto"/>
        <w:outlineLvl w:val="0"/>
        <w:rPr>
          <w:rFonts w:ascii="Times New Roman" w:eastAsia="Times New Roman" w:hAnsi="Times New Roman"/>
          <w:b/>
          <w:bCs/>
          <w:kern w:val="32"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b/>
          <w:sz w:val="24"/>
          <w:szCs w:val="24"/>
          <w:lang w:val="en-US"/>
        </w:rPr>
        <w:t>JUDEŢUL MUREŞ</w:t>
      </w:r>
      <w:r w:rsidRPr="00FC725A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FC725A">
        <w:rPr>
          <w:rFonts w:ascii="Times New Roman" w:eastAsia="Times New Roman" w:hAnsi="Times New Roman"/>
          <w:b/>
          <w:sz w:val="24"/>
          <w:szCs w:val="24"/>
          <w:lang w:val="en-US"/>
        </w:rPr>
        <w:tab/>
      </w:r>
      <w:r w:rsidRPr="00FC725A">
        <w:rPr>
          <w:rFonts w:ascii="Times New Roman" w:eastAsia="Times New Roman" w:hAnsi="Times New Roman"/>
          <w:b/>
          <w:sz w:val="24"/>
          <w:szCs w:val="24"/>
          <w:lang w:val="en-US"/>
        </w:rPr>
        <w:tab/>
        <w:t xml:space="preserve">                         </w:t>
      </w:r>
      <w:proofErr w:type="gramStart"/>
      <w:r w:rsidRPr="00FC725A">
        <w:rPr>
          <w:rFonts w:ascii="Times New Roman" w:eastAsia="Times New Roman" w:hAnsi="Times New Roman"/>
          <w:b/>
          <w:sz w:val="24"/>
          <w:szCs w:val="24"/>
          <w:lang w:val="en-US"/>
        </w:rPr>
        <w:t xml:space="preserve">  </w:t>
      </w:r>
      <w:r w:rsidRPr="00FC725A">
        <w:rPr>
          <w:rFonts w:ascii="Times New Roman" w:eastAsia="Times New Roman" w:hAnsi="Times New Roman"/>
          <w:b/>
          <w:bCs/>
          <w:kern w:val="32"/>
          <w:sz w:val="24"/>
          <w:szCs w:val="24"/>
          <w:lang w:val="ro-RO"/>
        </w:rPr>
        <w:t xml:space="preserve"> (</w:t>
      </w:r>
      <w:proofErr w:type="gramEnd"/>
      <w:r w:rsidRPr="00FC725A">
        <w:rPr>
          <w:rFonts w:ascii="Times New Roman" w:eastAsia="Times New Roman" w:hAnsi="Times New Roman"/>
          <w:b/>
          <w:bCs/>
          <w:kern w:val="32"/>
          <w:sz w:val="24"/>
          <w:szCs w:val="24"/>
          <w:lang w:val="ro-RO"/>
        </w:rPr>
        <w:t>nu produce efecte juridice)*</w:t>
      </w:r>
    </w:p>
    <w:p w14:paraId="69079C57" w14:textId="77777777" w:rsidR="005740C2" w:rsidRPr="00D85955" w:rsidRDefault="005740C2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>MUNICIPIUL TG. MUREȘ</w:t>
      </w:r>
    </w:p>
    <w:p w14:paraId="64059C9F" w14:textId="77777777" w:rsidR="005740C2" w:rsidRPr="00D85955" w:rsidRDefault="005740C2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DIRECȚIA TEHNICĂ             </w:t>
      </w:r>
    </w:p>
    <w:p w14:paraId="46566750" w14:textId="53971D2E" w:rsidR="005740C2" w:rsidRPr="00FC725A" w:rsidRDefault="005740C2" w:rsidP="005740C2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Nr. </w:t>
      </w:r>
      <w:bookmarkStart w:id="9" w:name="_Hlk139022308"/>
      <w:r w:rsidR="00581F83">
        <w:rPr>
          <w:rFonts w:ascii="Times New Roman" w:eastAsia="Times New Roman" w:hAnsi="Times New Roman"/>
          <w:b/>
          <w:sz w:val="24"/>
          <w:szCs w:val="24"/>
          <w:lang w:val="ro-RO"/>
        </w:rPr>
        <w:t>45.444</w:t>
      </w:r>
      <w:r w:rsidR="007E3074"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/16</w:t>
      </w:r>
      <w:r w:rsidR="00581F83">
        <w:rPr>
          <w:rFonts w:ascii="Times New Roman" w:eastAsia="Times New Roman" w:hAnsi="Times New Roman"/>
          <w:b/>
          <w:sz w:val="24"/>
          <w:szCs w:val="24"/>
          <w:lang w:val="ro-RO"/>
        </w:rPr>
        <w:t>94</w:t>
      </w:r>
      <w:r w:rsidR="007D4611"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/DT/</w:t>
      </w:r>
      <w:r w:rsidR="00581F83">
        <w:rPr>
          <w:rFonts w:ascii="Times New Roman" w:eastAsia="Times New Roman" w:hAnsi="Times New Roman"/>
          <w:b/>
          <w:sz w:val="24"/>
          <w:szCs w:val="24"/>
          <w:lang w:val="ro-RO"/>
        </w:rPr>
        <w:t>05.07</w:t>
      </w:r>
      <w:r w:rsidR="007E3074"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.</w:t>
      </w:r>
      <w:r w:rsidR="007D4611"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2023</w:t>
      </w:r>
      <w:bookmarkEnd w:id="9"/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</w:t>
      </w:r>
      <w:proofErr w:type="spellStart"/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Iniţiator</w:t>
      </w:r>
      <w:proofErr w:type="spellEnd"/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:</w:t>
      </w:r>
    </w:p>
    <w:p w14:paraId="7BC642F2" w14:textId="70BFF241" w:rsidR="005740C2" w:rsidRPr="00FC725A" w:rsidRDefault="005740C2" w:rsidP="005740C2">
      <w:pPr>
        <w:tabs>
          <w:tab w:val="left" w:pos="7470"/>
          <w:tab w:val="right" w:pos="9072"/>
        </w:tabs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PRIMAR</w:t>
      </w:r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ab/>
        <w:t xml:space="preserve">                                           </w:t>
      </w:r>
    </w:p>
    <w:p w14:paraId="00034AC9" w14:textId="3620F39D" w:rsidR="005740C2" w:rsidRDefault="005740C2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                                                                       </w:t>
      </w:r>
      <w:r w:rsidR="00DC5D9E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</w:t>
      </w:r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Soós Zoltán </w:t>
      </w:r>
    </w:p>
    <w:p w14:paraId="7CB49C03" w14:textId="77777777" w:rsidR="00DC5D9E" w:rsidRPr="00FC725A" w:rsidRDefault="00DC5D9E" w:rsidP="005740C2">
      <w:pPr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1958A0B8" w14:textId="77777777" w:rsidR="005740C2" w:rsidRPr="00FC725A" w:rsidRDefault="005740C2" w:rsidP="005740C2">
      <w:pPr>
        <w:spacing w:after="0" w:line="240" w:lineRule="auto"/>
        <w:rPr>
          <w:rFonts w:ascii="Times New Roman" w:eastAsia="Times New Roman" w:hAnsi="Times New Roman"/>
          <w:color w:val="FF0000"/>
          <w:sz w:val="24"/>
          <w:szCs w:val="24"/>
          <w:lang w:val="ro-RO"/>
        </w:rPr>
      </w:pPr>
    </w:p>
    <w:p w14:paraId="781A5FF3" w14:textId="77777777" w:rsidR="005740C2" w:rsidRDefault="005740C2" w:rsidP="005740C2">
      <w:pPr>
        <w:pStyle w:val="FootnoteText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b/>
          <w:sz w:val="24"/>
          <w:szCs w:val="24"/>
          <w:lang w:val="ro-RO"/>
        </w:rPr>
        <w:t>REFERAT  DE  APROBARE</w:t>
      </w:r>
    </w:p>
    <w:p w14:paraId="10ABAD28" w14:textId="77777777" w:rsidR="00DC5D9E" w:rsidRPr="00FC725A" w:rsidRDefault="00DC5D9E" w:rsidP="005740C2">
      <w:pPr>
        <w:pStyle w:val="FootnoteText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74A15D51" w14:textId="77777777" w:rsidR="008F6653" w:rsidRPr="00FC725A" w:rsidRDefault="008F6653" w:rsidP="005740C2">
      <w:pPr>
        <w:pStyle w:val="FootnoteText"/>
        <w:jc w:val="center"/>
        <w:rPr>
          <w:rFonts w:ascii="Times New Roman" w:eastAsia="Times New Roman" w:hAnsi="Times New Roman"/>
          <w:b/>
          <w:sz w:val="24"/>
          <w:szCs w:val="24"/>
          <w:lang w:val="ro-RO"/>
        </w:rPr>
      </w:pPr>
    </w:p>
    <w:p w14:paraId="67FFE091" w14:textId="25452257" w:rsidR="004C12A5" w:rsidRDefault="004C12A5" w:rsidP="004C12A5">
      <w:pPr>
        <w:jc w:val="both"/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</w:pPr>
      <w:proofErr w:type="spellStart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privind</w:t>
      </w:r>
      <w:proofErr w:type="spellEnd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modificarea</w:t>
      </w:r>
      <w:proofErr w:type="spellEnd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="00581F83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lit.</w:t>
      </w:r>
      <w:proofErr w:type="spellEnd"/>
      <w:r w:rsidR="00581F83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a) </w:t>
      </w:r>
      <w:proofErr w:type="gramStart"/>
      <w:r w:rsidR="00581F83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din </w:t>
      </w:r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anex</w:t>
      </w:r>
      <w:r w:rsidR="00581F83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a</w:t>
      </w:r>
      <w:proofErr w:type="gramEnd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 </w:t>
      </w:r>
      <w:proofErr w:type="spellStart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1 a HCL </w:t>
      </w:r>
      <w:proofErr w:type="spellStart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371/18.10.2022 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privind actualizarea documentaţiei tehnico-economice (faza PTE conf. HG 907/2016)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>și a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es-ES"/>
        </w:rPr>
        <w:t xml:space="preserve">  indicatorilor tehnico-economici aferenți aprobaţi prin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Hotărârea Consiliului local </w:t>
      </w:r>
      <w:r w:rsidRPr="00FC725A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370 din 29.11.2018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și actualizaţi prin Hotărârea Consiliului local </w:t>
      </w:r>
      <w:r w:rsidRPr="00FC725A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147 din 25.04.2019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respectiv prin Hotărârea Consiliului local </w:t>
      </w:r>
      <w:r w:rsidRPr="00FC725A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39 din 27 februarie 2020,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 conform anexei nr. 1, inclusiv anexa nr. 2 privind descrierea investiției,  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pentru proiectul </w:t>
      </w:r>
      <w:r w:rsidRPr="00FC725A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„Reamenajarea infrastructurii pe coridorul deservit de transportul public local pe zona vest-centru a Municipiului </w:t>
      </w:r>
      <w:proofErr w:type="spellStart"/>
      <w:r w:rsidRPr="00FC725A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>Tîrgu</w:t>
      </w:r>
      <w:proofErr w:type="spellEnd"/>
      <w:r w:rsidRPr="00FC725A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Mureș</w:t>
      </w:r>
      <w:r w:rsidRPr="00D85955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>”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>, proiect propus spre finanțare prin Programul Operațional Regional 2014-2020, Axa prioritară 4</w:t>
      </w:r>
    </w:p>
    <w:p w14:paraId="1E380F61" w14:textId="77777777" w:rsidR="00DC5D9E" w:rsidRPr="00FC725A" w:rsidRDefault="00DC5D9E" w:rsidP="004C12A5">
      <w:pPr>
        <w:jc w:val="both"/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</w:pPr>
    </w:p>
    <w:p w14:paraId="18C52B60" w14:textId="77777777" w:rsidR="004C12A5" w:rsidRPr="00FC725A" w:rsidRDefault="004C12A5" w:rsidP="004C280E">
      <w:pPr>
        <w:spacing w:after="0" w:line="240" w:lineRule="auto"/>
        <w:ind w:firstLine="720"/>
        <w:jc w:val="both"/>
        <w:rPr>
          <w:rFonts w:ascii="Times New Roman" w:eastAsia="Times New Roman" w:hAnsi="Times New Roman"/>
          <w:color w:val="0070C0"/>
          <w:sz w:val="24"/>
          <w:szCs w:val="24"/>
          <w:lang w:val="ro-RO"/>
        </w:rPr>
      </w:pPr>
    </w:p>
    <w:p w14:paraId="07E9312C" w14:textId="77777777" w:rsidR="008F6653" w:rsidRPr="00FC725A" w:rsidRDefault="008F6653" w:rsidP="00047072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Prin </w:t>
      </w:r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HCL </w:t>
      </w:r>
      <w:proofErr w:type="spellStart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>nr</w:t>
      </w:r>
      <w:proofErr w:type="spellEnd"/>
      <w:r w:rsidRPr="00FC725A">
        <w:rPr>
          <w:rFonts w:ascii="Times New Roman" w:eastAsia="Times New Roman" w:hAnsi="Times New Roman"/>
          <w:iCs/>
          <w:spacing w:val="-2"/>
          <w:sz w:val="24"/>
          <w:szCs w:val="24"/>
          <w:lang w:val="es-ES"/>
        </w:rPr>
        <w:t xml:space="preserve">. 371/18.10.2022 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privind actualizarea documentaţiei tehnico-economice (faza PTE conf. HG 907/2016)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>și a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es-ES"/>
        </w:rPr>
        <w:t xml:space="preserve">  indicatorilor tehnico-economici aferenți aprobaţi prin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Hotărârea Consiliului local </w:t>
      </w:r>
      <w:r w:rsidRPr="00FC725A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370 din 29.11.2018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și actualizaţi prin Hotărârea Consiliului local </w:t>
      </w:r>
      <w:r w:rsidRPr="00FC725A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147 din 25.04.2019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respectiv prin Hotărârea Consiliului local </w:t>
      </w:r>
      <w:r w:rsidRPr="00FC725A">
        <w:rPr>
          <w:rFonts w:ascii="Times New Roman" w:eastAsia="Times New Roman" w:hAnsi="Times New Roman"/>
          <w:noProof/>
          <w:sz w:val="24"/>
          <w:szCs w:val="24"/>
          <w:lang w:val="ro-RO"/>
        </w:rPr>
        <w:t xml:space="preserve">nr. 39 din 27 februarie 2020, </w:t>
      </w:r>
      <w:r w:rsidRPr="00FC725A">
        <w:rPr>
          <w:rFonts w:ascii="Times New Roman" w:eastAsia="Times New Roman" w:hAnsi="Times New Roman"/>
          <w:bCs/>
          <w:noProof/>
          <w:spacing w:val="-2"/>
          <w:sz w:val="24"/>
          <w:szCs w:val="24"/>
          <w:lang w:val="ro-RO"/>
        </w:rPr>
        <w:t xml:space="preserve"> conform anexei nr. 1, inclusiv anexa nr. 2 privind descrierea investiției,  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pentru proiectul </w:t>
      </w:r>
      <w:r w:rsidRPr="00FC725A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„Reamenajarea infrastructurii pe coridorul deservit de transportul public local pe zona vest-centru a Municipiului </w:t>
      </w:r>
      <w:proofErr w:type="spellStart"/>
      <w:r w:rsidRPr="00FC725A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>Tîrgu</w:t>
      </w:r>
      <w:proofErr w:type="spellEnd"/>
      <w:r w:rsidRPr="00FC725A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 xml:space="preserve"> Mureș</w:t>
      </w:r>
      <w:r w:rsidRPr="00D85955">
        <w:rPr>
          <w:rFonts w:ascii="Times New Roman" w:eastAsia="Times New Roman" w:hAnsi="Times New Roman"/>
          <w:bCs/>
          <w:i/>
          <w:sz w:val="24"/>
          <w:szCs w:val="24"/>
          <w:lang w:val="ro-RO"/>
        </w:rPr>
        <w:t>”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, proiect propus spre finanțare prin Programul Operațional Regional 2014-2020, Axa prioritară 4, au fost actualizati indicatorii tehnico-economici la faza de proiect tehnic. </w:t>
      </w:r>
    </w:p>
    <w:p w14:paraId="7198A569" w14:textId="12C04FFD" w:rsidR="00047072" w:rsidRPr="00FC725A" w:rsidRDefault="00047072" w:rsidP="00047072">
      <w:pPr>
        <w:spacing w:after="0" w:line="240" w:lineRule="auto"/>
        <w:ind w:firstLine="720"/>
        <w:jc w:val="both"/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Comisia de evaluare, procedând la analizarea ofertei financiare depusă în cadrul procedurii de </w:t>
      </w:r>
      <w:proofErr w:type="spellStart"/>
      <w:r w:rsidRPr="00FC725A">
        <w:rPr>
          <w:rFonts w:ascii="Times New Roman" w:eastAsia="Times New Roman" w:hAnsi="Times New Roman"/>
          <w:sz w:val="24"/>
          <w:szCs w:val="24"/>
          <w:lang w:val="ro-RO"/>
        </w:rPr>
        <w:t>licitatie</w:t>
      </w:r>
      <w:proofErr w:type="spellEnd"/>
      <w:r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deschisă on line având ca obiect atribuirea contractului de </w:t>
      </w:r>
      <w:proofErr w:type="spellStart"/>
      <w:r w:rsidRPr="00FC725A">
        <w:rPr>
          <w:rFonts w:ascii="Times New Roman" w:eastAsia="Times New Roman" w:hAnsi="Times New Roman"/>
          <w:sz w:val="24"/>
          <w:szCs w:val="24"/>
          <w:lang w:val="ro-RO"/>
        </w:rPr>
        <w:t>achiziţie</w:t>
      </w:r>
      <w:proofErr w:type="spellEnd"/>
      <w:r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a </w:t>
      </w:r>
      <w:proofErr w:type="spellStart"/>
      <w:r w:rsidRPr="00FC725A">
        <w:rPr>
          <w:rFonts w:ascii="Times New Roman" w:eastAsia="Times New Roman" w:hAnsi="Times New Roman"/>
          <w:sz w:val="24"/>
          <w:szCs w:val="24"/>
          <w:lang w:val="ro-RO"/>
        </w:rPr>
        <w:t>execuţiei</w:t>
      </w:r>
      <w:proofErr w:type="spellEnd"/>
      <w:r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lucrărilor  inclusiv organizarea de șantier, a constat faptul că aceasta depășește valoarea estimată alocată în bugetul proiectului, reprezentând 114,92 % raportat la valoarea estimata  și cuprinde </w:t>
      </w:r>
      <w:proofErr w:type="spellStart"/>
      <w:r w:rsidRPr="00FC725A">
        <w:rPr>
          <w:rFonts w:ascii="Times New Roman" w:eastAsia="Times New Roman" w:hAnsi="Times New Roman"/>
          <w:sz w:val="24"/>
          <w:szCs w:val="24"/>
          <w:lang w:val="ro-RO"/>
        </w:rPr>
        <w:t>preţul</w:t>
      </w:r>
      <w:proofErr w:type="spellEnd"/>
      <w:r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ofertat pentru executarea lucrărilor.</w:t>
      </w:r>
    </w:p>
    <w:p w14:paraId="759C83BC" w14:textId="7071F3B8" w:rsidR="00047072" w:rsidRPr="00FC725A" w:rsidRDefault="008F6653" w:rsidP="00047072">
      <w:pPr>
        <w:spacing w:after="0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>Av</w:t>
      </w:r>
      <w:r w:rsidR="006B02B2"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>â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nd in vedere evolutia preturilor, </w:t>
      </w:r>
      <w:r w:rsidR="006B02B2"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atat la materiale cat si la manopera in constructii, 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de la data predarii </w:t>
      </w:r>
      <w:r w:rsidR="006B02B2"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>proiectului tehnic de execuție până la</w:t>
      </w: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 data de depunere  a ofertelor, </w:t>
      </w:r>
      <w:r w:rsidR="00047072"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t xml:space="preserve">pe de o parte, precum și </w:t>
      </w:r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prevederile art. 137 alin. (2) lit. e) din H.G. nr.395/2016 cu modificările și completările ulterioare, pe de altă parte, o ofertă va fi considerată </w:t>
      </w:r>
      <w:r w:rsidR="00047072" w:rsidRPr="00064167">
        <w:rPr>
          <w:rFonts w:ascii="Times New Roman" w:eastAsia="Times New Roman" w:hAnsi="Times New Roman"/>
          <w:sz w:val="24"/>
          <w:szCs w:val="24"/>
          <w:u w:val="single"/>
          <w:lang w:val="ro-RO"/>
        </w:rPr>
        <w:t>inacceptabilă</w:t>
      </w:r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în condițiile art. 215 alin. (4) din Legea nr.98/2016 actualizată, </w:t>
      </w:r>
      <w:r w:rsidR="00CF51D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pe de altă parte, </w:t>
      </w:r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în cazul în care </w:t>
      </w:r>
      <w:proofErr w:type="spellStart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>preţul</w:t>
      </w:r>
      <w:proofErr w:type="spellEnd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, fără TVA, inclus în propunerea financiară </w:t>
      </w:r>
      <w:proofErr w:type="spellStart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>depăşeşte</w:t>
      </w:r>
      <w:proofErr w:type="spellEnd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valoarea estimată comunicată prin </w:t>
      </w:r>
      <w:proofErr w:type="spellStart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>anunţul</w:t>
      </w:r>
      <w:proofErr w:type="spellEnd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de participare </w:t>
      </w:r>
      <w:proofErr w:type="spellStart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>şi</w:t>
      </w:r>
      <w:proofErr w:type="spellEnd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nu există posibilitatea disponibilizării de fonduri suplimentare pentru îndeplinirea contractului de </w:t>
      </w:r>
      <w:proofErr w:type="spellStart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>achiziţie</w:t>
      </w:r>
      <w:proofErr w:type="spellEnd"/>
      <w:r w:rsidR="0004707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publică. În cazul în care există posibilitatea suplimentării fondurilor alocate în buget, comisia de evaluare poate declara oferta acceptabilă.  </w:t>
      </w:r>
    </w:p>
    <w:p w14:paraId="560348B2" w14:textId="60D5B0AD" w:rsidR="00047072" w:rsidRPr="00FC725A" w:rsidRDefault="00047072" w:rsidP="006B02B2">
      <w:pPr>
        <w:spacing w:after="0" w:line="240" w:lineRule="auto"/>
        <w:ind w:firstLine="720"/>
        <w:jc w:val="both"/>
        <w:rPr>
          <w:rFonts w:ascii="Times New Roman" w:hAnsi="Times New Roman"/>
          <w:iCs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noProof/>
          <w:spacing w:val="-2"/>
          <w:sz w:val="24"/>
          <w:szCs w:val="24"/>
          <w:lang w:val="ro-RO"/>
        </w:rPr>
        <w:lastRenderedPageBreak/>
        <w:t xml:space="preserve">Astfel, </w:t>
      </w:r>
      <w:r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comisia de evaluare </w:t>
      </w:r>
      <w:r w:rsidR="00CF51D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in baza prevederilor legale, </w:t>
      </w:r>
      <w:proofErr w:type="spellStart"/>
      <w:r w:rsidR="00CF51D2" w:rsidRPr="00FC725A">
        <w:rPr>
          <w:rFonts w:ascii="Times New Roman" w:eastAsia="Times New Roman" w:hAnsi="Times New Roman"/>
          <w:sz w:val="24"/>
          <w:szCs w:val="24"/>
          <w:lang w:val="ro-RO"/>
        </w:rPr>
        <w:t>asteaptă</w:t>
      </w:r>
      <w:proofErr w:type="spellEnd"/>
      <w:r w:rsidR="00CF51D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rezultatul demersurilor in ceea ce </w:t>
      </w:r>
      <w:proofErr w:type="spellStart"/>
      <w:r w:rsidR="00CF51D2" w:rsidRPr="00FC725A">
        <w:rPr>
          <w:rFonts w:ascii="Times New Roman" w:eastAsia="Times New Roman" w:hAnsi="Times New Roman"/>
          <w:sz w:val="24"/>
          <w:szCs w:val="24"/>
          <w:lang w:val="ro-RO"/>
        </w:rPr>
        <w:t>priveste</w:t>
      </w:r>
      <w:proofErr w:type="spellEnd"/>
      <w:r w:rsidR="00CF51D2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</w:t>
      </w:r>
      <w:r w:rsidRPr="00FC725A">
        <w:rPr>
          <w:rFonts w:ascii="Times New Roman" w:hAnsi="Times New Roman"/>
          <w:sz w:val="24"/>
          <w:szCs w:val="24"/>
          <w:lang w:val="ro-RO"/>
        </w:rPr>
        <w:t>identific</w:t>
      </w:r>
      <w:r w:rsidR="00064167">
        <w:rPr>
          <w:rFonts w:ascii="Times New Roman" w:hAnsi="Times New Roman"/>
          <w:sz w:val="24"/>
          <w:szCs w:val="24"/>
          <w:lang w:val="ro-RO"/>
        </w:rPr>
        <w:t>area</w:t>
      </w:r>
      <w:r w:rsidRPr="00FC725A">
        <w:rPr>
          <w:rFonts w:ascii="Times New Roman" w:hAnsi="Times New Roman"/>
          <w:b/>
          <w:bCs/>
          <w:i/>
          <w:sz w:val="24"/>
          <w:szCs w:val="24"/>
          <w:lang w:val="ro-RO"/>
        </w:rPr>
        <w:t xml:space="preserve"> </w:t>
      </w:r>
      <w:r w:rsidRPr="00FC725A">
        <w:rPr>
          <w:rFonts w:ascii="Times New Roman" w:hAnsi="Times New Roman"/>
          <w:iCs/>
          <w:sz w:val="24"/>
          <w:szCs w:val="24"/>
          <w:lang w:val="ro-RO"/>
        </w:rPr>
        <w:t xml:space="preserve">posibilității disponibilizării de fonduri suplimentare. </w:t>
      </w:r>
    </w:p>
    <w:p w14:paraId="2121C54C" w14:textId="7554CB09" w:rsidR="00E9371E" w:rsidRPr="00FC725A" w:rsidRDefault="00CF51D2" w:rsidP="00CF51D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4"/>
          <w:szCs w:val="24"/>
          <w:lang w:val="ro-RO"/>
        </w:rPr>
      </w:pPr>
      <w:r w:rsidRPr="00FC725A">
        <w:rPr>
          <w:rFonts w:ascii="Times New Roman" w:hAnsi="Times New Roman"/>
          <w:iCs/>
          <w:sz w:val="24"/>
          <w:szCs w:val="24"/>
          <w:lang w:val="ro-RO"/>
        </w:rPr>
        <w:t>Ca urmare a celor de mai sus, s-a solicitat proiectantului actualizarea devizului general, actualizare in urma căreia au rezultat noile valori.</w:t>
      </w:r>
      <w:r w:rsidR="00E9371E" w:rsidRPr="00FC725A">
        <w:rPr>
          <w:rFonts w:ascii="Times New Roman" w:eastAsia="Times New Roman" w:hAnsi="Times New Roman"/>
          <w:sz w:val="24"/>
          <w:szCs w:val="24"/>
          <w:lang w:val="ro-RO"/>
        </w:rPr>
        <w:t xml:space="preserve">  </w:t>
      </w:r>
    </w:p>
    <w:p w14:paraId="559A2F41" w14:textId="25BFEAB8" w:rsidR="005740C2" w:rsidRPr="00FC725A" w:rsidRDefault="005740C2" w:rsidP="004C280E">
      <w:pPr>
        <w:pStyle w:val="p2"/>
        <w:spacing w:after="0"/>
        <w:ind w:firstLine="720"/>
        <w:jc w:val="both"/>
        <w:rPr>
          <w:rFonts w:ascii="Times New Roman" w:hAnsi="Times New Roman"/>
          <w:sz w:val="24"/>
          <w:szCs w:val="24"/>
          <w:lang w:val="ro-RO"/>
        </w:rPr>
      </w:pPr>
      <w:proofErr w:type="spellStart"/>
      <w:r w:rsidRPr="00FC725A">
        <w:rPr>
          <w:rFonts w:ascii="Times New Roman" w:hAnsi="Times New Roman"/>
          <w:sz w:val="24"/>
          <w:szCs w:val="24"/>
          <w:lang w:val="es-ES"/>
        </w:rPr>
        <w:t>Având</w:t>
      </w:r>
      <w:proofErr w:type="spellEnd"/>
      <w:r w:rsidRPr="00FC725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C725A">
        <w:rPr>
          <w:rFonts w:ascii="Times New Roman" w:hAnsi="Times New Roman"/>
          <w:sz w:val="24"/>
          <w:szCs w:val="24"/>
          <w:lang w:val="es-ES"/>
        </w:rPr>
        <w:t>în</w:t>
      </w:r>
      <w:proofErr w:type="spellEnd"/>
      <w:r w:rsidRPr="00FC725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C725A">
        <w:rPr>
          <w:rFonts w:ascii="Times New Roman" w:hAnsi="Times New Roman"/>
          <w:sz w:val="24"/>
          <w:szCs w:val="24"/>
          <w:lang w:val="es-ES"/>
        </w:rPr>
        <w:t>vedere</w:t>
      </w:r>
      <w:proofErr w:type="spellEnd"/>
      <w:r w:rsidRPr="00FC725A">
        <w:rPr>
          <w:rFonts w:ascii="Times New Roman" w:hAnsi="Times New Roman"/>
          <w:sz w:val="24"/>
          <w:szCs w:val="24"/>
          <w:lang w:val="es-ES"/>
        </w:rPr>
        <w:t xml:space="preserve"> cele </w:t>
      </w:r>
      <w:r w:rsidR="006554AB" w:rsidRPr="00FC725A">
        <w:rPr>
          <w:rFonts w:ascii="Times New Roman" w:hAnsi="Times New Roman"/>
          <w:sz w:val="24"/>
          <w:szCs w:val="24"/>
          <w:lang w:val="es-ES"/>
        </w:rPr>
        <w:t xml:space="preserve">de </w:t>
      </w:r>
      <w:proofErr w:type="spellStart"/>
      <w:r w:rsidR="006554AB" w:rsidRPr="00FC725A">
        <w:rPr>
          <w:rFonts w:ascii="Times New Roman" w:hAnsi="Times New Roman"/>
          <w:sz w:val="24"/>
          <w:szCs w:val="24"/>
          <w:lang w:val="es-ES"/>
        </w:rPr>
        <w:t>mai</w:t>
      </w:r>
      <w:proofErr w:type="spellEnd"/>
      <w:r w:rsidR="006554AB" w:rsidRPr="00FC725A">
        <w:rPr>
          <w:rFonts w:ascii="Times New Roman" w:hAnsi="Times New Roman"/>
          <w:sz w:val="24"/>
          <w:szCs w:val="24"/>
          <w:lang w:val="es-ES"/>
        </w:rPr>
        <w:t xml:space="preserve"> sus</w:t>
      </w:r>
      <w:r w:rsidRPr="00FC725A">
        <w:rPr>
          <w:rFonts w:ascii="Times New Roman" w:hAnsi="Times New Roman"/>
          <w:sz w:val="24"/>
          <w:szCs w:val="24"/>
          <w:lang w:val="es-ES"/>
        </w:rPr>
        <w:t xml:space="preserve">, </w:t>
      </w:r>
      <w:proofErr w:type="spellStart"/>
      <w:proofErr w:type="gramStart"/>
      <w:r w:rsidR="00E9371E" w:rsidRPr="00FC725A">
        <w:rPr>
          <w:rFonts w:ascii="Times New Roman" w:hAnsi="Times New Roman"/>
          <w:sz w:val="24"/>
          <w:szCs w:val="24"/>
          <w:lang w:val="es-ES"/>
        </w:rPr>
        <w:t>supunem</w:t>
      </w:r>
      <w:proofErr w:type="spellEnd"/>
      <w:r w:rsidR="00E9371E" w:rsidRPr="00FC725A">
        <w:rPr>
          <w:rFonts w:ascii="Times New Roman" w:hAnsi="Times New Roman"/>
          <w:sz w:val="24"/>
          <w:szCs w:val="24"/>
          <w:lang w:val="es-ES"/>
        </w:rPr>
        <w:t xml:space="preserve"> </w:t>
      </w:r>
      <w:r w:rsidRPr="00FC725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C725A">
        <w:rPr>
          <w:rFonts w:ascii="Times New Roman" w:hAnsi="Times New Roman"/>
          <w:sz w:val="24"/>
          <w:szCs w:val="24"/>
          <w:lang w:val="es-ES"/>
        </w:rPr>
        <w:t>spre</w:t>
      </w:r>
      <w:proofErr w:type="spellEnd"/>
      <w:proofErr w:type="gramEnd"/>
      <w:r w:rsidRPr="00FC725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C725A">
        <w:rPr>
          <w:rFonts w:ascii="Times New Roman" w:hAnsi="Times New Roman"/>
          <w:sz w:val="24"/>
          <w:szCs w:val="24"/>
          <w:lang w:val="es-ES"/>
        </w:rPr>
        <w:t>aprobarea</w:t>
      </w:r>
      <w:proofErr w:type="spellEnd"/>
      <w:r w:rsidRPr="00FC725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Pr="00FC725A">
        <w:rPr>
          <w:rFonts w:ascii="Times New Roman" w:hAnsi="Times New Roman"/>
          <w:sz w:val="24"/>
          <w:szCs w:val="24"/>
          <w:lang w:val="es-ES"/>
        </w:rPr>
        <w:t>Consiliului</w:t>
      </w:r>
      <w:proofErr w:type="spellEnd"/>
      <w:r w:rsidRPr="00FC725A">
        <w:rPr>
          <w:rFonts w:ascii="Times New Roman" w:hAnsi="Times New Roman"/>
          <w:sz w:val="24"/>
          <w:szCs w:val="24"/>
          <w:lang w:val="es-ES"/>
        </w:rPr>
        <w:t xml:space="preserve"> Local Municipal </w:t>
      </w:r>
      <w:proofErr w:type="spellStart"/>
      <w:r w:rsidRPr="00FC725A">
        <w:rPr>
          <w:rFonts w:ascii="Times New Roman" w:hAnsi="Times New Roman"/>
          <w:sz w:val="24"/>
          <w:szCs w:val="24"/>
          <w:lang w:val="es-ES"/>
        </w:rPr>
        <w:t>Târgu</w:t>
      </w:r>
      <w:proofErr w:type="spellEnd"/>
      <w:r w:rsidRPr="00FC725A">
        <w:rPr>
          <w:rFonts w:ascii="Times New Roman" w:hAnsi="Times New Roman"/>
          <w:sz w:val="24"/>
          <w:szCs w:val="24"/>
          <w:lang w:val="es-ES"/>
        </w:rPr>
        <w:t>-Mureş</w:t>
      </w:r>
      <w:r w:rsidR="00EB2922" w:rsidRPr="00FC725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F04AA4" w:rsidRPr="00FC725A">
        <w:rPr>
          <w:rFonts w:ascii="Times New Roman" w:hAnsi="Times New Roman"/>
          <w:sz w:val="24"/>
          <w:szCs w:val="24"/>
          <w:lang w:val="es-ES"/>
        </w:rPr>
        <w:t>proiectul</w:t>
      </w:r>
      <w:proofErr w:type="spellEnd"/>
      <w:r w:rsidR="00F04AA4" w:rsidRPr="00FC725A">
        <w:rPr>
          <w:rFonts w:ascii="Times New Roman" w:hAnsi="Times New Roman"/>
          <w:sz w:val="24"/>
          <w:szCs w:val="24"/>
          <w:lang w:val="es-ES"/>
        </w:rPr>
        <w:t xml:space="preserve"> de </w:t>
      </w:r>
      <w:proofErr w:type="spellStart"/>
      <w:r w:rsidR="00F04AA4" w:rsidRPr="00FC725A">
        <w:rPr>
          <w:rFonts w:ascii="Times New Roman" w:hAnsi="Times New Roman"/>
          <w:sz w:val="24"/>
          <w:szCs w:val="24"/>
          <w:lang w:val="es-ES"/>
        </w:rPr>
        <w:t>hotarare</w:t>
      </w:r>
      <w:proofErr w:type="spellEnd"/>
      <w:r w:rsidR="006554AB" w:rsidRPr="00FC725A">
        <w:rPr>
          <w:rFonts w:ascii="Times New Roman" w:hAnsi="Times New Roman"/>
          <w:sz w:val="24"/>
          <w:szCs w:val="24"/>
          <w:lang w:val="es-ES"/>
        </w:rPr>
        <w:t xml:space="preserve"> </w:t>
      </w:r>
      <w:proofErr w:type="spellStart"/>
      <w:r w:rsidR="006554AB" w:rsidRPr="00FC725A">
        <w:rPr>
          <w:rFonts w:ascii="Times New Roman" w:hAnsi="Times New Roman"/>
          <w:sz w:val="24"/>
          <w:szCs w:val="24"/>
          <w:lang w:val="es-ES"/>
        </w:rPr>
        <w:t>prezentat</w:t>
      </w:r>
      <w:proofErr w:type="spellEnd"/>
      <w:r w:rsidR="006554AB" w:rsidRPr="00FC725A">
        <w:rPr>
          <w:rFonts w:ascii="Times New Roman" w:hAnsi="Times New Roman"/>
          <w:sz w:val="24"/>
          <w:szCs w:val="24"/>
          <w:lang w:val="es-ES"/>
        </w:rPr>
        <w:t>.</w:t>
      </w:r>
    </w:p>
    <w:p w14:paraId="1C99615A" w14:textId="120C7D8D" w:rsidR="00680CCD" w:rsidRPr="00FC725A" w:rsidRDefault="005740C2" w:rsidP="007D4611">
      <w:pPr>
        <w:spacing w:after="0" w:line="240" w:lineRule="auto"/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color w:val="FF0000"/>
          <w:spacing w:val="-2"/>
          <w:sz w:val="24"/>
          <w:szCs w:val="24"/>
          <w:lang w:val="es-ES"/>
        </w:rPr>
        <w:t xml:space="preserve">            </w:t>
      </w:r>
      <w:r w:rsidRPr="00FC725A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           </w:t>
      </w:r>
    </w:p>
    <w:p w14:paraId="6CCBE447" w14:textId="00E7C7B3" w:rsidR="005740C2" w:rsidRPr="00D85955" w:rsidRDefault="005740C2" w:rsidP="00680CCD">
      <w:pPr>
        <w:widowControl w:val="0"/>
        <w:tabs>
          <w:tab w:val="left" w:pos="-720"/>
        </w:tabs>
        <w:suppressAutoHyphens/>
        <w:spacing w:after="0" w:line="240" w:lineRule="auto"/>
        <w:ind w:firstLine="1080"/>
        <w:rPr>
          <w:rFonts w:ascii="Times New Roman" w:eastAsia="Times New Roman" w:hAnsi="Times New Roman"/>
          <w:b/>
          <w:sz w:val="24"/>
          <w:szCs w:val="24"/>
          <w:lang w:val="ro-RO"/>
        </w:rPr>
      </w:pPr>
      <w:r w:rsidRPr="00FC725A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 </w:t>
      </w:r>
      <w:r w:rsidR="007C7965" w:rsidRPr="00FC725A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ab/>
      </w:r>
      <w:r w:rsidR="007C7965" w:rsidRPr="00FC725A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ab/>
      </w:r>
      <w:r w:rsidR="007C7965" w:rsidRPr="00FC725A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ab/>
      </w:r>
      <w:r w:rsidR="00680CCD" w:rsidRPr="00FC725A">
        <w:rPr>
          <w:rFonts w:ascii="Times New Roman" w:eastAsia="Times New Roman" w:hAnsi="Times New Roman"/>
          <w:b/>
          <w:color w:val="FF0000"/>
          <w:sz w:val="24"/>
          <w:szCs w:val="24"/>
          <w:lang w:val="ro-RO"/>
        </w:rPr>
        <w:t xml:space="preserve">  </w:t>
      </w:r>
      <w:r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Director executiv,             </w:t>
      </w:r>
      <w:r w:rsidR="00680CCD"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    </w:t>
      </w:r>
      <w:r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           </w:t>
      </w:r>
    </w:p>
    <w:p w14:paraId="3D202EA8" w14:textId="3004503C" w:rsidR="005740C2" w:rsidRPr="00D85955" w:rsidRDefault="005740C2" w:rsidP="008657EF">
      <w:pPr>
        <w:widowControl w:val="0"/>
        <w:tabs>
          <w:tab w:val="left" w:pos="-720"/>
        </w:tabs>
        <w:suppressAutoHyphens/>
        <w:spacing w:after="0" w:line="240" w:lineRule="auto"/>
        <w:rPr>
          <w:rFonts w:ascii="Times New Roman" w:eastAsia="Times New Roman" w:hAnsi="Times New Roman"/>
          <w:spacing w:val="-2"/>
          <w:sz w:val="24"/>
          <w:szCs w:val="24"/>
          <w:lang w:val="ro-RO"/>
        </w:rPr>
      </w:pPr>
      <w:r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                      </w:t>
      </w:r>
      <w:r w:rsidR="007C7965"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7C7965"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="007C7965"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ab/>
      </w:r>
      <w:r w:rsidRPr="00D85955">
        <w:rPr>
          <w:rFonts w:ascii="Times New Roman" w:eastAsia="Times New Roman" w:hAnsi="Times New Roman"/>
          <w:b/>
          <w:sz w:val="24"/>
          <w:szCs w:val="24"/>
          <w:lang w:val="ro-RO"/>
        </w:rPr>
        <w:t xml:space="preserve"> </w:t>
      </w:r>
      <w:r w:rsidRPr="00D8595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ing. </w:t>
      </w:r>
      <w:proofErr w:type="spellStart"/>
      <w:r w:rsidRPr="00D85955">
        <w:rPr>
          <w:rFonts w:ascii="Times New Roman" w:eastAsia="Times New Roman" w:hAnsi="Times New Roman"/>
          <w:bCs/>
          <w:sz w:val="24"/>
          <w:szCs w:val="24"/>
          <w:lang w:val="ro-RO"/>
        </w:rPr>
        <w:t>Racz</w:t>
      </w:r>
      <w:proofErr w:type="spellEnd"/>
      <w:r w:rsidRPr="00D85955">
        <w:rPr>
          <w:rFonts w:ascii="Times New Roman" w:eastAsia="Times New Roman" w:hAnsi="Times New Roman"/>
          <w:bCs/>
          <w:sz w:val="24"/>
          <w:szCs w:val="24"/>
          <w:lang w:val="ro-RO"/>
        </w:rPr>
        <w:t xml:space="preserve"> Lucian</w:t>
      </w:r>
      <w:r w:rsidRPr="00FC725A">
        <w:rPr>
          <w:rFonts w:ascii="Times New Roman" w:eastAsia="Times New Roman" w:hAnsi="Times New Roman"/>
          <w:bCs/>
          <w:spacing w:val="-2"/>
          <w:sz w:val="24"/>
          <w:szCs w:val="24"/>
          <w:lang w:val="es-ES"/>
        </w:rPr>
        <w:t xml:space="preserve"> </w:t>
      </w:r>
      <w:r w:rsidRPr="00FC725A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</w:t>
      </w:r>
      <w:r w:rsidR="00680CCD" w:rsidRPr="00FC725A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</w:t>
      </w:r>
      <w:r w:rsidRPr="00FC725A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</w:t>
      </w:r>
      <w:r w:rsidR="00680CCD" w:rsidRPr="00FC725A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</w:t>
      </w:r>
      <w:r w:rsidRPr="00FC725A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</w:t>
      </w:r>
      <w:r w:rsidR="00680CCD" w:rsidRPr="00FC725A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</w:t>
      </w:r>
      <w:r w:rsidRPr="00FC725A">
        <w:rPr>
          <w:rFonts w:ascii="Times New Roman" w:eastAsia="Times New Roman" w:hAnsi="Times New Roman"/>
          <w:spacing w:val="-2"/>
          <w:sz w:val="24"/>
          <w:szCs w:val="24"/>
          <w:lang w:val="es-ES"/>
        </w:rPr>
        <w:t xml:space="preserve">                             </w:t>
      </w:r>
    </w:p>
    <w:p w14:paraId="5E00703C" w14:textId="77777777" w:rsidR="00680CCD" w:rsidRDefault="00680CCD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64312615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E3C3CF5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CDB8D8B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8C71E5D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377B2B7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15D16A81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0847CC8B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476EF60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CB61497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B8DC19F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F56457E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20F821C5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74DB3E2F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95E48F4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DC703D5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4BEC780F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64EB684E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5CE08914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33119CA1" w14:textId="77777777" w:rsidR="00FC725A" w:rsidRDefault="00FC725A" w:rsidP="005740C2">
      <w:pPr>
        <w:ind w:firstLine="705"/>
        <w:rPr>
          <w:rFonts w:ascii="Times New Roman" w:eastAsia="Times New Roman" w:hAnsi="Times New Roman"/>
          <w:sz w:val="24"/>
          <w:szCs w:val="24"/>
          <w:lang w:val="es-ES"/>
        </w:rPr>
      </w:pPr>
    </w:p>
    <w:p w14:paraId="640FA615" w14:textId="77777777" w:rsidR="00F04AA4" w:rsidRPr="00FC725A" w:rsidRDefault="00F04AA4" w:rsidP="00F04AA4">
      <w:pPr>
        <w:widowControl w:val="0"/>
        <w:autoSpaceDE w:val="0"/>
        <w:autoSpaceDN w:val="0"/>
        <w:spacing w:after="0" w:line="240" w:lineRule="auto"/>
        <w:ind w:left="170" w:firstLine="720"/>
        <w:jc w:val="both"/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</w:pPr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*Actele administrative sunt hotărârile de Consiliu local care intră în vigoare </w:t>
      </w:r>
      <w:proofErr w:type="spellStart"/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şi</w:t>
      </w:r>
      <w:proofErr w:type="spellEnd"/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produc efecte juridice după îndeplinirea </w:t>
      </w:r>
      <w:proofErr w:type="spellStart"/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>condiţiilor</w:t>
      </w:r>
      <w:proofErr w:type="spellEnd"/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/>
        </w:rPr>
        <w:t xml:space="preserve"> prevăzute de art. 129, art. 139 din O.U.G. nr. 57/2019 privind Codul Administrativ, </w:t>
      </w:r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, cu modificările </w:t>
      </w:r>
      <w:proofErr w:type="spellStart"/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şi</w:t>
      </w:r>
      <w:proofErr w:type="spellEnd"/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</w:t>
      </w:r>
      <w:proofErr w:type="spellStart"/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>complerătile</w:t>
      </w:r>
      <w:proofErr w:type="spellEnd"/>
      <w:r w:rsidRPr="00FC725A">
        <w:rPr>
          <w:rFonts w:ascii="Times New Roman" w:eastAsia="Times New Roman" w:hAnsi="Times New Roman"/>
          <w:b/>
          <w:sz w:val="16"/>
          <w:szCs w:val="16"/>
          <w:lang w:val="ro-RO" w:eastAsia="ro-RO" w:bidi="en-US"/>
        </w:rPr>
        <w:t xml:space="preserve"> ulterioare</w:t>
      </w:r>
    </w:p>
    <w:p w14:paraId="43C05966" w14:textId="4DC97F42" w:rsidR="005740C2" w:rsidRPr="00FC725A" w:rsidRDefault="005740C2" w:rsidP="005740C2">
      <w:pPr>
        <w:ind w:firstLine="705"/>
        <w:rPr>
          <w:rFonts w:ascii="Times New Roman" w:eastAsia="Times New Roman" w:hAnsi="Times New Roman"/>
          <w:color w:val="FF0000"/>
          <w:sz w:val="24"/>
          <w:szCs w:val="24"/>
          <w:lang w:val="es-ES"/>
        </w:rPr>
      </w:pPr>
      <w:r w:rsidRPr="00FC725A">
        <w:rPr>
          <w:rFonts w:ascii="Times New Roman" w:eastAsia="Times New Roman" w:hAnsi="Times New Roman"/>
          <w:color w:val="FF0000"/>
          <w:sz w:val="24"/>
          <w:szCs w:val="24"/>
          <w:lang w:val="es-ES"/>
        </w:rPr>
        <w:t xml:space="preserve">                                                                                              </w:t>
      </w:r>
      <w:r w:rsidR="00323241" w:rsidRPr="00FC725A">
        <w:rPr>
          <w:rFonts w:ascii="Times New Roman" w:eastAsia="Times New Roman" w:hAnsi="Times New Roman"/>
          <w:color w:val="FF0000"/>
          <w:sz w:val="24"/>
          <w:szCs w:val="24"/>
          <w:lang w:val="es-ES"/>
        </w:rPr>
        <w:t xml:space="preserve">                                      </w:t>
      </w:r>
      <w:r w:rsidRPr="00FC725A">
        <w:rPr>
          <w:rFonts w:ascii="Times New Roman" w:eastAsia="Times New Roman" w:hAnsi="Times New Roman"/>
          <w:color w:val="FF0000"/>
          <w:sz w:val="24"/>
          <w:szCs w:val="24"/>
          <w:lang w:val="es-ES"/>
        </w:rPr>
        <w:t xml:space="preserve"> </w:t>
      </w:r>
    </w:p>
    <w:sectPr w:rsidR="005740C2" w:rsidRPr="00FC725A" w:rsidSect="00FC725A">
      <w:headerReference w:type="default" r:id="rId10"/>
      <w:pgSz w:w="12240" w:h="15840"/>
      <w:pgMar w:top="284" w:right="1325" w:bottom="993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FD386" w14:textId="77777777" w:rsidR="001D4FEE" w:rsidRDefault="001D4FEE" w:rsidP="00853B0F">
      <w:pPr>
        <w:spacing w:after="0" w:line="240" w:lineRule="auto"/>
      </w:pPr>
      <w:r>
        <w:separator/>
      </w:r>
    </w:p>
  </w:endnote>
  <w:endnote w:type="continuationSeparator" w:id="0">
    <w:p w14:paraId="567CB368" w14:textId="77777777" w:rsidR="001D4FEE" w:rsidRDefault="001D4FEE" w:rsidP="00853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Umbra BT">
    <w:altName w:val="Times New Roman"/>
    <w:charset w:val="00"/>
    <w:family w:val="auto"/>
    <w:pitch w:val="default"/>
    <w:sig w:usb0="00000007" w:usb1="00000000" w:usb2="00000000" w:usb3="00000000" w:csb0="0000001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271060" w14:textId="77777777" w:rsidR="001D4FEE" w:rsidRDefault="001D4FEE" w:rsidP="00853B0F">
      <w:pPr>
        <w:spacing w:after="0" w:line="240" w:lineRule="auto"/>
      </w:pPr>
      <w:r>
        <w:separator/>
      </w:r>
    </w:p>
  </w:footnote>
  <w:footnote w:type="continuationSeparator" w:id="0">
    <w:p w14:paraId="4BCD188B" w14:textId="77777777" w:rsidR="001D4FEE" w:rsidRDefault="001D4FEE" w:rsidP="00853B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051991" w14:textId="77777777" w:rsidR="00853B0F" w:rsidRPr="00853B0F" w:rsidRDefault="00853B0F" w:rsidP="00853B0F">
    <w:pPr>
      <w:widowControl w:val="0"/>
      <w:tabs>
        <w:tab w:val="left" w:pos="-720"/>
      </w:tabs>
      <w:suppressAutoHyphens/>
      <w:spacing w:after="0" w:line="240" w:lineRule="auto"/>
      <w:ind w:firstLine="1080"/>
      <w:jc w:val="both"/>
      <w:rPr>
        <w:rFonts w:ascii="Times New Roman" w:eastAsia="Times New Roman" w:hAnsi="Times New Roman"/>
        <w:spacing w:val="-2"/>
        <w:sz w:val="24"/>
        <w:szCs w:val="24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D8185C"/>
    <w:multiLevelType w:val="hybridMultilevel"/>
    <w:tmpl w:val="FFFFFFFF"/>
    <w:lvl w:ilvl="0" w:tplc="3180742C">
      <w:start w:val="1"/>
      <w:numFmt w:val="decimal"/>
      <w:lvlText w:val="%1."/>
      <w:lvlJc w:val="left"/>
      <w:pPr>
        <w:ind w:left="915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635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355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3075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795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515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235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955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675" w:hanging="180"/>
      </w:pPr>
      <w:rPr>
        <w:rFonts w:cs="Times New Roman"/>
      </w:rPr>
    </w:lvl>
  </w:abstractNum>
  <w:abstractNum w:abstractNumId="1" w15:restartNumberingAfterBreak="0">
    <w:nsid w:val="1D1F6190"/>
    <w:multiLevelType w:val="hybridMultilevel"/>
    <w:tmpl w:val="76507B86"/>
    <w:lvl w:ilvl="0" w:tplc="282468AE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36629C0"/>
    <w:multiLevelType w:val="hybridMultilevel"/>
    <w:tmpl w:val="D5EE9B98"/>
    <w:lvl w:ilvl="0" w:tplc="B30ECDA6">
      <w:start w:val="1"/>
      <w:numFmt w:val="lowerLetter"/>
      <w:lvlText w:val="%1)"/>
      <w:lvlJc w:val="left"/>
      <w:pPr>
        <w:ind w:left="1080" w:hanging="360"/>
      </w:pPr>
      <w:rPr>
        <w:rFonts w:eastAsia="Times New Roman"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1800" w:hanging="360"/>
      </w:pPr>
    </w:lvl>
    <w:lvl w:ilvl="2" w:tplc="0418001B" w:tentative="1">
      <w:start w:val="1"/>
      <w:numFmt w:val="lowerRoman"/>
      <w:lvlText w:val="%3."/>
      <w:lvlJc w:val="right"/>
      <w:pPr>
        <w:ind w:left="2520" w:hanging="180"/>
      </w:pPr>
    </w:lvl>
    <w:lvl w:ilvl="3" w:tplc="0418000F" w:tentative="1">
      <w:start w:val="1"/>
      <w:numFmt w:val="decimal"/>
      <w:lvlText w:val="%4."/>
      <w:lvlJc w:val="left"/>
      <w:pPr>
        <w:ind w:left="3240" w:hanging="360"/>
      </w:pPr>
    </w:lvl>
    <w:lvl w:ilvl="4" w:tplc="04180019" w:tentative="1">
      <w:start w:val="1"/>
      <w:numFmt w:val="lowerLetter"/>
      <w:lvlText w:val="%5."/>
      <w:lvlJc w:val="left"/>
      <w:pPr>
        <w:ind w:left="3960" w:hanging="360"/>
      </w:pPr>
    </w:lvl>
    <w:lvl w:ilvl="5" w:tplc="0418001B" w:tentative="1">
      <w:start w:val="1"/>
      <w:numFmt w:val="lowerRoman"/>
      <w:lvlText w:val="%6."/>
      <w:lvlJc w:val="right"/>
      <w:pPr>
        <w:ind w:left="4680" w:hanging="180"/>
      </w:pPr>
    </w:lvl>
    <w:lvl w:ilvl="6" w:tplc="0418000F" w:tentative="1">
      <w:start w:val="1"/>
      <w:numFmt w:val="decimal"/>
      <w:lvlText w:val="%7."/>
      <w:lvlJc w:val="left"/>
      <w:pPr>
        <w:ind w:left="5400" w:hanging="360"/>
      </w:pPr>
    </w:lvl>
    <w:lvl w:ilvl="7" w:tplc="04180019" w:tentative="1">
      <w:start w:val="1"/>
      <w:numFmt w:val="lowerLetter"/>
      <w:lvlText w:val="%8."/>
      <w:lvlJc w:val="left"/>
      <w:pPr>
        <w:ind w:left="6120" w:hanging="360"/>
      </w:pPr>
    </w:lvl>
    <w:lvl w:ilvl="8" w:tplc="041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5333FA1"/>
    <w:multiLevelType w:val="hybridMultilevel"/>
    <w:tmpl w:val="9E92AFC0"/>
    <w:lvl w:ilvl="0" w:tplc="08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5AC5F40"/>
    <w:multiLevelType w:val="hybridMultilevel"/>
    <w:tmpl w:val="FFFFFFFF"/>
    <w:lvl w:ilvl="0" w:tplc="B6C667EA">
      <w:numFmt w:val="bullet"/>
      <w:lvlText w:val="-"/>
      <w:lvlJc w:val="left"/>
      <w:pPr>
        <w:ind w:left="3960" w:hanging="360"/>
      </w:pPr>
      <w:rPr>
        <w:rFonts w:ascii="Times New Roman" w:eastAsiaTheme="minorEastAsia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82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90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9720" w:hanging="360"/>
      </w:pPr>
      <w:rPr>
        <w:rFonts w:ascii="Wingdings" w:hAnsi="Wingdings" w:hint="default"/>
      </w:rPr>
    </w:lvl>
  </w:abstractNum>
  <w:abstractNum w:abstractNumId="5" w15:restartNumberingAfterBreak="0">
    <w:nsid w:val="27617631"/>
    <w:multiLevelType w:val="hybridMultilevel"/>
    <w:tmpl w:val="FB626D8A"/>
    <w:lvl w:ilvl="0" w:tplc="041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B73233E"/>
    <w:multiLevelType w:val="hybridMultilevel"/>
    <w:tmpl w:val="6F0A4A3E"/>
    <w:lvl w:ilvl="0" w:tplc="00000008">
      <w:numFmt w:val="bullet"/>
      <w:lvlText w:val="-"/>
      <w:lvlJc w:val="left"/>
      <w:pPr>
        <w:ind w:left="720" w:hanging="360"/>
      </w:pPr>
      <w:rPr>
        <w:rFonts w:ascii="Times New Roman" w:hAnsi="Times New Roman" w:cs="Wingdings"/>
        <w:color w:val="333333"/>
        <w:lang w:val="fr-FR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903BC"/>
    <w:multiLevelType w:val="hybridMultilevel"/>
    <w:tmpl w:val="ACCEC878"/>
    <w:lvl w:ilvl="0" w:tplc="95E2A3F0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8" w15:restartNumberingAfterBreak="0">
    <w:nsid w:val="362E316C"/>
    <w:multiLevelType w:val="hybridMultilevel"/>
    <w:tmpl w:val="BB6E2454"/>
    <w:lvl w:ilvl="0" w:tplc="081A272A"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C071099"/>
    <w:multiLevelType w:val="hybridMultilevel"/>
    <w:tmpl w:val="CAC475CC"/>
    <w:lvl w:ilvl="0" w:tplc="04180001">
      <w:start w:val="1"/>
      <w:numFmt w:val="bullet"/>
      <w:lvlText w:val=""/>
      <w:lvlJc w:val="left"/>
      <w:pPr>
        <w:ind w:left="1380" w:hanging="360"/>
      </w:pPr>
      <w:rPr>
        <w:rFonts w:ascii="Symbol" w:hAnsi="Symbol" w:hint="default"/>
      </w:rPr>
    </w:lvl>
    <w:lvl w:ilvl="1" w:tplc="04180003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 w15:restartNumberingAfterBreak="0">
    <w:nsid w:val="3FAC6243"/>
    <w:multiLevelType w:val="hybridMultilevel"/>
    <w:tmpl w:val="44AAB440"/>
    <w:lvl w:ilvl="0" w:tplc="91EA2020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80019">
      <w:start w:val="1"/>
      <w:numFmt w:val="lowerLetter"/>
      <w:lvlText w:val="%2."/>
      <w:lvlJc w:val="left"/>
      <w:pPr>
        <w:ind w:left="1440" w:hanging="360"/>
      </w:pPr>
    </w:lvl>
    <w:lvl w:ilvl="2" w:tplc="0418001B">
      <w:start w:val="1"/>
      <w:numFmt w:val="lowerRoman"/>
      <w:lvlText w:val="%3."/>
      <w:lvlJc w:val="right"/>
      <w:pPr>
        <w:ind w:left="2160" w:hanging="180"/>
      </w:pPr>
    </w:lvl>
    <w:lvl w:ilvl="3" w:tplc="0418000F">
      <w:start w:val="1"/>
      <w:numFmt w:val="decimal"/>
      <w:lvlText w:val="%4."/>
      <w:lvlJc w:val="left"/>
      <w:pPr>
        <w:ind w:left="2880" w:hanging="360"/>
      </w:pPr>
    </w:lvl>
    <w:lvl w:ilvl="4" w:tplc="04180019">
      <w:start w:val="1"/>
      <w:numFmt w:val="lowerLetter"/>
      <w:lvlText w:val="%5."/>
      <w:lvlJc w:val="left"/>
      <w:pPr>
        <w:ind w:left="3600" w:hanging="360"/>
      </w:pPr>
    </w:lvl>
    <w:lvl w:ilvl="5" w:tplc="0418001B">
      <w:start w:val="1"/>
      <w:numFmt w:val="lowerRoman"/>
      <w:lvlText w:val="%6."/>
      <w:lvlJc w:val="right"/>
      <w:pPr>
        <w:ind w:left="4320" w:hanging="180"/>
      </w:pPr>
    </w:lvl>
    <w:lvl w:ilvl="6" w:tplc="0418000F">
      <w:start w:val="1"/>
      <w:numFmt w:val="decimal"/>
      <w:lvlText w:val="%7."/>
      <w:lvlJc w:val="left"/>
      <w:pPr>
        <w:ind w:left="5040" w:hanging="360"/>
      </w:pPr>
    </w:lvl>
    <w:lvl w:ilvl="7" w:tplc="04180019">
      <w:start w:val="1"/>
      <w:numFmt w:val="lowerLetter"/>
      <w:lvlText w:val="%8."/>
      <w:lvlJc w:val="left"/>
      <w:pPr>
        <w:ind w:left="5760" w:hanging="360"/>
      </w:pPr>
    </w:lvl>
    <w:lvl w:ilvl="8" w:tplc="0418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008391B"/>
    <w:multiLevelType w:val="hybridMultilevel"/>
    <w:tmpl w:val="CD9EC550"/>
    <w:lvl w:ilvl="0" w:tplc="0409000D">
      <w:start w:val="1"/>
      <w:numFmt w:val="bullet"/>
      <w:lvlText w:val=""/>
      <w:lvlJc w:val="left"/>
      <w:pPr>
        <w:ind w:left="132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04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6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8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0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2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4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6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81" w:hanging="360"/>
      </w:pPr>
      <w:rPr>
        <w:rFonts w:ascii="Wingdings" w:hAnsi="Wingdings" w:hint="default"/>
      </w:rPr>
    </w:lvl>
  </w:abstractNum>
  <w:abstractNum w:abstractNumId="12" w15:restartNumberingAfterBreak="0">
    <w:nsid w:val="526C447C"/>
    <w:multiLevelType w:val="hybridMultilevel"/>
    <w:tmpl w:val="BCA20492"/>
    <w:lvl w:ilvl="0" w:tplc="3B3CF54A">
      <w:numFmt w:val="bullet"/>
      <w:lvlText w:val="-"/>
      <w:lvlJc w:val="left"/>
      <w:pPr>
        <w:ind w:left="960" w:hanging="360"/>
      </w:pPr>
      <w:rPr>
        <w:rFonts w:ascii="Times New Roman" w:eastAsia="Times New Roman" w:hAnsi="Times New Roman" w:cs="Times New Roman" w:hint="default"/>
        <w:b/>
      </w:rPr>
    </w:lvl>
    <w:lvl w:ilvl="1" w:tplc="04090003" w:tentative="1">
      <w:start w:val="1"/>
      <w:numFmt w:val="bullet"/>
      <w:lvlText w:val="o"/>
      <w:lvlJc w:val="left"/>
      <w:pPr>
        <w:ind w:left="16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20" w:hanging="360"/>
      </w:pPr>
      <w:rPr>
        <w:rFonts w:ascii="Wingdings" w:hAnsi="Wingdings" w:hint="default"/>
      </w:rPr>
    </w:lvl>
  </w:abstractNum>
  <w:abstractNum w:abstractNumId="13" w15:restartNumberingAfterBreak="0">
    <w:nsid w:val="53356190"/>
    <w:multiLevelType w:val="hybridMultilevel"/>
    <w:tmpl w:val="394C67F0"/>
    <w:lvl w:ilvl="0" w:tplc="080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5D652B76"/>
    <w:multiLevelType w:val="hybridMultilevel"/>
    <w:tmpl w:val="88FCB1CE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80158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489908076">
    <w:abstractNumId w:val="9"/>
  </w:num>
  <w:num w:numId="3" w16cid:durableId="1212813636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524710216">
    <w:abstractNumId w:val="11"/>
  </w:num>
  <w:num w:numId="5" w16cid:durableId="1764374480">
    <w:abstractNumId w:val="2"/>
  </w:num>
  <w:num w:numId="6" w16cid:durableId="1664242532">
    <w:abstractNumId w:val="4"/>
  </w:num>
  <w:num w:numId="7" w16cid:durableId="181417231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23123894">
    <w:abstractNumId w:val="7"/>
  </w:num>
  <w:num w:numId="9" w16cid:durableId="250509667">
    <w:abstractNumId w:val="12"/>
  </w:num>
  <w:num w:numId="10" w16cid:durableId="394166066">
    <w:abstractNumId w:val="1"/>
  </w:num>
  <w:num w:numId="11" w16cid:durableId="1738169363">
    <w:abstractNumId w:val="5"/>
  </w:num>
  <w:num w:numId="12" w16cid:durableId="888346846">
    <w:abstractNumId w:val="3"/>
  </w:num>
  <w:num w:numId="13" w16cid:durableId="520895493">
    <w:abstractNumId w:val="13"/>
  </w:num>
  <w:num w:numId="14" w16cid:durableId="1783304550">
    <w:abstractNumId w:val="6"/>
  </w:num>
  <w:num w:numId="15" w16cid:durableId="68204821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36E1"/>
    <w:rsid w:val="00004E6E"/>
    <w:rsid w:val="00047072"/>
    <w:rsid w:val="00056F15"/>
    <w:rsid w:val="00057619"/>
    <w:rsid w:val="00064167"/>
    <w:rsid w:val="00097BFD"/>
    <w:rsid w:val="000A12D1"/>
    <w:rsid w:val="000A2A6E"/>
    <w:rsid w:val="000B0672"/>
    <w:rsid w:val="000D5250"/>
    <w:rsid w:val="000D6BF0"/>
    <w:rsid w:val="000D76A0"/>
    <w:rsid w:val="000D78DF"/>
    <w:rsid w:val="000E603F"/>
    <w:rsid w:val="000F3E15"/>
    <w:rsid w:val="00104EA8"/>
    <w:rsid w:val="00162836"/>
    <w:rsid w:val="001632A1"/>
    <w:rsid w:val="001703A8"/>
    <w:rsid w:val="00171C38"/>
    <w:rsid w:val="001967DF"/>
    <w:rsid w:val="001C5134"/>
    <w:rsid w:val="001D4FEE"/>
    <w:rsid w:val="001D73C0"/>
    <w:rsid w:val="001D7784"/>
    <w:rsid w:val="0020188A"/>
    <w:rsid w:val="00212708"/>
    <w:rsid w:val="00243D29"/>
    <w:rsid w:val="00261858"/>
    <w:rsid w:val="002637E5"/>
    <w:rsid w:val="00286BF8"/>
    <w:rsid w:val="002B2BA1"/>
    <w:rsid w:val="002B6556"/>
    <w:rsid w:val="002C13D4"/>
    <w:rsid w:val="00313BDC"/>
    <w:rsid w:val="00322FDF"/>
    <w:rsid w:val="00323241"/>
    <w:rsid w:val="003233F7"/>
    <w:rsid w:val="00326A6B"/>
    <w:rsid w:val="003333DC"/>
    <w:rsid w:val="003367FE"/>
    <w:rsid w:val="00340D01"/>
    <w:rsid w:val="003864C2"/>
    <w:rsid w:val="0039111F"/>
    <w:rsid w:val="003A2C8D"/>
    <w:rsid w:val="003B1189"/>
    <w:rsid w:val="003B2685"/>
    <w:rsid w:val="003B5E88"/>
    <w:rsid w:val="003C6BAD"/>
    <w:rsid w:val="003D3EBF"/>
    <w:rsid w:val="003D4073"/>
    <w:rsid w:val="003F5209"/>
    <w:rsid w:val="003F5C6D"/>
    <w:rsid w:val="00407045"/>
    <w:rsid w:val="004214EF"/>
    <w:rsid w:val="00432FF2"/>
    <w:rsid w:val="004378F4"/>
    <w:rsid w:val="00460337"/>
    <w:rsid w:val="00460FDD"/>
    <w:rsid w:val="00470671"/>
    <w:rsid w:val="00481B3D"/>
    <w:rsid w:val="00486316"/>
    <w:rsid w:val="00487C21"/>
    <w:rsid w:val="004A3637"/>
    <w:rsid w:val="004C12A5"/>
    <w:rsid w:val="004C12D2"/>
    <w:rsid w:val="004C280E"/>
    <w:rsid w:val="00500109"/>
    <w:rsid w:val="00512229"/>
    <w:rsid w:val="00521444"/>
    <w:rsid w:val="005224FB"/>
    <w:rsid w:val="00526B25"/>
    <w:rsid w:val="00531645"/>
    <w:rsid w:val="005725A7"/>
    <w:rsid w:val="005740C2"/>
    <w:rsid w:val="00581F83"/>
    <w:rsid w:val="00592AE4"/>
    <w:rsid w:val="00595434"/>
    <w:rsid w:val="005C6236"/>
    <w:rsid w:val="005F23FA"/>
    <w:rsid w:val="00605344"/>
    <w:rsid w:val="0060685D"/>
    <w:rsid w:val="00611796"/>
    <w:rsid w:val="00614AAC"/>
    <w:rsid w:val="00615DC3"/>
    <w:rsid w:val="006206E6"/>
    <w:rsid w:val="00641A07"/>
    <w:rsid w:val="006554AB"/>
    <w:rsid w:val="00674C1B"/>
    <w:rsid w:val="006750CB"/>
    <w:rsid w:val="00680CCD"/>
    <w:rsid w:val="00682FA6"/>
    <w:rsid w:val="006930B6"/>
    <w:rsid w:val="00693566"/>
    <w:rsid w:val="00693754"/>
    <w:rsid w:val="0069490A"/>
    <w:rsid w:val="006B02B2"/>
    <w:rsid w:val="006C65C4"/>
    <w:rsid w:val="006D6063"/>
    <w:rsid w:val="006E27C9"/>
    <w:rsid w:val="006E63B3"/>
    <w:rsid w:val="007053E9"/>
    <w:rsid w:val="007067B6"/>
    <w:rsid w:val="0071608E"/>
    <w:rsid w:val="007179FC"/>
    <w:rsid w:val="007622DB"/>
    <w:rsid w:val="00776BC5"/>
    <w:rsid w:val="00791744"/>
    <w:rsid w:val="007966C5"/>
    <w:rsid w:val="007A7348"/>
    <w:rsid w:val="007C0106"/>
    <w:rsid w:val="007C7965"/>
    <w:rsid w:val="007D3579"/>
    <w:rsid w:val="007D4611"/>
    <w:rsid w:val="007E3074"/>
    <w:rsid w:val="007F1143"/>
    <w:rsid w:val="008171F2"/>
    <w:rsid w:val="00821783"/>
    <w:rsid w:val="008324A5"/>
    <w:rsid w:val="0083604A"/>
    <w:rsid w:val="00853B0F"/>
    <w:rsid w:val="00865612"/>
    <w:rsid w:val="008657EF"/>
    <w:rsid w:val="00892CD1"/>
    <w:rsid w:val="00895766"/>
    <w:rsid w:val="008958B7"/>
    <w:rsid w:val="008B1FE4"/>
    <w:rsid w:val="008C01A0"/>
    <w:rsid w:val="008C11BB"/>
    <w:rsid w:val="008C258E"/>
    <w:rsid w:val="008C78EB"/>
    <w:rsid w:val="008D1AAE"/>
    <w:rsid w:val="008E0BD0"/>
    <w:rsid w:val="008E34D1"/>
    <w:rsid w:val="008E393F"/>
    <w:rsid w:val="008E55F2"/>
    <w:rsid w:val="008F2F5E"/>
    <w:rsid w:val="008F6653"/>
    <w:rsid w:val="00903211"/>
    <w:rsid w:val="00911ADB"/>
    <w:rsid w:val="00943222"/>
    <w:rsid w:val="0095081C"/>
    <w:rsid w:val="0095136C"/>
    <w:rsid w:val="00951904"/>
    <w:rsid w:val="00953E02"/>
    <w:rsid w:val="009711D0"/>
    <w:rsid w:val="00997379"/>
    <w:rsid w:val="009A5B65"/>
    <w:rsid w:val="009A620C"/>
    <w:rsid w:val="009D1F88"/>
    <w:rsid w:val="009E6EA5"/>
    <w:rsid w:val="009F50C6"/>
    <w:rsid w:val="00A036E1"/>
    <w:rsid w:val="00A04DC1"/>
    <w:rsid w:val="00A325C8"/>
    <w:rsid w:val="00A33B9C"/>
    <w:rsid w:val="00A35EDC"/>
    <w:rsid w:val="00A4605D"/>
    <w:rsid w:val="00A47EBE"/>
    <w:rsid w:val="00A654CB"/>
    <w:rsid w:val="00A87AE5"/>
    <w:rsid w:val="00AA04EC"/>
    <w:rsid w:val="00AA4718"/>
    <w:rsid w:val="00AA7A07"/>
    <w:rsid w:val="00AC4774"/>
    <w:rsid w:val="00AC4E40"/>
    <w:rsid w:val="00AE3E77"/>
    <w:rsid w:val="00B00047"/>
    <w:rsid w:val="00B02723"/>
    <w:rsid w:val="00B02B7F"/>
    <w:rsid w:val="00B06409"/>
    <w:rsid w:val="00B1377F"/>
    <w:rsid w:val="00B20484"/>
    <w:rsid w:val="00B275E8"/>
    <w:rsid w:val="00B27CC4"/>
    <w:rsid w:val="00B51B1A"/>
    <w:rsid w:val="00BB7567"/>
    <w:rsid w:val="00BD202D"/>
    <w:rsid w:val="00BE0B9D"/>
    <w:rsid w:val="00BF47C2"/>
    <w:rsid w:val="00C028C8"/>
    <w:rsid w:val="00C13EF3"/>
    <w:rsid w:val="00C23664"/>
    <w:rsid w:val="00C27272"/>
    <w:rsid w:val="00C3527C"/>
    <w:rsid w:val="00C4276A"/>
    <w:rsid w:val="00C46992"/>
    <w:rsid w:val="00C56A0F"/>
    <w:rsid w:val="00C61BBE"/>
    <w:rsid w:val="00C70F70"/>
    <w:rsid w:val="00C75CF9"/>
    <w:rsid w:val="00C76201"/>
    <w:rsid w:val="00C925DD"/>
    <w:rsid w:val="00C94F82"/>
    <w:rsid w:val="00CB7321"/>
    <w:rsid w:val="00CB7725"/>
    <w:rsid w:val="00CC3265"/>
    <w:rsid w:val="00CE2888"/>
    <w:rsid w:val="00CF51D2"/>
    <w:rsid w:val="00D01496"/>
    <w:rsid w:val="00D13639"/>
    <w:rsid w:val="00D14721"/>
    <w:rsid w:val="00D20C67"/>
    <w:rsid w:val="00D32A99"/>
    <w:rsid w:val="00D471DB"/>
    <w:rsid w:val="00D54247"/>
    <w:rsid w:val="00D662C6"/>
    <w:rsid w:val="00D76523"/>
    <w:rsid w:val="00D8388F"/>
    <w:rsid w:val="00D85955"/>
    <w:rsid w:val="00DB6016"/>
    <w:rsid w:val="00DC2041"/>
    <w:rsid w:val="00DC2950"/>
    <w:rsid w:val="00DC5D9E"/>
    <w:rsid w:val="00DF6901"/>
    <w:rsid w:val="00DF71E7"/>
    <w:rsid w:val="00E21271"/>
    <w:rsid w:val="00E30C9D"/>
    <w:rsid w:val="00E3350A"/>
    <w:rsid w:val="00E47924"/>
    <w:rsid w:val="00E50F3A"/>
    <w:rsid w:val="00E61CFE"/>
    <w:rsid w:val="00E75A46"/>
    <w:rsid w:val="00E91078"/>
    <w:rsid w:val="00E9371E"/>
    <w:rsid w:val="00E97F92"/>
    <w:rsid w:val="00EA7F68"/>
    <w:rsid w:val="00EB2922"/>
    <w:rsid w:val="00EC4CB7"/>
    <w:rsid w:val="00ED09C0"/>
    <w:rsid w:val="00ED4A9A"/>
    <w:rsid w:val="00ED7658"/>
    <w:rsid w:val="00EE0B5A"/>
    <w:rsid w:val="00EE6891"/>
    <w:rsid w:val="00EE7771"/>
    <w:rsid w:val="00F04AA4"/>
    <w:rsid w:val="00F3260B"/>
    <w:rsid w:val="00F328FE"/>
    <w:rsid w:val="00F5272C"/>
    <w:rsid w:val="00F7354C"/>
    <w:rsid w:val="00F8122E"/>
    <w:rsid w:val="00F829D7"/>
    <w:rsid w:val="00F843DD"/>
    <w:rsid w:val="00F85D68"/>
    <w:rsid w:val="00F861E5"/>
    <w:rsid w:val="00F872DB"/>
    <w:rsid w:val="00FA422A"/>
    <w:rsid w:val="00FA4ABD"/>
    <w:rsid w:val="00FC00EC"/>
    <w:rsid w:val="00FC435A"/>
    <w:rsid w:val="00FC725A"/>
    <w:rsid w:val="00FD262A"/>
    <w:rsid w:val="00FE166E"/>
    <w:rsid w:val="00FE64CA"/>
    <w:rsid w:val="00FF4613"/>
    <w:rsid w:val="00FF7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FC53E59"/>
  <w15:docId w15:val="{24AA079D-6ED3-439A-B40E-068D82765E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2A6E"/>
    <w:pPr>
      <w:spacing w:after="200" w:line="276" w:lineRule="auto"/>
    </w:pPr>
    <w:rPr>
      <w:rFonts w:ascii="Calibri" w:eastAsia="Calibri" w:hAnsi="Calibri" w:cs="Times New Roman"/>
      <w:lang w:val="en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C94F82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/>
      <w:b/>
      <w:caps/>
      <w:sz w:val="28"/>
      <w:szCs w:val="20"/>
      <w:lang w:val="ro-RO" w:eastAsia="ro-RO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94F82"/>
    <w:pPr>
      <w:keepNext/>
      <w:spacing w:after="0" w:line="240" w:lineRule="auto"/>
      <w:jc w:val="both"/>
      <w:outlineLvl w:val="1"/>
    </w:pPr>
    <w:rPr>
      <w:rFonts w:ascii="Times New Roman" w:eastAsia="Times New Roman" w:hAnsi="Times New Roman"/>
      <w:b/>
      <w:sz w:val="24"/>
      <w:szCs w:val="20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56F15"/>
    <w:pPr>
      <w:ind w:left="720"/>
      <w:contextualSpacing/>
    </w:pPr>
  </w:style>
  <w:style w:type="paragraph" w:customStyle="1" w:styleId="p2">
    <w:name w:val="p2"/>
    <w:basedOn w:val="Normal"/>
    <w:rsid w:val="00432FF2"/>
    <w:pPr>
      <w:spacing w:after="50" w:line="240" w:lineRule="auto"/>
    </w:pPr>
    <w:rPr>
      <w:sz w:val="17"/>
      <w:szCs w:val="17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53B0F"/>
    <w:rPr>
      <w:rFonts w:ascii="Calibri" w:eastAsia="Calibri" w:hAnsi="Calibri" w:cs="Times New Roman"/>
      <w:lang w:val="en-ID"/>
    </w:rPr>
  </w:style>
  <w:style w:type="paragraph" w:styleId="Footer">
    <w:name w:val="footer"/>
    <w:basedOn w:val="Normal"/>
    <w:link w:val="FooterChar"/>
    <w:uiPriority w:val="99"/>
    <w:unhideWhenUsed/>
    <w:rsid w:val="00853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53B0F"/>
    <w:rPr>
      <w:rFonts w:ascii="Calibri" w:eastAsia="Calibri" w:hAnsi="Calibri" w:cs="Times New Roman"/>
      <w:lang w:val="en-ID"/>
    </w:rPr>
  </w:style>
  <w:style w:type="paragraph" w:styleId="FootnoteText">
    <w:name w:val="footnote text"/>
    <w:basedOn w:val="Normal"/>
    <w:link w:val="FootnoteTextChar"/>
    <w:uiPriority w:val="99"/>
    <w:unhideWhenUsed/>
    <w:rsid w:val="00A325C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A325C8"/>
    <w:rPr>
      <w:rFonts w:ascii="Calibri" w:eastAsia="Calibri" w:hAnsi="Calibri" w:cs="Times New Roman"/>
      <w:sz w:val="20"/>
      <w:szCs w:val="20"/>
      <w:lang w:val="en-ID"/>
    </w:rPr>
  </w:style>
  <w:style w:type="character" w:customStyle="1" w:styleId="Heading1Char">
    <w:name w:val="Heading 1 Char"/>
    <w:basedOn w:val="DefaultParagraphFont"/>
    <w:link w:val="Heading1"/>
    <w:uiPriority w:val="9"/>
    <w:rsid w:val="00C94F82"/>
    <w:rPr>
      <w:rFonts w:ascii="Times New Roman" w:eastAsia="Times New Roman" w:hAnsi="Times New Roman" w:cs="Times New Roman"/>
      <w:b/>
      <w:caps/>
      <w:sz w:val="28"/>
      <w:szCs w:val="20"/>
      <w:lang w:val="ro-RO" w:eastAsia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94F82"/>
    <w:rPr>
      <w:rFonts w:ascii="Times New Roman" w:eastAsia="Times New Roman" w:hAnsi="Times New Roman" w:cs="Times New Roman"/>
      <w:b/>
      <w:sz w:val="24"/>
      <w:szCs w:val="20"/>
      <w:lang w:val="ro-RO" w:eastAsia="ro-RO"/>
    </w:rPr>
  </w:style>
  <w:style w:type="character" w:styleId="Hyperlink">
    <w:name w:val="Hyperlink"/>
    <w:basedOn w:val="DefaultParagraphFont"/>
    <w:uiPriority w:val="99"/>
    <w:semiHidden/>
    <w:unhideWhenUsed/>
    <w:rsid w:val="00C94F82"/>
    <w:rPr>
      <w:rFonts w:ascii="Times New Roman" w:hAnsi="Times New Roman" w:cs="Times New Roman" w:hint="default"/>
      <w:color w:val="00000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7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9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27E084-ED63-4A2E-9100-EE0879ED2E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4</Pages>
  <Words>1484</Words>
  <Characters>8608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HP</cp:lastModifiedBy>
  <cp:revision>19</cp:revision>
  <cp:lastPrinted>2023-07-17T11:05:00Z</cp:lastPrinted>
  <dcterms:created xsi:type="dcterms:W3CDTF">2023-07-05T06:35:00Z</dcterms:created>
  <dcterms:modified xsi:type="dcterms:W3CDTF">2023-07-17T11:05:00Z</dcterms:modified>
</cp:coreProperties>
</file>