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BB3B2" w14:textId="77777777" w:rsidR="00746FDC" w:rsidRPr="00B37A91" w:rsidRDefault="00746FDC" w:rsidP="00746FDC">
      <w:pPr>
        <w:jc w:val="right"/>
        <w:rPr>
          <w:bCs/>
          <w:sz w:val="20"/>
          <w:szCs w:val="20"/>
        </w:rPr>
      </w:pPr>
    </w:p>
    <w:p w14:paraId="5C69814A" w14:textId="77777777" w:rsidR="00746FDC" w:rsidRPr="00B37A91" w:rsidRDefault="00FC26D0" w:rsidP="00746FDC">
      <w:r>
        <w:rPr>
          <w:rFonts w:asciiTheme="minorHAnsi" w:hAnsiTheme="minorHAnsi" w:cstheme="minorBidi"/>
          <w:sz w:val="22"/>
          <w:szCs w:val="22"/>
        </w:rPr>
        <w:pict w14:anchorId="4AE1C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margin-left:-19.25pt;margin-top:0;width:47.7pt;height:69.15pt;z-index:-251658240" wrapcoords="-174 0 -174 21481 21600 21481 21600 0 -174 0">
            <v:imagedata r:id="rId9" o:title=""/>
            <w10:wrap type="tight"/>
          </v:shape>
          <o:OLEObject Type="Embed" ProgID="Word.Picture.8" ShapeID="Picture 5" DrawAspect="Content" ObjectID="_1730281267" r:id="rId10">
            <o:FieldCodes>\* MERGEFORMAT</o:FieldCodes>
          </o:OLEObject>
        </w:pict>
      </w:r>
      <w:r w:rsidR="00746FDC" w:rsidRPr="00B37A91">
        <w:t>ROMÂNIA</w:t>
      </w:r>
    </w:p>
    <w:p w14:paraId="5691D49D" w14:textId="77777777" w:rsidR="00746FDC" w:rsidRPr="00B37A91" w:rsidRDefault="00746FDC" w:rsidP="00746FDC">
      <w:r w:rsidRPr="00B37A91">
        <w:t>JUDEȚUL MUREȘ</w:t>
      </w:r>
    </w:p>
    <w:p w14:paraId="339677FB" w14:textId="77777777" w:rsidR="00746FDC" w:rsidRPr="00B37A91" w:rsidRDefault="00746FDC" w:rsidP="00746FDC">
      <w:r w:rsidRPr="00B37A91">
        <w:t>MUNICIPIUL TÂRGU MUREȘ</w:t>
      </w:r>
    </w:p>
    <w:p w14:paraId="2E85B612" w14:textId="77777777" w:rsidR="00746FDC" w:rsidRPr="00B37A91" w:rsidRDefault="00746FDC" w:rsidP="00746FDC">
      <w:r w:rsidRPr="00B37A91">
        <w:t>Administrația Complexului de Agrement și Sport ”Mureșul”</w:t>
      </w:r>
    </w:p>
    <w:p w14:paraId="5AA69ADE" w14:textId="5FEA26BA" w:rsidR="00746FDC" w:rsidRPr="00B37A91" w:rsidRDefault="00746FDC" w:rsidP="00746FDC">
      <w:r w:rsidRPr="00B37A91">
        <w:t xml:space="preserve">Nr. </w:t>
      </w:r>
      <w:r>
        <w:t>2301/21.10.2022</w:t>
      </w:r>
    </w:p>
    <w:p w14:paraId="1A951217" w14:textId="77777777" w:rsidR="00746FDC" w:rsidRPr="00746FDC" w:rsidRDefault="00746FDC" w:rsidP="00746FDC">
      <w:pPr>
        <w:spacing w:line="276" w:lineRule="auto"/>
        <w:ind w:left="7080" w:firstLine="708"/>
        <w:rPr>
          <w:rFonts w:eastAsia="Times New Roman"/>
          <w:bCs/>
        </w:rPr>
      </w:pPr>
      <w:r w:rsidRPr="00746FDC">
        <w:rPr>
          <w:rFonts w:eastAsia="Times New Roman"/>
          <w:bCs/>
        </w:rPr>
        <w:t xml:space="preserve"> Iniţiator</w:t>
      </w:r>
    </w:p>
    <w:p w14:paraId="63E3AB42" w14:textId="77777777" w:rsidR="00746FDC" w:rsidRPr="00746FDC" w:rsidRDefault="00746FDC" w:rsidP="00746FDC">
      <w:pPr>
        <w:spacing w:line="276" w:lineRule="auto"/>
        <w:ind w:left="7080" w:firstLine="708"/>
        <w:jc w:val="both"/>
        <w:rPr>
          <w:rFonts w:eastAsia="Times New Roman"/>
          <w:bCs/>
        </w:rPr>
      </w:pPr>
      <w:r w:rsidRPr="00746FDC">
        <w:rPr>
          <w:rFonts w:eastAsia="Times New Roman"/>
          <w:bCs/>
        </w:rPr>
        <w:t>PRIMAR</w:t>
      </w:r>
    </w:p>
    <w:p w14:paraId="302DF7F1" w14:textId="77777777" w:rsidR="00746FDC" w:rsidRPr="00746FDC" w:rsidRDefault="00746FDC" w:rsidP="00746FDC">
      <w:pPr>
        <w:spacing w:line="276" w:lineRule="auto"/>
        <w:rPr>
          <w:rFonts w:eastAsia="Times New Roman"/>
          <w:bCs/>
        </w:rPr>
      </w:pP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r>
      <w:r w:rsidRPr="00746FDC">
        <w:rPr>
          <w:rFonts w:eastAsia="Times New Roman"/>
          <w:bCs/>
        </w:rPr>
        <w:tab/>
        <w:t>Soós Zoltán</w:t>
      </w:r>
    </w:p>
    <w:p w14:paraId="6E8DA0C7" w14:textId="77777777" w:rsidR="00746FDC" w:rsidRPr="00746FDC" w:rsidRDefault="00746FDC" w:rsidP="00746FDC"/>
    <w:p w14:paraId="4A5DF664" w14:textId="77777777" w:rsidR="00746FDC" w:rsidRPr="00746FDC" w:rsidRDefault="00746FDC" w:rsidP="00746FDC"/>
    <w:p w14:paraId="11C23D29" w14:textId="77777777" w:rsidR="00746FDC" w:rsidRPr="00DA2137" w:rsidRDefault="00746FDC" w:rsidP="00746FDC">
      <w:pPr>
        <w:jc w:val="center"/>
        <w:rPr>
          <w:b/>
          <w:bCs/>
          <w:u w:val="single"/>
        </w:rPr>
      </w:pPr>
      <w:r w:rsidRPr="00DA2137">
        <w:rPr>
          <w:b/>
          <w:bCs/>
          <w:u w:val="single"/>
        </w:rPr>
        <w:t>Referat de aprobare</w:t>
      </w:r>
    </w:p>
    <w:p w14:paraId="63B117C6" w14:textId="77777777" w:rsidR="00746FDC" w:rsidRPr="00746FDC" w:rsidRDefault="00746FDC" w:rsidP="00746FDC">
      <w:pPr>
        <w:jc w:val="center"/>
        <w:rPr>
          <w:b/>
          <w:bCs/>
        </w:rPr>
      </w:pPr>
    </w:p>
    <w:p w14:paraId="1BE9E485" w14:textId="3D92ACA5" w:rsidR="00746FDC" w:rsidRPr="00746FDC" w:rsidRDefault="00F06760" w:rsidP="00746FDC">
      <w:pPr>
        <w:jc w:val="center"/>
        <w:rPr>
          <w:b/>
        </w:rPr>
      </w:pPr>
      <w:r w:rsidRPr="00746FDC">
        <w:rPr>
          <w:b/>
        </w:rPr>
        <w:t>P</w:t>
      </w:r>
      <w:r w:rsidR="00746FDC" w:rsidRPr="00746FDC">
        <w:rPr>
          <w:b/>
        </w:rPr>
        <w:t>rivind</w:t>
      </w:r>
      <w:r>
        <w:rPr>
          <w:b/>
        </w:rPr>
        <w:t xml:space="preserve"> modificarea și </w:t>
      </w:r>
      <w:r w:rsidR="00746FDC" w:rsidRPr="00746FDC">
        <w:rPr>
          <w:b/>
        </w:rPr>
        <w:t>completarea HCL nr.417/21.12.2021 referitoare la reorganizarea Serviciului Public Administrația Complexul de Agrement și Sport „Mureșul”, din cadrul Aparatului de specialitate al Primarului Municipiului Târgu Mureș, în Direcția Complexul de Agrement „Weekend” - instituție publică de interes local, cu personalitate juridică, modificarea corespunzătoare a structurii organizatorice, aprobarea organigramei, a numărului de personal și a statului de funcții</w:t>
      </w:r>
    </w:p>
    <w:p w14:paraId="76F070C5" w14:textId="77777777" w:rsidR="00746FDC" w:rsidRPr="00746FDC" w:rsidRDefault="00746FDC" w:rsidP="00746FDC">
      <w:pPr>
        <w:jc w:val="center"/>
      </w:pPr>
    </w:p>
    <w:p w14:paraId="01232716" w14:textId="77777777" w:rsidR="00746FDC" w:rsidRPr="00746FDC" w:rsidRDefault="00746FDC" w:rsidP="00746FDC">
      <w:pPr>
        <w:jc w:val="center"/>
      </w:pPr>
    </w:p>
    <w:p w14:paraId="3C9F31A9" w14:textId="77777777" w:rsidR="00746FDC" w:rsidRPr="00746FDC" w:rsidRDefault="00746FDC" w:rsidP="00746FDC">
      <w:pPr>
        <w:ind w:firstLine="900"/>
        <w:jc w:val="both"/>
      </w:pPr>
      <w:r w:rsidRPr="00746FDC">
        <w:t xml:space="preserve">Prin HCL nr. 417/21.12.2021 s-a aprobat </w:t>
      </w:r>
      <w:r w:rsidRPr="00746FDC">
        <w:rPr>
          <w:bCs/>
        </w:rPr>
        <w:t>reorganizarea Serviciului Public Administrația Complexul de Agrement și Sport „Mureșul”, din cadrul Aparatului de specialitate al Primarului Municipiului Târgu Mureș, în Direcția Complexul de Agrement „Weekend” - instituție publică de interes local, cu personalitate juridică, modificarea corespunzătoare a structurii organizatorice, aprobarea organigramei, a numărului de personal și a statului de funcții</w:t>
      </w:r>
      <w:r w:rsidRPr="00746FDC">
        <w:t>.</w:t>
      </w:r>
    </w:p>
    <w:p w14:paraId="424102DA" w14:textId="77777777" w:rsidR="00746FDC" w:rsidRPr="00746FDC" w:rsidRDefault="00746FDC" w:rsidP="00746FDC">
      <w:pPr>
        <w:ind w:firstLine="900"/>
        <w:jc w:val="both"/>
      </w:pPr>
    </w:p>
    <w:p w14:paraId="53173E0F" w14:textId="77777777" w:rsidR="00746FDC" w:rsidRPr="00746FDC" w:rsidRDefault="00746FDC" w:rsidP="00746FDC">
      <w:pPr>
        <w:ind w:firstLine="900"/>
        <w:jc w:val="both"/>
        <w:rPr>
          <w:shd w:val="clear" w:color="auto" w:fill="FFFFFF"/>
        </w:rPr>
      </w:pPr>
      <w:r w:rsidRPr="00746FDC">
        <w:t xml:space="preserve">Urmare a demersurilor efectuate organul fiscal central a dispus în sensul atribuirii codului unic de înregistrare direcției Complexul de Agrement Weekend. În continuare există unele neclarități cu privire la HCL nr 417 relativ la indicarea în concret a surselor de finanțare </w:t>
      </w:r>
      <w:r w:rsidRPr="00746FDC">
        <w:rPr>
          <w:shd w:val="clear" w:color="auto" w:fill="FFFFFF"/>
        </w:rPr>
        <w:t>("integral de la buget" sau "venituri proprii si subvenții"), în cauză se impune completarea actului normativ anterior indicat potrivit recomandărilor indicate de reprezentanții legali ai Trezoreriei operative a Municipiului Târgu Mureș. În același sens, se impune a se indica dacă direcția nou înființată desfășoară sau nu activitate economică.</w:t>
      </w:r>
    </w:p>
    <w:p w14:paraId="3DB4AFA0" w14:textId="32EE966C" w:rsidR="00746FDC" w:rsidRDefault="00746FDC" w:rsidP="00746FDC">
      <w:pPr>
        <w:ind w:firstLine="900"/>
        <w:jc w:val="both"/>
        <w:rPr>
          <w:shd w:val="clear" w:color="auto" w:fill="FFFFFF"/>
        </w:rPr>
      </w:pPr>
      <w:r w:rsidRPr="00746FDC">
        <w:rPr>
          <w:shd w:val="clear" w:color="auto" w:fill="FFFFFF"/>
        </w:rPr>
        <w:t>Față de cele arătate, opinăm că în cauză se impune completarea HCL nr 417</w:t>
      </w:r>
      <w:r w:rsidR="00A75E1F">
        <w:rPr>
          <w:shd w:val="clear" w:color="auto" w:fill="FFFFFF"/>
        </w:rPr>
        <w:t>/2021</w:t>
      </w:r>
      <w:r w:rsidR="00DA2137">
        <w:rPr>
          <w:shd w:val="clear" w:color="auto" w:fill="FFFFFF"/>
        </w:rPr>
        <w:t xml:space="preserve">, astfel: </w:t>
      </w:r>
    </w:p>
    <w:p w14:paraId="27935DDE" w14:textId="760C733F" w:rsidR="00DA2137" w:rsidRDefault="00DA2137" w:rsidP="00DA2137">
      <w:pPr>
        <w:spacing w:line="259" w:lineRule="auto"/>
        <w:ind w:firstLine="567"/>
        <w:jc w:val="both"/>
        <w:rPr>
          <w:rStyle w:val="Fontdeparagrafimplicit1"/>
          <w:iCs/>
        </w:rPr>
      </w:pPr>
      <w:r>
        <w:rPr>
          <w:rStyle w:val="Fontdeparagrafimplicit1"/>
          <w:iCs/>
        </w:rPr>
        <w:t xml:space="preserve">    Art.9 din HCL nr.417/21.12.2021 se modifică și se completează care va avea următorul conținut:</w:t>
      </w:r>
    </w:p>
    <w:p w14:paraId="5B84CD7C" w14:textId="5A0CAEA6" w:rsidR="00DA2137" w:rsidRPr="00E90506" w:rsidRDefault="00DA2137" w:rsidP="00DA2137">
      <w:pPr>
        <w:spacing w:line="259" w:lineRule="auto"/>
        <w:ind w:firstLine="567"/>
        <w:jc w:val="both"/>
        <w:rPr>
          <w:rStyle w:val="Fontdeparagrafimplicit1"/>
          <w:iCs/>
        </w:rPr>
      </w:pPr>
      <w:r>
        <w:rPr>
          <w:rStyle w:val="Fontdeparagrafimplicit1"/>
          <w:b/>
          <w:iCs/>
        </w:rPr>
        <w:t xml:space="preserve"> </w:t>
      </w:r>
      <w:r w:rsidRPr="00DA2137">
        <w:rPr>
          <w:rStyle w:val="Fontdeparagrafimplicit1"/>
          <w:b/>
          <w:i/>
          <w:iCs/>
        </w:rPr>
        <w:t>(1)</w:t>
      </w:r>
      <w:r>
        <w:rPr>
          <w:rStyle w:val="Fontdeparagrafimplicit1"/>
          <w:iCs/>
        </w:rPr>
        <w:t xml:space="preserve"> </w:t>
      </w:r>
      <w:r w:rsidRPr="00DA2137">
        <w:rPr>
          <w:i/>
          <w:iCs/>
        </w:rPr>
        <w:t>Direcția Complexul de Agrement Week-end</w:t>
      </w:r>
      <w:r>
        <w:rPr>
          <w:b/>
          <w:i/>
          <w:iCs/>
        </w:rPr>
        <w:t xml:space="preserve"> </w:t>
      </w:r>
      <w:r w:rsidRPr="004A2C9D">
        <w:rPr>
          <w:i/>
          <w:iCs/>
        </w:rPr>
        <w:t>va fi ordonator terțiar de credite, 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Bugetul de Venituri și Cheltuieli și situații financiare anuale</w:t>
      </w:r>
      <w:r>
        <w:rPr>
          <w:iCs/>
        </w:rPr>
        <w:t>.</w:t>
      </w:r>
    </w:p>
    <w:p w14:paraId="1D5076E9" w14:textId="7BDE546D" w:rsidR="00DA2137" w:rsidRPr="00746FDC" w:rsidRDefault="00DA2137" w:rsidP="00DA2137">
      <w:pPr>
        <w:jc w:val="both"/>
        <w:rPr>
          <w:shd w:val="clear" w:color="auto" w:fill="FFFFFF"/>
        </w:rPr>
      </w:pPr>
      <w:r>
        <w:rPr>
          <w:shd w:val="clear" w:color="auto" w:fill="FFFFFF"/>
        </w:rPr>
        <w:t xml:space="preserve">      </w:t>
      </w:r>
      <w:r w:rsidR="00823EA8">
        <w:rPr>
          <w:shd w:val="clear" w:color="auto" w:fill="FFFFFF"/>
        </w:rPr>
        <w:t xml:space="preserve">  Totodată, după art.9  din H.</w:t>
      </w:r>
      <w:r>
        <w:rPr>
          <w:shd w:val="clear" w:color="auto" w:fill="FFFFFF"/>
        </w:rPr>
        <w:t>C.L. nr.417/2021 se introduc două noi articole cu următorul conținut:</w:t>
      </w:r>
    </w:p>
    <w:p w14:paraId="35A33B6E" w14:textId="78EF7F5C" w:rsidR="00DA2137" w:rsidRDefault="0020345F" w:rsidP="00DA2137">
      <w:pPr>
        <w:spacing w:line="259" w:lineRule="auto"/>
        <w:ind w:firstLine="567"/>
        <w:jc w:val="both"/>
        <w:rPr>
          <w:rStyle w:val="Fontdeparagrafimplicit1"/>
          <w:iCs/>
        </w:rPr>
      </w:pPr>
      <w:r>
        <w:rPr>
          <w:rStyle w:val="Fontdeparagrafimplicit1"/>
          <w:b/>
          <w:i/>
          <w:iCs/>
        </w:rPr>
        <w:t>Art. 9ˆ1</w:t>
      </w:r>
      <w:r w:rsidR="00DA2137">
        <w:rPr>
          <w:rStyle w:val="Fontdeparagrafimplicit1"/>
          <w:iCs/>
        </w:rPr>
        <w:t xml:space="preserve">. </w:t>
      </w:r>
      <w:r w:rsidR="00DA2137" w:rsidRPr="004A2C9D">
        <w:rPr>
          <w:rStyle w:val="Fontdeparagrafimplicit1"/>
          <w:i/>
          <w:iCs/>
        </w:rPr>
        <w:t xml:space="preserve">Se aprobă darea în administrare a bunurilor aferente realizării serviciilor preluate de la  Serviciul Public Administrația Complexului de Agrement și Sport </w:t>
      </w:r>
      <w:r w:rsidR="00DA2137" w:rsidRPr="004A2C9D">
        <w:rPr>
          <w:rStyle w:val="Fontdeparagrafimplicit1"/>
          <w:i/>
          <w:iCs/>
          <w:lang w:val="en-US"/>
        </w:rPr>
        <w:t>“</w:t>
      </w:r>
      <w:r w:rsidR="00DA2137" w:rsidRPr="004A2C9D">
        <w:rPr>
          <w:rStyle w:val="Fontdeparagrafimplicit1"/>
          <w:i/>
          <w:iCs/>
        </w:rPr>
        <w:t>Mureșul</w:t>
      </w:r>
      <w:r w:rsidR="00DA2137">
        <w:rPr>
          <w:rStyle w:val="Fontdeparagrafimplicit1"/>
          <w:iCs/>
        </w:rPr>
        <w:t>”.</w:t>
      </w:r>
    </w:p>
    <w:p w14:paraId="306D6CB3" w14:textId="7ECF32EA" w:rsidR="00B47069" w:rsidRPr="00B47069" w:rsidRDefault="00DA2137" w:rsidP="00B47069">
      <w:pPr>
        <w:pStyle w:val="ListParagraph"/>
        <w:spacing w:line="259" w:lineRule="auto"/>
        <w:ind w:left="0" w:firstLine="567"/>
        <w:jc w:val="both"/>
        <w:rPr>
          <w:rStyle w:val="Fontdeparagrafimplicit1"/>
          <w:i/>
          <w:iCs/>
        </w:rPr>
      </w:pPr>
      <w:r w:rsidRPr="00DA2137">
        <w:rPr>
          <w:rStyle w:val="Fontdeparagrafimplicit1"/>
          <w:b/>
          <w:i/>
          <w:iCs/>
        </w:rPr>
        <w:t>Art.</w:t>
      </w:r>
      <w:r w:rsidR="0020345F">
        <w:rPr>
          <w:rStyle w:val="Fontdeparagrafimplicit1"/>
          <w:b/>
          <w:i/>
          <w:iCs/>
        </w:rPr>
        <w:t>9</w:t>
      </w:r>
      <w:r w:rsidR="0020345F">
        <w:rPr>
          <w:rStyle w:val="Fontdeparagrafimplicit1"/>
          <w:b/>
          <w:i/>
          <w:iCs/>
        </w:rPr>
        <w:t>ˆ</w:t>
      </w:r>
      <w:r w:rsidR="0020345F">
        <w:rPr>
          <w:rStyle w:val="Fontdeparagrafimplicit1"/>
          <w:b/>
          <w:i/>
          <w:iCs/>
        </w:rPr>
        <w:t>2</w:t>
      </w:r>
      <w:r>
        <w:rPr>
          <w:rStyle w:val="Fontdeparagrafimplicit1"/>
          <w:iCs/>
        </w:rPr>
        <w:t xml:space="preserve">. </w:t>
      </w:r>
      <w:r w:rsidR="00B47069" w:rsidRPr="00DA2137">
        <w:rPr>
          <w:rStyle w:val="Fontdeparagrafimplicit1"/>
          <w:i/>
          <w:iCs/>
        </w:rPr>
        <w:t xml:space="preserve">Se împuternicește  Primarul Municipiului Târgu Mureș să delege o persoană care să îndeplinească funcția de director, până la organizarea concursului, care va </w:t>
      </w:r>
      <w:r w:rsidR="00B47069">
        <w:rPr>
          <w:rStyle w:val="Fontdeparagrafimplicit1"/>
          <w:i/>
          <w:iCs/>
        </w:rPr>
        <w:t xml:space="preserve">fi ordonator terțiar de </w:t>
      </w:r>
      <w:r w:rsidR="00B47069">
        <w:rPr>
          <w:rStyle w:val="Fontdeparagrafimplicit1"/>
          <w:i/>
          <w:iCs/>
        </w:rPr>
        <w:lastRenderedPageBreak/>
        <w:t xml:space="preserve">credite, iar sursele de finanțare </w:t>
      </w:r>
      <w:r w:rsidR="00B47069" w:rsidRPr="00B47069">
        <w:rPr>
          <w:rStyle w:val="Fontdeparagrafimplicit1"/>
          <w:i/>
          <w:iCs/>
        </w:rPr>
        <w:t xml:space="preserve">ale  </w:t>
      </w:r>
      <w:r w:rsidR="00B47069" w:rsidRPr="00B47069">
        <w:rPr>
          <w:bCs/>
          <w:i/>
        </w:rPr>
        <w:t>Direcției Complexul de Agrement „Weekend” se realizează integral</w:t>
      </w:r>
      <w:r w:rsidR="0020345F">
        <w:rPr>
          <w:bCs/>
          <w:i/>
        </w:rPr>
        <w:t xml:space="preserve"> din bugetul local – sursa A și</w:t>
      </w:r>
      <w:r w:rsidR="00B47069" w:rsidRPr="00B47069">
        <w:rPr>
          <w:bCs/>
          <w:i/>
        </w:rPr>
        <w:t xml:space="preserve"> integral din venituri proprii – activități economice – sursa E, </w:t>
      </w:r>
      <w:r w:rsidR="00B47069" w:rsidRPr="00B47069">
        <w:rPr>
          <w:rStyle w:val="Fontdeparagrafimplicit1"/>
          <w:i/>
          <w:iCs/>
        </w:rPr>
        <w:t>din sume provenite de la bugetul de stat, din donații</w:t>
      </w:r>
      <w:r w:rsidR="00457DAC">
        <w:rPr>
          <w:rStyle w:val="Fontdeparagrafimplicit1"/>
          <w:i/>
          <w:iCs/>
        </w:rPr>
        <w:t xml:space="preserve">, </w:t>
      </w:r>
      <w:r w:rsidR="00B47069" w:rsidRPr="00B47069">
        <w:rPr>
          <w:rStyle w:val="Fontdeparagrafimplicit1"/>
          <w:i/>
          <w:iCs/>
        </w:rPr>
        <w:t>sponsorizări sau din alte contribuții din partea unor persoane fizice sau juridice din țară sau străinătate, precum și din alte surse, cu respectarea legislației în domeniu.</w:t>
      </w:r>
    </w:p>
    <w:p w14:paraId="5018868D" w14:textId="5965C618" w:rsidR="00746FDC" w:rsidRPr="00746FDC" w:rsidRDefault="00746FDC" w:rsidP="00B47069">
      <w:pPr>
        <w:spacing w:line="259" w:lineRule="auto"/>
        <w:ind w:firstLine="567"/>
        <w:jc w:val="both"/>
      </w:pPr>
      <w:r w:rsidRPr="00746FDC">
        <w:t xml:space="preserve">Supunem spre aprobare Consiliului Local al Municipiului Târgu Mureș Proiectul de hotărâre </w:t>
      </w:r>
      <w:r w:rsidRPr="00746FDC">
        <w:rPr>
          <w:bCs/>
        </w:rPr>
        <w:t>privind completarea HCL nr.417/21.12.2021.</w:t>
      </w:r>
    </w:p>
    <w:p w14:paraId="57EEBE1E" w14:textId="77777777" w:rsidR="00746FDC" w:rsidRDefault="00746FDC" w:rsidP="00746FDC">
      <w:pPr>
        <w:ind w:firstLine="900"/>
        <w:jc w:val="both"/>
      </w:pPr>
    </w:p>
    <w:p w14:paraId="58D21F2A" w14:textId="77777777" w:rsidR="00DA2137" w:rsidRDefault="00DA2137" w:rsidP="00746FDC">
      <w:pPr>
        <w:ind w:firstLine="900"/>
        <w:jc w:val="both"/>
      </w:pPr>
    </w:p>
    <w:p w14:paraId="100264F4" w14:textId="77777777" w:rsidR="00DA2137" w:rsidRDefault="00DA2137" w:rsidP="00746FDC">
      <w:pPr>
        <w:ind w:firstLine="900"/>
        <w:jc w:val="both"/>
      </w:pPr>
    </w:p>
    <w:p w14:paraId="46E79E2F" w14:textId="77777777" w:rsidR="00DA2137" w:rsidRDefault="00DA2137" w:rsidP="00746FDC">
      <w:pPr>
        <w:ind w:firstLine="900"/>
        <w:jc w:val="both"/>
      </w:pPr>
    </w:p>
    <w:p w14:paraId="3EAC5E18" w14:textId="77777777" w:rsidR="00DA2137" w:rsidRDefault="00DA2137" w:rsidP="00746FDC">
      <w:pPr>
        <w:ind w:firstLine="900"/>
        <w:jc w:val="both"/>
      </w:pPr>
    </w:p>
    <w:p w14:paraId="75A2A392" w14:textId="77777777" w:rsidR="00DA2137" w:rsidRDefault="00DA2137" w:rsidP="00746FDC">
      <w:pPr>
        <w:ind w:firstLine="900"/>
        <w:jc w:val="both"/>
      </w:pPr>
    </w:p>
    <w:p w14:paraId="7B6A049B" w14:textId="77777777" w:rsidR="00DA2137" w:rsidRPr="00746FDC" w:rsidRDefault="00DA2137" w:rsidP="00746FDC">
      <w:pPr>
        <w:ind w:firstLine="900"/>
        <w:jc w:val="both"/>
      </w:pPr>
    </w:p>
    <w:p w14:paraId="7D005824" w14:textId="77777777" w:rsidR="00746FDC" w:rsidRPr="00746FDC" w:rsidRDefault="00746FDC" w:rsidP="00746FDC">
      <w:pPr>
        <w:ind w:firstLine="900"/>
        <w:jc w:val="both"/>
      </w:pPr>
    </w:p>
    <w:p w14:paraId="114255B7" w14:textId="77777777" w:rsidR="00746FDC" w:rsidRPr="00746FDC" w:rsidRDefault="00746FDC" w:rsidP="00746FDC">
      <w:pPr>
        <w:ind w:left="2832" w:firstLine="708"/>
        <w:jc w:val="center"/>
      </w:pPr>
      <w:r w:rsidRPr="00746FDC">
        <w:t>Director</w:t>
      </w:r>
    </w:p>
    <w:p w14:paraId="38DF120A" w14:textId="77777777" w:rsidR="00746FDC" w:rsidRDefault="00746FDC" w:rsidP="00746FDC">
      <w:pPr>
        <w:ind w:left="2832" w:firstLine="708"/>
        <w:jc w:val="center"/>
        <w:rPr>
          <w:lang w:val="hu-HU"/>
        </w:rPr>
      </w:pPr>
      <w:r w:rsidRPr="00746FDC">
        <w:rPr>
          <w:lang w:val="hu-HU"/>
        </w:rPr>
        <w:t>Mátyási Miklós-Levente</w:t>
      </w:r>
    </w:p>
    <w:p w14:paraId="2D3FB628" w14:textId="77777777" w:rsidR="00DA2137" w:rsidRDefault="00DA2137" w:rsidP="00746FDC">
      <w:pPr>
        <w:ind w:left="2832" w:firstLine="708"/>
        <w:jc w:val="center"/>
        <w:rPr>
          <w:lang w:val="hu-HU"/>
        </w:rPr>
      </w:pPr>
    </w:p>
    <w:p w14:paraId="003BDC26" w14:textId="77777777" w:rsidR="00DA2137" w:rsidRDefault="00DA2137" w:rsidP="00746FDC">
      <w:pPr>
        <w:ind w:left="2832" w:firstLine="708"/>
        <w:jc w:val="center"/>
        <w:rPr>
          <w:lang w:val="hu-HU"/>
        </w:rPr>
      </w:pPr>
    </w:p>
    <w:p w14:paraId="13795973" w14:textId="77777777" w:rsidR="00DA2137" w:rsidRDefault="00DA2137" w:rsidP="00746FDC">
      <w:pPr>
        <w:ind w:left="2832" w:firstLine="708"/>
        <w:jc w:val="center"/>
        <w:rPr>
          <w:lang w:val="hu-HU"/>
        </w:rPr>
      </w:pPr>
    </w:p>
    <w:p w14:paraId="31695ABC" w14:textId="77777777" w:rsidR="00DA2137" w:rsidRDefault="00DA2137" w:rsidP="00746FDC">
      <w:pPr>
        <w:ind w:left="2832" w:firstLine="708"/>
        <w:jc w:val="center"/>
        <w:rPr>
          <w:lang w:val="hu-HU"/>
        </w:rPr>
      </w:pPr>
    </w:p>
    <w:p w14:paraId="31CAAADB" w14:textId="77777777" w:rsidR="00DA2137" w:rsidRDefault="00DA2137" w:rsidP="00746FDC">
      <w:pPr>
        <w:ind w:left="2832" w:firstLine="708"/>
        <w:jc w:val="center"/>
        <w:rPr>
          <w:lang w:val="hu-HU"/>
        </w:rPr>
      </w:pPr>
    </w:p>
    <w:p w14:paraId="47096754" w14:textId="77777777" w:rsidR="00DA2137" w:rsidRDefault="00DA2137" w:rsidP="00746FDC">
      <w:pPr>
        <w:ind w:left="2832" w:firstLine="708"/>
        <w:jc w:val="center"/>
        <w:rPr>
          <w:lang w:val="hu-HU"/>
        </w:rPr>
      </w:pPr>
    </w:p>
    <w:p w14:paraId="4ECDDE34" w14:textId="77777777" w:rsidR="00DA2137" w:rsidRDefault="00DA2137" w:rsidP="00746FDC">
      <w:pPr>
        <w:ind w:left="2832" w:firstLine="708"/>
        <w:jc w:val="center"/>
        <w:rPr>
          <w:lang w:val="hu-HU"/>
        </w:rPr>
      </w:pPr>
    </w:p>
    <w:p w14:paraId="4AD23ED1" w14:textId="77777777" w:rsidR="00DA2137" w:rsidRDefault="00DA2137" w:rsidP="00746FDC">
      <w:pPr>
        <w:ind w:left="2832" w:firstLine="708"/>
        <w:jc w:val="center"/>
        <w:rPr>
          <w:lang w:val="hu-HU"/>
        </w:rPr>
      </w:pPr>
    </w:p>
    <w:p w14:paraId="7EC0AE2A" w14:textId="77777777" w:rsidR="00DA2137" w:rsidRDefault="00DA2137" w:rsidP="00746FDC">
      <w:pPr>
        <w:ind w:left="2832" w:firstLine="708"/>
        <w:jc w:val="center"/>
        <w:rPr>
          <w:lang w:val="hu-HU"/>
        </w:rPr>
      </w:pPr>
    </w:p>
    <w:p w14:paraId="40E68415" w14:textId="77777777" w:rsidR="00DA2137" w:rsidRDefault="00DA2137" w:rsidP="00746FDC">
      <w:pPr>
        <w:ind w:left="2832" w:firstLine="708"/>
        <w:jc w:val="center"/>
        <w:rPr>
          <w:lang w:val="hu-HU"/>
        </w:rPr>
      </w:pPr>
    </w:p>
    <w:p w14:paraId="6665F903" w14:textId="77777777" w:rsidR="00DA2137" w:rsidRDefault="00DA2137" w:rsidP="00746FDC">
      <w:pPr>
        <w:ind w:left="2832" w:firstLine="708"/>
        <w:jc w:val="center"/>
        <w:rPr>
          <w:lang w:val="hu-HU"/>
        </w:rPr>
      </w:pPr>
    </w:p>
    <w:p w14:paraId="710ECAB1" w14:textId="77777777" w:rsidR="00DA2137" w:rsidRDefault="00DA2137" w:rsidP="00746FDC">
      <w:pPr>
        <w:ind w:left="2832" w:firstLine="708"/>
        <w:jc w:val="center"/>
        <w:rPr>
          <w:lang w:val="hu-HU"/>
        </w:rPr>
      </w:pPr>
    </w:p>
    <w:p w14:paraId="5F82EA00" w14:textId="77777777" w:rsidR="00DA2137" w:rsidRDefault="00DA2137" w:rsidP="00746FDC">
      <w:pPr>
        <w:ind w:left="2832" w:firstLine="708"/>
        <w:jc w:val="center"/>
        <w:rPr>
          <w:lang w:val="hu-HU"/>
        </w:rPr>
      </w:pPr>
    </w:p>
    <w:p w14:paraId="3C57EC06" w14:textId="77777777" w:rsidR="00DA2137" w:rsidRDefault="00DA2137" w:rsidP="00746FDC">
      <w:pPr>
        <w:ind w:left="2832" w:firstLine="708"/>
        <w:jc w:val="center"/>
        <w:rPr>
          <w:lang w:val="hu-HU"/>
        </w:rPr>
      </w:pPr>
    </w:p>
    <w:p w14:paraId="14067CD9" w14:textId="77777777" w:rsidR="00DA2137" w:rsidRDefault="00DA2137" w:rsidP="00746FDC">
      <w:pPr>
        <w:ind w:left="2832" w:firstLine="708"/>
        <w:jc w:val="center"/>
        <w:rPr>
          <w:lang w:val="hu-HU"/>
        </w:rPr>
      </w:pPr>
    </w:p>
    <w:p w14:paraId="57F03C11" w14:textId="77777777" w:rsidR="00DA2137" w:rsidRDefault="00DA2137" w:rsidP="00746FDC">
      <w:pPr>
        <w:ind w:left="2832" w:firstLine="708"/>
        <w:jc w:val="center"/>
        <w:rPr>
          <w:lang w:val="hu-HU"/>
        </w:rPr>
      </w:pPr>
    </w:p>
    <w:p w14:paraId="363D2A99" w14:textId="77777777" w:rsidR="00DA2137" w:rsidRDefault="00DA2137" w:rsidP="00746FDC">
      <w:pPr>
        <w:ind w:left="2832" w:firstLine="708"/>
        <w:jc w:val="center"/>
        <w:rPr>
          <w:lang w:val="hu-HU"/>
        </w:rPr>
      </w:pPr>
    </w:p>
    <w:p w14:paraId="639801ED" w14:textId="77777777" w:rsidR="00DA2137" w:rsidRDefault="00DA2137" w:rsidP="00746FDC">
      <w:pPr>
        <w:ind w:left="2832" w:firstLine="708"/>
        <w:jc w:val="center"/>
        <w:rPr>
          <w:lang w:val="hu-HU"/>
        </w:rPr>
      </w:pPr>
    </w:p>
    <w:p w14:paraId="598ED2D6" w14:textId="77777777" w:rsidR="00DA2137" w:rsidRDefault="00DA2137" w:rsidP="00746FDC">
      <w:pPr>
        <w:ind w:left="2832" w:firstLine="708"/>
        <w:jc w:val="center"/>
        <w:rPr>
          <w:lang w:val="hu-HU"/>
        </w:rPr>
      </w:pPr>
    </w:p>
    <w:p w14:paraId="573B519A" w14:textId="77777777" w:rsidR="00DA2137" w:rsidRDefault="00DA2137" w:rsidP="00746FDC">
      <w:pPr>
        <w:ind w:left="2832" w:firstLine="708"/>
        <w:jc w:val="center"/>
        <w:rPr>
          <w:lang w:val="hu-HU"/>
        </w:rPr>
      </w:pPr>
    </w:p>
    <w:p w14:paraId="19B6766F" w14:textId="77777777" w:rsidR="00DA2137" w:rsidRDefault="00DA2137" w:rsidP="00746FDC">
      <w:pPr>
        <w:ind w:left="2832" w:firstLine="708"/>
        <w:jc w:val="center"/>
        <w:rPr>
          <w:lang w:val="hu-HU"/>
        </w:rPr>
      </w:pPr>
    </w:p>
    <w:p w14:paraId="07EA52F9" w14:textId="77777777" w:rsidR="00DA2137" w:rsidRDefault="00DA2137" w:rsidP="00746FDC">
      <w:pPr>
        <w:ind w:left="2832" w:firstLine="708"/>
        <w:jc w:val="center"/>
        <w:rPr>
          <w:lang w:val="hu-HU"/>
        </w:rPr>
      </w:pPr>
    </w:p>
    <w:p w14:paraId="437DDB58" w14:textId="77777777" w:rsidR="00DA2137" w:rsidRDefault="00DA2137" w:rsidP="00746FDC">
      <w:pPr>
        <w:ind w:left="2832" w:firstLine="708"/>
        <w:jc w:val="center"/>
        <w:rPr>
          <w:lang w:val="hu-HU"/>
        </w:rPr>
      </w:pPr>
    </w:p>
    <w:p w14:paraId="4E54A459" w14:textId="77777777" w:rsidR="00DA2137" w:rsidRDefault="00DA2137" w:rsidP="00746FDC">
      <w:pPr>
        <w:ind w:left="2832" w:firstLine="708"/>
        <w:jc w:val="center"/>
        <w:rPr>
          <w:lang w:val="hu-HU"/>
        </w:rPr>
      </w:pPr>
    </w:p>
    <w:p w14:paraId="6E793BD8" w14:textId="77777777" w:rsidR="00DA2137" w:rsidRDefault="00DA2137" w:rsidP="00746FDC">
      <w:pPr>
        <w:ind w:left="2832" w:firstLine="708"/>
        <w:jc w:val="center"/>
        <w:rPr>
          <w:lang w:val="hu-HU"/>
        </w:rPr>
      </w:pPr>
    </w:p>
    <w:p w14:paraId="70EFCAAB" w14:textId="77777777" w:rsidR="00B47069" w:rsidRDefault="00B47069" w:rsidP="00746FDC">
      <w:pPr>
        <w:ind w:left="2832" w:firstLine="708"/>
        <w:jc w:val="center"/>
        <w:rPr>
          <w:lang w:val="hu-HU"/>
        </w:rPr>
      </w:pPr>
    </w:p>
    <w:p w14:paraId="3A3EF270" w14:textId="77777777" w:rsidR="00B47069" w:rsidRDefault="00B47069" w:rsidP="00746FDC">
      <w:pPr>
        <w:ind w:left="2832" w:firstLine="708"/>
        <w:jc w:val="center"/>
        <w:rPr>
          <w:lang w:val="hu-HU"/>
        </w:rPr>
      </w:pPr>
    </w:p>
    <w:p w14:paraId="34B61E20" w14:textId="77777777" w:rsidR="00B47069" w:rsidRDefault="00B47069" w:rsidP="00746FDC">
      <w:pPr>
        <w:ind w:left="2832" w:firstLine="708"/>
        <w:jc w:val="center"/>
        <w:rPr>
          <w:lang w:val="hu-HU"/>
        </w:rPr>
      </w:pPr>
    </w:p>
    <w:p w14:paraId="07EBE2EB" w14:textId="77777777" w:rsidR="00810700" w:rsidRDefault="00810700" w:rsidP="00746FDC">
      <w:pPr>
        <w:ind w:left="2832" w:firstLine="708"/>
        <w:jc w:val="center"/>
        <w:rPr>
          <w:lang w:val="hu-HU"/>
        </w:rPr>
      </w:pPr>
    </w:p>
    <w:p w14:paraId="3BF9B745" w14:textId="77777777" w:rsidR="00DA2137" w:rsidRDefault="00DA2137" w:rsidP="00746FDC">
      <w:pPr>
        <w:ind w:left="2832" w:firstLine="708"/>
        <w:jc w:val="center"/>
        <w:rPr>
          <w:lang w:val="hu-HU"/>
        </w:rPr>
      </w:pPr>
    </w:p>
    <w:p w14:paraId="659EC9F0" w14:textId="4BF9D80C" w:rsidR="00746FDC" w:rsidRPr="00B37A91" w:rsidRDefault="00746FDC" w:rsidP="00746FDC">
      <w:pPr>
        <w:spacing w:line="259" w:lineRule="auto"/>
        <w:jc w:val="both"/>
        <w:rPr>
          <w:bCs/>
          <w:sz w:val="20"/>
          <w:szCs w:val="20"/>
        </w:rPr>
      </w:pPr>
      <w:r w:rsidRPr="00B37A91">
        <w:rPr>
          <w:rFonts w:asciiTheme="minorHAnsi" w:hAnsiTheme="minorHAnsi" w:cstheme="minorBidi"/>
          <w:noProof/>
          <w:sz w:val="22"/>
          <w:szCs w:val="22"/>
          <w:lang w:eastAsia="ro-RO"/>
        </w:rPr>
        <w:lastRenderedPageBreak/>
        <w:drawing>
          <wp:anchor distT="0" distB="0" distL="114300" distR="114300" simplePos="0" relativeHeight="251657216" behindDoc="1" locked="0" layoutInCell="0" allowOverlap="1" wp14:anchorId="68EB2AE9" wp14:editId="20DA0DE7">
            <wp:simplePos x="0" y="0"/>
            <wp:positionH relativeFrom="column">
              <wp:posOffset>-363220</wp:posOffset>
            </wp:positionH>
            <wp:positionV relativeFrom="paragraph">
              <wp:posOffset>3175</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Pr="00B37A91">
        <w:t xml:space="preserve">       </w:t>
      </w:r>
      <w:r w:rsidRPr="00B37A91">
        <w:rPr>
          <w:rFonts w:eastAsia="Times New Roman"/>
          <w:b/>
        </w:rPr>
        <w:t xml:space="preserve">                                                                                    </w:t>
      </w:r>
      <w:r w:rsidRPr="00B37A91">
        <w:rPr>
          <w:rFonts w:eastAsia="Times New Roman"/>
          <w:b/>
        </w:rPr>
        <w:tab/>
      </w:r>
      <w:r w:rsidRPr="00B37A91">
        <w:rPr>
          <w:rFonts w:eastAsia="Times New Roman"/>
          <w:b/>
        </w:rPr>
        <w:tab/>
      </w:r>
    </w:p>
    <w:p w14:paraId="17B5EFBB" w14:textId="77777777" w:rsidR="00746FDC" w:rsidRPr="000E268C" w:rsidRDefault="00746FDC" w:rsidP="00746FDC">
      <w:pPr>
        <w:spacing w:line="259" w:lineRule="auto"/>
        <w:jc w:val="both"/>
        <w:rPr>
          <w:b/>
          <w:bCs/>
        </w:rPr>
      </w:pPr>
      <w:r w:rsidRPr="00B37A91">
        <w:rPr>
          <w:rFonts w:eastAsia="Times New Roman"/>
          <w:b/>
        </w:rPr>
        <w:t>ROMÂNIA</w:t>
      </w:r>
      <w:r w:rsidRPr="00B37A91">
        <w:rPr>
          <w:rFonts w:eastAsia="Times New Roman"/>
          <w:b/>
        </w:rPr>
        <w:tab/>
      </w:r>
      <w:r w:rsidRPr="00B37A91">
        <w:rPr>
          <w:rFonts w:eastAsia="Times New Roman"/>
          <w:b/>
        </w:rPr>
        <w:tab/>
      </w:r>
      <w:r w:rsidRPr="00B37A91">
        <w:rPr>
          <w:rFonts w:eastAsia="Times New Roman"/>
          <w:b/>
        </w:rPr>
        <w:tab/>
      </w:r>
      <w:r w:rsidRPr="00B37A91">
        <w:rPr>
          <w:rFonts w:eastAsia="Times New Roman"/>
          <w:b/>
        </w:rPr>
        <w:tab/>
      </w:r>
      <w:r w:rsidRPr="00B37A91">
        <w:rPr>
          <w:rFonts w:eastAsia="Times New Roman"/>
          <w:b/>
        </w:rPr>
        <w:tab/>
      </w:r>
      <w:r w:rsidRPr="00B37A91">
        <w:rPr>
          <w:rFonts w:eastAsia="Times New Roman"/>
          <w:b/>
        </w:rPr>
        <w:tab/>
      </w:r>
      <w:r w:rsidRPr="00B37A91">
        <w:rPr>
          <w:rFonts w:eastAsia="Times New Roman"/>
          <w:b/>
        </w:rPr>
        <w:tab/>
      </w:r>
      <w:r w:rsidRPr="00B37A91">
        <w:rPr>
          <w:rFonts w:eastAsia="Times New Roman"/>
          <w:b/>
        </w:rPr>
        <w:tab/>
      </w:r>
      <w:r w:rsidRPr="00B37A91">
        <w:rPr>
          <w:rFonts w:eastAsia="Times New Roman"/>
          <w:b/>
        </w:rPr>
        <w:tab/>
      </w:r>
      <w:r>
        <w:rPr>
          <w:rFonts w:eastAsia="Times New Roman"/>
          <w:b/>
        </w:rPr>
        <w:t xml:space="preserve">     </w:t>
      </w:r>
      <w:r w:rsidRPr="000E268C">
        <w:rPr>
          <w:rFonts w:eastAsia="Times New Roman"/>
          <w:b/>
          <w:bCs/>
          <w:u w:val="single"/>
        </w:rPr>
        <w:t>PROIECT</w:t>
      </w:r>
    </w:p>
    <w:p w14:paraId="39BA8FDB" w14:textId="77777777" w:rsidR="00746FDC" w:rsidRPr="00B37A91" w:rsidRDefault="00746FDC" w:rsidP="00746FDC">
      <w:pPr>
        <w:shd w:val="clear" w:color="auto" w:fill="FFFFFF"/>
        <w:jc w:val="both"/>
        <w:rPr>
          <w:rFonts w:eastAsia="Times New Roman"/>
          <w:b/>
        </w:rPr>
      </w:pPr>
      <w:r w:rsidRPr="00B37A91">
        <w:rPr>
          <w:rFonts w:eastAsia="Times New Roman"/>
          <w:b/>
        </w:rPr>
        <w:t xml:space="preserve">JUDEȚUL MUREȘ                                                                                            </w:t>
      </w:r>
      <w:r w:rsidRPr="00B37A91">
        <w:rPr>
          <w:b/>
        </w:rPr>
        <w:t>Inițiator,</w:t>
      </w:r>
    </w:p>
    <w:p w14:paraId="452DA3DE" w14:textId="77777777" w:rsidR="00746FDC" w:rsidRPr="00B37A91" w:rsidRDefault="00746FDC" w:rsidP="00746FDC">
      <w:pPr>
        <w:shd w:val="clear" w:color="auto" w:fill="FFFFFF"/>
        <w:jc w:val="both"/>
        <w:rPr>
          <w:rFonts w:eastAsiaTheme="minorEastAsia"/>
          <w:b/>
          <w:lang w:val="hu-HU"/>
        </w:rPr>
      </w:pPr>
      <w:r w:rsidRPr="00B37A91">
        <w:rPr>
          <w:rFonts w:eastAsia="Times New Roman"/>
          <w:b/>
        </w:rPr>
        <w:t xml:space="preserve">CONSILIUL LOCAL MUNICIPAL TÂRGU MUREȘ                                  </w:t>
      </w:r>
      <w:r w:rsidRPr="00B37A91">
        <w:rPr>
          <w:b/>
        </w:rPr>
        <w:t>Primar</w:t>
      </w:r>
    </w:p>
    <w:p w14:paraId="02F4574A" w14:textId="380C81D5" w:rsidR="00746FDC" w:rsidRPr="00B37A91" w:rsidRDefault="00746FDC" w:rsidP="00746FDC">
      <w:pPr>
        <w:shd w:val="clear" w:color="auto" w:fill="FFFFFF"/>
        <w:tabs>
          <w:tab w:val="left" w:pos="6804"/>
        </w:tabs>
        <w:jc w:val="both"/>
        <w:rPr>
          <w:rFonts w:eastAsia="Times New Roman"/>
          <w:b/>
          <w:lang w:val="hu-HU"/>
        </w:rPr>
      </w:pPr>
      <w:r w:rsidRPr="00B37A91">
        <w:rPr>
          <w:b/>
          <w:lang w:val="hu-HU"/>
        </w:rPr>
        <w:tab/>
        <w:t xml:space="preserve">    </w:t>
      </w:r>
      <w:r w:rsidRPr="00B37A91">
        <w:rPr>
          <w:b/>
          <w:lang w:val="hu-HU"/>
        </w:rPr>
        <w:tab/>
        <w:t xml:space="preserve">     </w:t>
      </w:r>
      <w:r w:rsidRPr="00B37A91">
        <w:rPr>
          <w:rFonts w:eastAsia="Times New Roman"/>
          <w:b/>
        </w:rPr>
        <w:t>S</w:t>
      </w:r>
      <w:r w:rsidRPr="00B37A91">
        <w:rPr>
          <w:rFonts w:eastAsia="Times New Roman"/>
          <w:b/>
          <w:lang w:val="hu-HU"/>
        </w:rPr>
        <w:t>oós Zoltán</w:t>
      </w:r>
    </w:p>
    <w:p w14:paraId="72C56AFA" w14:textId="77777777" w:rsidR="00746FDC" w:rsidRPr="00B37A91" w:rsidRDefault="00746FDC" w:rsidP="00746FDC">
      <w:pPr>
        <w:spacing w:line="259" w:lineRule="auto"/>
        <w:jc w:val="both"/>
        <w:rPr>
          <w:rFonts w:eastAsiaTheme="minorEastAsia"/>
          <w:b/>
        </w:rPr>
      </w:pPr>
    </w:p>
    <w:p w14:paraId="38D360CB" w14:textId="77777777" w:rsidR="00746FDC" w:rsidRPr="00B37A91" w:rsidRDefault="00746FDC" w:rsidP="00746FDC">
      <w:pPr>
        <w:spacing w:line="259" w:lineRule="auto"/>
        <w:jc w:val="both"/>
        <w:rPr>
          <w:rFonts w:eastAsiaTheme="minorEastAsia"/>
          <w:b/>
        </w:rPr>
      </w:pPr>
    </w:p>
    <w:p w14:paraId="52684219" w14:textId="77777777" w:rsidR="00746FDC" w:rsidRPr="00746FDC" w:rsidRDefault="00746FDC" w:rsidP="00746FDC">
      <w:pPr>
        <w:keepNext/>
        <w:jc w:val="center"/>
        <w:outlineLvl w:val="3"/>
        <w:rPr>
          <w:rFonts w:eastAsia="Times New Roman"/>
          <w:b/>
          <w:bCs/>
          <w:sz w:val="32"/>
          <w:szCs w:val="32"/>
          <w:lang w:eastAsia="ro-RO"/>
        </w:rPr>
      </w:pPr>
      <w:r w:rsidRPr="00746FDC">
        <w:rPr>
          <w:rFonts w:eastAsia="Times New Roman"/>
          <w:b/>
          <w:bCs/>
          <w:sz w:val="32"/>
          <w:szCs w:val="32"/>
          <w:lang w:eastAsia="ro-RO"/>
        </w:rPr>
        <w:t xml:space="preserve">      H O T Ă R Â R E A    Nr._______</w:t>
      </w:r>
    </w:p>
    <w:p w14:paraId="04BC9686" w14:textId="77777777" w:rsidR="00746FDC" w:rsidRPr="00746FDC" w:rsidRDefault="00746FDC" w:rsidP="00746FDC">
      <w:pPr>
        <w:keepNext/>
        <w:jc w:val="center"/>
        <w:outlineLvl w:val="3"/>
        <w:rPr>
          <w:rFonts w:eastAsia="Times New Roman"/>
          <w:b/>
          <w:bCs/>
          <w:lang w:eastAsia="ro-RO"/>
        </w:rPr>
      </w:pPr>
      <w:r w:rsidRPr="00746FDC">
        <w:rPr>
          <w:rFonts w:eastAsia="Times New Roman"/>
          <w:b/>
          <w:bCs/>
          <w:lang w:eastAsia="ro-RO"/>
        </w:rPr>
        <w:t>din______________________2022</w:t>
      </w:r>
    </w:p>
    <w:p w14:paraId="51E73333" w14:textId="2935169D" w:rsidR="00746FDC" w:rsidRPr="00746FDC" w:rsidRDefault="00746FDC" w:rsidP="00746FDC">
      <w:pPr>
        <w:jc w:val="center"/>
        <w:rPr>
          <w:b/>
        </w:rPr>
      </w:pPr>
      <w:r w:rsidRPr="00746FDC">
        <w:rPr>
          <w:b/>
        </w:rPr>
        <w:t>privind</w:t>
      </w:r>
      <w:r w:rsidR="00E90506">
        <w:rPr>
          <w:b/>
        </w:rPr>
        <w:t xml:space="preserve">  modificarea și </w:t>
      </w:r>
      <w:r w:rsidRPr="00746FDC">
        <w:rPr>
          <w:b/>
        </w:rPr>
        <w:t xml:space="preserve"> completarea HCL nr.417/21.12.2021 referitoare la reorganizarea Serviciului Public Administrația Complexul de Agrement și Sport „Mureșul”, din cadrul Aparatului de specialitate al Primarului Municipiului Târgu Mureș, în Direcția Complexul de Agrement „Weekend” - instituție publică de interes local, cu personalitate juridică, modificarea corespunzătoare a structurii organizatorice, aprobarea organigramei, a numărului de personal și a statului de funcții</w:t>
      </w:r>
    </w:p>
    <w:p w14:paraId="077783F2" w14:textId="77777777" w:rsidR="00746FDC" w:rsidRPr="00746FDC" w:rsidRDefault="00746FDC" w:rsidP="00746FDC">
      <w:pPr>
        <w:spacing w:line="259" w:lineRule="auto"/>
        <w:jc w:val="center"/>
        <w:rPr>
          <w:b/>
        </w:rPr>
      </w:pPr>
    </w:p>
    <w:p w14:paraId="0F0D9716" w14:textId="77777777" w:rsidR="00746FDC" w:rsidRPr="00746FDC" w:rsidRDefault="00746FDC" w:rsidP="00746FDC">
      <w:pPr>
        <w:spacing w:line="259" w:lineRule="auto"/>
        <w:ind w:firstLine="709"/>
        <w:jc w:val="both"/>
        <w:rPr>
          <w:b/>
          <w:i/>
        </w:rPr>
      </w:pPr>
      <w:r w:rsidRPr="00746FDC">
        <w:rPr>
          <w:b/>
          <w:i/>
        </w:rPr>
        <w:t>Consiliul Local  Municipal Târgu Mureș, întrunit în ședință ordinară,</w:t>
      </w:r>
    </w:p>
    <w:p w14:paraId="1769D500" w14:textId="77777777" w:rsidR="00746FDC" w:rsidRPr="00746FDC" w:rsidRDefault="00746FDC" w:rsidP="00746FDC">
      <w:pPr>
        <w:spacing w:line="259" w:lineRule="auto"/>
        <w:ind w:firstLine="709"/>
        <w:jc w:val="both"/>
        <w:rPr>
          <w:b/>
          <w:i/>
        </w:rPr>
      </w:pPr>
    </w:p>
    <w:p w14:paraId="521D28B5" w14:textId="77777777" w:rsidR="00746FDC" w:rsidRPr="00746FDC" w:rsidRDefault="00746FDC" w:rsidP="00746FDC">
      <w:pPr>
        <w:spacing w:line="259" w:lineRule="auto"/>
        <w:ind w:firstLine="709"/>
        <w:jc w:val="both"/>
        <w:rPr>
          <w:b/>
          <w:iCs/>
        </w:rPr>
      </w:pPr>
      <w:r w:rsidRPr="00746FDC">
        <w:rPr>
          <w:b/>
          <w:iCs/>
        </w:rPr>
        <w:t>Având în vedere:</w:t>
      </w:r>
    </w:p>
    <w:p w14:paraId="3E116124" w14:textId="1F7F9721" w:rsidR="00746FDC" w:rsidRPr="00746FDC" w:rsidRDefault="00746FDC" w:rsidP="002154EB">
      <w:pPr>
        <w:numPr>
          <w:ilvl w:val="0"/>
          <w:numId w:val="1"/>
        </w:numPr>
        <w:spacing w:after="160" w:line="276" w:lineRule="auto"/>
        <w:ind w:left="0" w:firstLine="1069"/>
        <w:contextualSpacing/>
        <w:jc w:val="both"/>
        <w:rPr>
          <w:rFonts w:eastAsia="Times New Roman"/>
          <w:shd w:val="clear" w:color="auto" w:fill="FFFFFF"/>
          <w:lang w:eastAsia="ro-RO"/>
        </w:rPr>
      </w:pPr>
      <w:r w:rsidRPr="00746FDC">
        <w:rPr>
          <w:lang w:eastAsia="ro-RO"/>
        </w:rPr>
        <w:t xml:space="preserve">Referatul de </w:t>
      </w:r>
      <w:r w:rsidRPr="00746FDC">
        <w:rPr>
          <w:rFonts w:eastAsia="Times New Roman"/>
          <w:lang w:eastAsia="ro-RO"/>
        </w:rPr>
        <w:t>aprobare</w:t>
      </w:r>
      <w:r w:rsidRPr="00746FDC">
        <w:rPr>
          <w:lang w:eastAsia="ro-RO"/>
        </w:rPr>
        <w:t xml:space="preserve"> nr. </w:t>
      </w:r>
      <w:r>
        <w:t>2301/21.10.2022</w:t>
      </w:r>
      <w:r w:rsidRPr="00746FDC">
        <w:rPr>
          <w:lang w:eastAsia="ro-RO"/>
        </w:rPr>
        <w:t xml:space="preserve"> </w:t>
      </w:r>
      <w:r w:rsidRPr="00746FDC">
        <w:rPr>
          <w:bCs/>
        </w:rPr>
        <w:t>privind completarea HCL nr.417/21.12.2021 referitoare la reorganizarea Serviciului Public Administrația Complexul de Agrement și Sport „Mureșul”, din cadrul Aparatului de specialitate al Primarului Municipiului Târgu Mureș, în Direcția Complexul de Agrement „Weekend” - instituție publică de interes local, cu personalitate juridică, modificarea corespunzătoare a structurii organizatorice, aprobarea organigramei, a numărului de personal și a statului de funcții</w:t>
      </w:r>
      <w:r w:rsidRPr="00746FDC">
        <w:rPr>
          <w:rFonts w:eastAsia="Times New Roman"/>
          <w:bCs/>
          <w:shd w:val="clear" w:color="auto" w:fill="FFFFFF"/>
          <w:lang w:eastAsia="ro-RO"/>
        </w:rPr>
        <w:t>;</w:t>
      </w:r>
    </w:p>
    <w:p w14:paraId="3BC888BB" w14:textId="77777777" w:rsidR="00746FDC" w:rsidRPr="00746FDC" w:rsidRDefault="00746FDC" w:rsidP="002154EB">
      <w:pPr>
        <w:numPr>
          <w:ilvl w:val="0"/>
          <w:numId w:val="1"/>
        </w:numPr>
        <w:spacing w:after="160" w:line="276" w:lineRule="auto"/>
        <w:ind w:left="0" w:firstLine="1069"/>
        <w:contextualSpacing/>
        <w:jc w:val="both"/>
        <w:rPr>
          <w:rFonts w:eastAsia="Times New Roman"/>
          <w:shd w:val="clear" w:color="auto" w:fill="FFFFFF"/>
          <w:lang w:eastAsia="ro-RO"/>
        </w:rPr>
      </w:pPr>
      <w:r w:rsidRPr="00746FDC">
        <w:rPr>
          <w:rFonts w:eastAsia="Times New Roman"/>
          <w:shd w:val="clear" w:color="auto" w:fill="FFFFFF"/>
          <w:lang w:eastAsia="ro-RO"/>
        </w:rPr>
        <w:t xml:space="preserve">Raportul de specialitate nr. _________________ al </w:t>
      </w:r>
      <w:r w:rsidRPr="00746FDC">
        <w:rPr>
          <w:rFonts w:eastAsia="Times New Roman"/>
          <w:lang w:eastAsia="ro-RO"/>
        </w:rPr>
        <w:t>Direcției Juridică, Contencios Administrativ și Administrație Publică Locală;</w:t>
      </w:r>
    </w:p>
    <w:p w14:paraId="173241EE" w14:textId="77777777" w:rsidR="00746FDC" w:rsidRPr="00746FDC" w:rsidRDefault="00746FDC" w:rsidP="002154EB">
      <w:pPr>
        <w:numPr>
          <w:ilvl w:val="0"/>
          <w:numId w:val="1"/>
        </w:numPr>
        <w:spacing w:after="160" w:line="276" w:lineRule="auto"/>
        <w:ind w:left="0" w:firstLine="1069"/>
        <w:contextualSpacing/>
        <w:jc w:val="both"/>
        <w:rPr>
          <w:rFonts w:eastAsia="Times New Roman"/>
          <w:shd w:val="clear" w:color="auto" w:fill="FFFFFF"/>
          <w:lang w:eastAsia="ro-RO"/>
        </w:rPr>
      </w:pPr>
      <w:r w:rsidRPr="00746FDC">
        <w:rPr>
          <w:rFonts w:eastAsia="Times New Roman"/>
          <w:shd w:val="clear" w:color="auto" w:fill="FFFFFF"/>
          <w:lang w:eastAsia="ro-RO"/>
        </w:rPr>
        <w:t xml:space="preserve">Raportul de specialitate nr. _________________ al </w:t>
      </w:r>
      <w:r w:rsidRPr="00746FDC">
        <w:rPr>
          <w:rFonts w:eastAsia="Times New Roman"/>
          <w:lang w:eastAsia="ro-RO"/>
        </w:rPr>
        <w:t>Direcției Economice;</w:t>
      </w:r>
    </w:p>
    <w:p w14:paraId="7E1812AF" w14:textId="2E2FA85C" w:rsidR="00746FDC" w:rsidRDefault="00746FDC" w:rsidP="002154EB">
      <w:pPr>
        <w:numPr>
          <w:ilvl w:val="0"/>
          <w:numId w:val="1"/>
        </w:numPr>
        <w:spacing w:after="160" w:line="276" w:lineRule="auto"/>
        <w:ind w:left="0" w:firstLine="1069"/>
        <w:contextualSpacing/>
        <w:jc w:val="both"/>
        <w:rPr>
          <w:rFonts w:eastAsia="Times New Roman"/>
          <w:shd w:val="clear" w:color="auto" w:fill="FFFFFF"/>
          <w:lang w:eastAsia="ro-RO"/>
        </w:rPr>
      </w:pPr>
      <w:r w:rsidRPr="00746FDC">
        <w:rPr>
          <w:rFonts w:eastAsia="Times New Roman"/>
          <w:shd w:val="clear" w:color="auto" w:fill="FFFFFF"/>
          <w:lang w:eastAsia="ro-RO"/>
        </w:rPr>
        <w:t>Raportul Comisiilor de specialitate din cadrul Consiliului Local Municipal Târgu Mureș</w:t>
      </w:r>
      <w:r>
        <w:rPr>
          <w:rFonts w:eastAsia="Times New Roman"/>
          <w:shd w:val="clear" w:color="auto" w:fill="FFFFFF"/>
          <w:lang w:eastAsia="ro-RO"/>
        </w:rPr>
        <w:t>.</w:t>
      </w:r>
    </w:p>
    <w:p w14:paraId="755AA62A" w14:textId="77777777" w:rsidR="00746FDC" w:rsidRPr="00746FDC" w:rsidRDefault="00746FDC" w:rsidP="00746FDC">
      <w:pPr>
        <w:spacing w:after="160" w:line="276" w:lineRule="auto"/>
        <w:ind w:left="1429"/>
        <w:contextualSpacing/>
        <w:jc w:val="both"/>
        <w:rPr>
          <w:rFonts w:eastAsia="Times New Roman"/>
          <w:shd w:val="clear" w:color="auto" w:fill="FFFFFF"/>
          <w:lang w:eastAsia="ro-RO"/>
        </w:rPr>
      </w:pPr>
    </w:p>
    <w:p w14:paraId="7C91D1DC" w14:textId="77777777" w:rsidR="00746FDC" w:rsidRPr="00746FDC" w:rsidRDefault="00746FDC" w:rsidP="00746FDC">
      <w:pPr>
        <w:spacing w:line="259" w:lineRule="auto"/>
        <w:ind w:firstLine="709"/>
        <w:jc w:val="both"/>
        <w:rPr>
          <w:b/>
          <w:shd w:val="clear" w:color="auto" w:fill="FFFFFF"/>
        </w:rPr>
      </w:pPr>
      <w:r w:rsidRPr="00746FDC">
        <w:rPr>
          <w:b/>
          <w:shd w:val="clear" w:color="auto" w:fill="FFFFFF"/>
        </w:rPr>
        <w:t>În conformitate cu prevederile:</w:t>
      </w:r>
    </w:p>
    <w:p w14:paraId="012CE2BB" w14:textId="77777777" w:rsidR="00746FDC" w:rsidRPr="00746FDC" w:rsidRDefault="00746FDC" w:rsidP="00746FDC">
      <w:pPr>
        <w:numPr>
          <w:ilvl w:val="0"/>
          <w:numId w:val="2"/>
        </w:numPr>
        <w:spacing w:after="160" w:line="276" w:lineRule="auto"/>
        <w:ind w:left="990" w:hanging="180"/>
        <w:contextualSpacing/>
        <w:jc w:val="both"/>
        <w:rPr>
          <w:rFonts w:eastAsia="Times New Roman"/>
          <w:shd w:val="clear" w:color="auto" w:fill="FFFFFF"/>
          <w:lang w:eastAsia="ro-RO"/>
        </w:rPr>
      </w:pPr>
      <w:r w:rsidRPr="00746FDC">
        <w:rPr>
          <w:rFonts w:eastAsia="Times New Roman"/>
          <w:lang w:eastAsia="ro-RO"/>
        </w:rPr>
        <w:t xml:space="preserve">art. 484 din Legea nr. 227/2015 privind Codul fiscal; </w:t>
      </w:r>
    </w:p>
    <w:p w14:paraId="3202D283" w14:textId="061B9581" w:rsidR="00746FDC" w:rsidRPr="00746FDC" w:rsidRDefault="00746FDC" w:rsidP="00746FDC">
      <w:pPr>
        <w:numPr>
          <w:ilvl w:val="0"/>
          <w:numId w:val="2"/>
        </w:numPr>
        <w:spacing w:after="160" w:line="276" w:lineRule="auto"/>
        <w:ind w:left="990" w:hanging="180"/>
        <w:contextualSpacing/>
        <w:jc w:val="both"/>
        <w:rPr>
          <w:rFonts w:eastAsia="Times New Roman"/>
          <w:shd w:val="clear" w:color="auto" w:fill="FFFFFF"/>
          <w:lang w:eastAsia="ro-RO"/>
        </w:rPr>
      </w:pPr>
      <w:r w:rsidRPr="00746FDC">
        <w:rPr>
          <w:rFonts w:eastAsia="Times New Roman"/>
          <w:lang w:eastAsia="ro-RO"/>
        </w:rPr>
        <w:t>art. 30, alin. (1) și alin. (2) din Legea nr. 273/2006 privind finanțele publice locale, cu modificările și completările ulterioare</w:t>
      </w:r>
      <w:r>
        <w:rPr>
          <w:rFonts w:eastAsia="Times New Roman"/>
          <w:lang w:eastAsia="ro-RO"/>
        </w:rPr>
        <w:t>;</w:t>
      </w:r>
    </w:p>
    <w:p w14:paraId="6B43170E" w14:textId="60AC8867" w:rsidR="00746FDC" w:rsidRPr="00746FDC" w:rsidRDefault="00746FDC" w:rsidP="00746FDC">
      <w:pPr>
        <w:numPr>
          <w:ilvl w:val="0"/>
          <w:numId w:val="2"/>
        </w:numPr>
        <w:spacing w:after="160" w:line="276" w:lineRule="auto"/>
        <w:ind w:left="990" w:hanging="180"/>
        <w:contextualSpacing/>
        <w:jc w:val="both"/>
        <w:rPr>
          <w:rFonts w:eastAsia="Times New Roman"/>
          <w:shd w:val="clear" w:color="auto" w:fill="FFFFFF"/>
          <w:lang w:eastAsia="ro-RO"/>
        </w:rPr>
      </w:pPr>
      <w:r>
        <w:rPr>
          <w:rFonts w:eastAsia="Times New Roman"/>
          <w:lang w:eastAsia="ro-RO"/>
        </w:rPr>
        <w:t xml:space="preserve">OMFP nr. 2004/2013 </w:t>
      </w:r>
      <w:r w:rsidRPr="00746FDC">
        <w:rPr>
          <w:rFonts w:eastAsiaTheme="minorHAnsi"/>
          <w14:ligatures w14:val="standardContextual"/>
        </w:rPr>
        <w:t>pentru aprobarea procedurii privind registrul entităţilor publice</w:t>
      </w:r>
      <w:r>
        <w:rPr>
          <w:rFonts w:eastAsiaTheme="minorHAnsi"/>
          <w14:ligatures w14:val="standardContextual"/>
        </w:rPr>
        <w:t>;</w:t>
      </w:r>
    </w:p>
    <w:p w14:paraId="3152B65F" w14:textId="346B16A6" w:rsidR="00746FDC" w:rsidRPr="00746FDC" w:rsidRDefault="00E90506" w:rsidP="00746FDC">
      <w:pPr>
        <w:numPr>
          <w:ilvl w:val="0"/>
          <w:numId w:val="2"/>
        </w:numPr>
        <w:spacing w:after="160" w:line="276" w:lineRule="auto"/>
        <w:ind w:left="990" w:hanging="180"/>
        <w:contextualSpacing/>
        <w:jc w:val="both"/>
        <w:rPr>
          <w:rFonts w:eastAsia="Times New Roman"/>
          <w:shd w:val="clear" w:color="auto" w:fill="FFFFFF"/>
          <w:lang w:eastAsia="ro-RO"/>
        </w:rPr>
      </w:pPr>
      <w:r>
        <w:rPr>
          <w:rFonts w:eastAsia="Times New Roman"/>
          <w:shd w:val="clear" w:color="auto" w:fill="FFFFFF"/>
          <w:lang w:eastAsia="ro-RO"/>
        </w:rPr>
        <w:t xml:space="preserve">art.59, </w:t>
      </w:r>
      <w:r w:rsidR="00746FDC" w:rsidRPr="00746FDC">
        <w:rPr>
          <w:rFonts w:eastAsia="Times New Roman"/>
          <w:shd w:val="clear" w:color="auto" w:fill="FFFFFF"/>
          <w:lang w:eastAsia="ro-RO"/>
        </w:rPr>
        <w:t xml:space="preserve">art. </w:t>
      </w:r>
      <w:r w:rsidR="00746FDC">
        <w:rPr>
          <w:rFonts w:eastAsia="Times New Roman"/>
          <w:shd w:val="clear" w:color="auto" w:fill="FFFFFF"/>
          <w:lang w:eastAsia="ro-RO"/>
        </w:rPr>
        <w:t>60</w:t>
      </w:r>
      <w:r w:rsidR="00746FDC" w:rsidRPr="00746FDC">
        <w:rPr>
          <w:rFonts w:eastAsia="Times New Roman"/>
          <w:shd w:val="clear" w:color="auto" w:fill="FFFFFF"/>
          <w:lang w:eastAsia="ro-RO"/>
        </w:rPr>
        <w:t xml:space="preserve">, art. 80 și  art. 81 din Legea nr. 24/2000 privind normele de tehnică legislativă pentru elaborarea actelor normative, republicată; </w:t>
      </w:r>
    </w:p>
    <w:p w14:paraId="4D2B2421" w14:textId="77777777" w:rsidR="00746FDC" w:rsidRPr="00746FDC" w:rsidRDefault="00746FDC" w:rsidP="00746FDC">
      <w:pPr>
        <w:numPr>
          <w:ilvl w:val="0"/>
          <w:numId w:val="2"/>
        </w:numPr>
        <w:spacing w:after="160" w:line="276" w:lineRule="auto"/>
        <w:ind w:left="990" w:hanging="180"/>
        <w:contextualSpacing/>
        <w:jc w:val="both"/>
        <w:rPr>
          <w:rFonts w:eastAsia="Times New Roman"/>
          <w:shd w:val="clear" w:color="auto" w:fill="FFFFFF"/>
          <w:lang w:eastAsia="ro-RO"/>
        </w:rPr>
      </w:pPr>
      <w:r w:rsidRPr="00746FDC">
        <w:rPr>
          <w:rFonts w:eastAsia="Times New Roman"/>
          <w:shd w:val="clear" w:color="auto" w:fill="FFFFFF"/>
          <w:lang w:eastAsia="ro-RO"/>
        </w:rPr>
        <w:t>art. 3, alin (1), lit. „b”, lit. „c” și lit. „l” din O.G. nr. 71/2002 privind organizarea și funcționarea serviciilor publice de administrare a domeniului public și privat de interes local.</w:t>
      </w:r>
    </w:p>
    <w:p w14:paraId="0B15DE5F" w14:textId="77777777" w:rsidR="00746FDC" w:rsidRPr="00746FDC" w:rsidRDefault="00746FDC" w:rsidP="00746FDC">
      <w:pPr>
        <w:spacing w:line="259" w:lineRule="auto"/>
        <w:ind w:firstLine="720"/>
        <w:jc w:val="both"/>
      </w:pPr>
      <w:r w:rsidRPr="00746FDC">
        <w:rPr>
          <w:b/>
          <w:bCs/>
        </w:rPr>
        <w:t>În temeiul prevederilor</w:t>
      </w:r>
      <w:r w:rsidRPr="00746FDC">
        <w:t xml:space="preserve"> art. 129 alin. (1), alin. (4) lit. ”c”, art. 136 alin. (1), art. 139 alin. (1), art. 196 alin. (1) lit. „a” și ale art. 243. alin (1) lit. „a” din OUG nr. 57/2019 privind Codul administrativ, cu modificările și completările ulterioare,</w:t>
      </w:r>
    </w:p>
    <w:p w14:paraId="323049DE" w14:textId="1DFFFEFB" w:rsidR="00746FDC" w:rsidRDefault="00746FDC" w:rsidP="00746FDC">
      <w:pPr>
        <w:spacing w:line="259" w:lineRule="auto"/>
        <w:ind w:firstLine="709"/>
        <w:jc w:val="center"/>
        <w:rPr>
          <w:b/>
          <w:sz w:val="32"/>
          <w:szCs w:val="32"/>
        </w:rPr>
      </w:pPr>
      <w:r w:rsidRPr="00746FDC">
        <w:rPr>
          <w:b/>
          <w:sz w:val="32"/>
          <w:szCs w:val="32"/>
        </w:rPr>
        <w:t>H O T Ă R Ă Ș T E :</w:t>
      </w:r>
    </w:p>
    <w:p w14:paraId="2ACDD759" w14:textId="77777777" w:rsidR="00DA2137" w:rsidRDefault="00DA2137" w:rsidP="00746FDC">
      <w:pPr>
        <w:spacing w:line="259" w:lineRule="auto"/>
        <w:ind w:firstLine="709"/>
        <w:jc w:val="center"/>
        <w:rPr>
          <w:b/>
          <w:sz w:val="32"/>
          <w:szCs w:val="32"/>
        </w:rPr>
      </w:pPr>
    </w:p>
    <w:p w14:paraId="55C1B8FB" w14:textId="307021C9" w:rsidR="00E90506" w:rsidRDefault="00746FDC" w:rsidP="00746FDC">
      <w:pPr>
        <w:ind w:firstLine="900"/>
        <w:jc w:val="both"/>
        <w:rPr>
          <w:bCs/>
        </w:rPr>
      </w:pPr>
      <w:r w:rsidRPr="00746FDC">
        <w:rPr>
          <w:b/>
        </w:rPr>
        <w:t>Art. I.</w:t>
      </w:r>
      <w:r w:rsidRPr="00746FDC">
        <w:t xml:space="preserve"> Se aprobă </w:t>
      </w:r>
      <w:r w:rsidR="00E90506">
        <w:t xml:space="preserve">modificarea și </w:t>
      </w:r>
      <w:r w:rsidRPr="00746FDC">
        <w:t xml:space="preserve">completarea </w:t>
      </w:r>
      <w:r w:rsidRPr="00746FDC">
        <w:rPr>
          <w:bCs/>
        </w:rPr>
        <w:t>HCL nr.417/21.12.2021 referitoare la reorganizarea Serviciului Public Administrația Complexul de Agrement și Sport „Mureșul”, din cadrul Aparatului de specialitate al Primarului Municipiului Târgu Mureș, în Direcția Complexul de Agrement „Weekend” - instituție publică de interes local, cu personalitate juridică, modificarea corespunzătoare a structurii organizatorice, aprobarea organigramei, a numărului de personal și a statului de funcții</w:t>
      </w:r>
      <w:r w:rsidR="00DA2137">
        <w:rPr>
          <w:bCs/>
        </w:rPr>
        <w:t>, astfel:</w:t>
      </w:r>
    </w:p>
    <w:p w14:paraId="0B50A75D" w14:textId="1835A861" w:rsidR="00E90506" w:rsidRDefault="00E90506" w:rsidP="00746FDC">
      <w:pPr>
        <w:spacing w:line="259" w:lineRule="auto"/>
        <w:ind w:firstLine="567"/>
        <w:jc w:val="both"/>
        <w:rPr>
          <w:rStyle w:val="Fontdeparagrafimplicit1"/>
          <w:iCs/>
        </w:rPr>
      </w:pPr>
      <w:r>
        <w:rPr>
          <w:rStyle w:val="Fontdeparagrafimplicit1"/>
          <w:iCs/>
        </w:rPr>
        <w:t xml:space="preserve">  </w:t>
      </w:r>
      <w:r w:rsidRPr="00E90506">
        <w:rPr>
          <w:rStyle w:val="Fontdeparagrafimplicit1"/>
          <w:b/>
          <w:iCs/>
        </w:rPr>
        <w:t>Art.</w:t>
      </w:r>
      <w:r w:rsidR="000A768D">
        <w:rPr>
          <w:rStyle w:val="Fontdeparagrafimplicit1"/>
          <w:b/>
          <w:iCs/>
        </w:rPr>
        <w:t xml:space="preserve"> </w:t>
      </w:r>
      <w:r w:rsidRPr="00E90506">
        <w:rPr>
          <w:rStyle w:val="Fontdeparagrafimplicit1"/>
          <w:b/>
          <w:iCs/>
        </w:rPr>
        <w:t>II.</w:t>
      </w:r>
      <w:r>
        <w:rPr>
          <w:rStyle w:val="Fontdeparagrafimplicit1"/>
          <w:iCs/>
        </w:rPr>
        <w:t xml:space="preserve"> Se aprobă modificarea  și completarea art.9 din </w:t>
      </w:r>
      <w:r w:rsidR="00DA2137">
        <w:rPr>
          <w:rStyle w:val="Fontdeparagrafimplicit1"/>
          <w:iCs/>
        </w:rPr>
        <w:t>HCL nr.417/21.12.2021, care va avea următorul conținut:</w:t>
      </w:r>
    </w:p>
    <w:p w14:paraId="32103FE2" w14:textId="3280985F" w:rsidR="00E90506" w:rsidRPr="00E90506" w:rsidRDefault="00DA2137" w:rsidP="00DA2137">
      <w:pPr>
        <w:spacing w:line="259" w:lineRule="auto"/>
        <w:ind w:firstLine="567"/>
        <w:jc w:val="both"/>
        <w:rPr>
          <w:rStyle w:val="Fontdeparagrafimplicit1"/>
          <w:iCs/>
        </w:rPr>
      </w:pPr>
      <w:r>
        <w:rPr>
          <w:rStyle w:val="Fontdeparagrafimplicit1"/>
          <w:b/>
          <w:iCs/>
        </w:rPr>
        <w:t xml:space="preserve"> </w:t>
      </w:r>
      <w:r w:rsidRPr="00DA2137">
        <w:rPr>
          <w:rStyle w:val="Fontdeparagrafimplicit1"/>
          <w:b/>
          <w:i/>
          <w:iCs/>
        </w:rPr>
        <w:t>Art.9. (1)</w:t>
      </w:r>
      <w:r>
        <w:rPr>
          <w:rStyle w:val="Fontdeparagrafimplicit1"/>
          <w:iCs/>
        </w:rPr>
        <w:t xml:space="preserve"> </w:t>
      </w:r>
      <w:r w:rsidR="00E90506" w:rsidRPr="00DA2137">
        <w:rPr>
          <w:i/>
          <w:iCs/>
        </w:rPr>
        <w:t>Direcția Complexul de Agrement Week-end</w:t>
      </w:r>
      <w:r w:rsidR="00E90506">
        <w:rPr>
          <w:b/>
          <w:i/>
          <w:iCs/>
        </w:rPr>
        <w:t xml:space="preserve"> </w:t>
      </w:r>
      <w:r w:rsidR="00E90506" w:rsidRPr="004A2C9D">
        <w:rPr>
          <w:i/>
          <w:iCs/>
        </w:rPr>
        <w:t>va fi ordonator terțiar de credite, 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Bugetul de Venituri și Cheltuieli și situații fin</w:t>
      </w:r>
      <w:bookmarkStart w:id="0" w:name="_GoBack"/>
      <w:bookmarkEnd w:id="0"/>
      <w:r w:rsidR="00E90506" w:rsidRPr="004A2C9D">
        <w:rPr>
          <w:i/>
          <w:iCs/>
        </w:rPr>
        <w:t>anciare anuale</w:t>
      </w:r>
      <w:r w:rsidR="004A2C9D">
        <w:rPr>
          <w:iCs/>
        </w:rPr>
        <w:t>.</w:t>
      </w:r>
    </w:p>
    <w:p w14:paraId="36F9F3D9" w14:textId="5D895CFD" w:rsidR="00E90506" w:rsidRDefault="004A2C9D" w:rsidP="00746FDC">
      <w:pPr>
        <w:spacing w:line="259" w:lineRule="auto"/>
        <w:ind w:firstLine="567"/>
        <w:jc w:val="both"/>
        <w:rPr>
          <w:rStyle w:val="Fontdeparagrafimplicit1"/>
          <w:iCs/>
        </w:rPr>
      </w:pPr>
      <w:r w:rsidRPr="00DA2137">
        <w:rPr>
          <w:rStyle w:val="Fontdeparagrafimplicit1"/>
          <w:b/>
          <w:iCs/>
        </w:rPr>
        <w:t>Art.</w:t>
      </w:r>
      <w:r w:rsidR="000A768D">
        <w:rPr>
          <w:rStyle w:val="Fontdeparagrafimplicit1"/>
          <w:b/>
          <w:iCs/>
        </w:rPr>
        <w:t xml:space="preserve"> </w:t>
      </w:r>
      <w:r w:rsidRPr="00DA2137">
        <w:rPr>
          <w:rStyle w:val="Fontdeparagrafimplicit1"/>
          <w:b/>
          <w:iCs/>
        </w:rPr>
        <w:t>III</w:t>
      </w:r>
      <w:r>
        <w:rPr>
          <w:rStyle w:val="Fontdeparagrafimplicit1"/>
          <w:iCs/>
        </w:rPr>
        <w:t>. După art.9 din HCL</w:t>
      </w:r>
      <w:r w:rsidR="00DA2137">
        <w:rPr>
          <w:rStyle w:val="Fontdeparagrafimplicit1"/>
          <w:iCs/>
        </w:rPr>
        <w:t xml:space="preserve"> </w:t>
      </w:r>
      <w:r>
        <w:rPr>
          <w:rStyle w:val="Fontdeparagrafimplicit1"/>
          <w:iCs/>
        </w:rPr>
        <w:t>nr.417/21.12.2021 se introduc două articole noi, care vor avea următorul conținut:</w:t>
      </w:r>
    </w:p>
    <w:p w14:paraId="3E611D6F" w14:textId="5AD02959" w:rsidR="004A2C9D" w:rsidRDefault="004A2C9D" w:rsidP="00746FDC">
      <w:pPr>
        <w:spacing w:line="259" w:lineRule="auto"/>
        <w:ind w:firstLine="567"/>
        <w:jc w:val="both"/>
        <w:rPr>
          <w:rStyle w:val="Fontdeparagrafimplicit1"/>
          <w:iCs/>
        </w:rPr>
      </w:pPr>
      <w:r w:rsidRPr="00DA2137">
        <w:rPr>
          <w:rStyle w:val="Fontdeparagrafimplicit1"/>
          <w:b/>
          <w:i/>
          <w:iCs/>
        </w:rPr>
        <w:t>Art.</w:t>
      </w:r>
      <w:r w:rsidR="002154EB" w:rsidRPr="002154EB">
        <w:rPr>
          <w:rStyle w:val="Fontdeparagrafimplicit1"/>
          <w:b/>
          <w:i/>
          <w:iCs/>
        </w:rPr>
        <w:t xml:space="preserve"> </w:t>
      </w:r>
      <w:r w:rsidR="002154EB">
        <w:rPr>
          <w:rStyle w:val="Fontdeparagrafimplicit1"/>
          <w:b/>
          <w:i/>
          <w:iCs/>
        </w:rPr>
        <w:t>9ˆ1</w:t>
      </w:r>
      <w:r>
        <w:rPr>
          <w:rStyle w:val="Fontdeparagrafimplicit1"/>
          <w:iCs/>
        </w:rPr>
        <w:t xml:space="preserve">. </w:t>
      </w:r>
      <w:r w:rsidRPr="004A2C9D">
        <w:rPr>
          <w:rStyle w:val="Fontdeparagrafimplicit1"/>
          <w:i/>
          <w:iCs/>
        </w:rPr>
        <w:t xml:space="preserve">Se aprobă darea în administrare a bunurilor aferente realizării serviciilor preluate de la  Serviciul Public Administrația Complexului de Agrement și Sport </w:t>
      </w:r>
      <w:r w:rsidRPr="004A2C9D">
        <w:rPr>
          <w:rStyle w:val="Fontdeparagrafimplicit1"/>
          <w:i/>
          <w:iCs/>
          <w:lang w:val="en-US"/>
        </w:rPr>
        <w:t>“</w:t>
      </w:r>
      <w:r w:rsidRPr="004A2C9D">
        <w:rPr>
          <w:rStyle w:val="Fontdeparagrafimplicit1"/>
          <w:i/>
          <w:iCs/>
        </w:rPr>
        <w:t>Mureșul</w:t>
      </w:r>
      <w:r>
        <w:rPr>
          <w:rStyle w:val="Fontdeparagrafimplicit1"/>
          <w:iCs/>
        </w:rPr>
        <w:t>”.</w:t>
      </w:r>
    </w:p>
    <w:p w14:paraId="3E0847C5" w14:textId="2A9C6D44" w:rsidR="00B47069" w:rsidRPr="00B47069" w:rsidRDefault="002154EB" w:rsidP="00B47069">
      <w:pPr>
        <w:pStyle w:val="ListParagraph"/>
        <w:spacing w:line="259" w:lineRule="auto"/>
        <w:ind w:left="0" w:firstLine="567"/>
        <w:jc w:val="both"/>
        <w:rPr>
          <w:rStyle w:val="Fontdeparagrafimplicit1"/>
          <w:i/>
          <w:iCs/>
        </w:rPr>
      </w:pPr>
      <w:r>
        <w:rPr>
          <w:rStyle w:val="Fontdeparagrafimplicit1"/>
          <w:b/>
          <w:i/>
          <w:iCs/>
        </w:rPr>
        <w:t xml:space="preserve">Art. </w:t>
      </w:r>
      <w:r>
        <w:rPr>
          <w:rStyle w:val="Fontdeparagrafimplicit1"/>
          <w:b/>
          <w:i/>
          <w:iCs/>
        </w:rPr>
        <w:t>9ˆ2</w:t>
      </w:r>
      <w:r w:rsidR="00DA2137">
        <w:rPr>
          <w:rStyle w:val="Fontdeparagrafimplicit1"/>
          <w:iCs/>
        </w:rPr>
        <w:t xml:space="preserve">. </w:t>
      </w:r>
      <w:r w:rsidR="00DA2137" w:rsidRPr="00DA2137">
        <w:rPr>
          <w:rStyle w:val="Fontdeparagrafimplicit1"/>
          <w:i/>
          <w:iCs/>
        </w:rPr>
        <w:t>Se î</w:t>
      </w:r>
      <w:r w:rsidR="004A2C9D" w:rsidRPr="00DA2137">
        <w:rPr>
          <w:rStyle w:val="Fontdeparagrafimplicit1"/>
          <w:i/>
          <w:iCs/>
        </w:rPr>
        <w:t>mputernicește Primarul Municipiului Târgu Mureș să delege o persoană care să îndeplinească funcția de director, până la organizarea</w:t>
      </w:r>
      <w:r w:rsidR="00DA2137" w:rsidRPr="00DA2137">
        <w:rPr>
          <w:rStyle w:val="Fontdeparagrafimplicit1"/>
          <w:i/>
          <w:iCs/>
        </w:rPr>
        <w:t xml:space="preserve"> concursului, care va </w:t>
      </w:r>
      <w:r w:rsidR="00B47069">
        <w:rPr>
          <w:rStyle w:val="Fontdeparagrafimplicit1"/>
          <w:i/>
          <w:iCs/>
        </w:rPr>
        <w:t xml:space="preserve">fi ordonator terțiar de credite, iar sursele de finanțare </w:t>
      </w:r>
      <w:r w:rsidR="00B47069" w:rsidRPr="00B47069">
        <w:rPr>
          <w:rStyle w:val="Fontdeparagrafimplicit1"/>
          <w:i/>
          <w:iCs/>
        </w:rPr>
        <w:t xml:space="preserve">ale  </w:t>
      </w:r>
      <w:r w:rsidR="00B47069" w:rsidRPr="00B47069">
        <w:rPr>
          <w:bCs/>
          <w:i/>
        </w:rPr>
        <w:t xml:space="preserve">Direcției Complexul de Agrement „Weekend” se realizează integral din bugetul local – sursa A și integral din venituri proprii – activități economice – sursa E, </w:t>
      </w:r>
      <w:r w:rsidR="00B47069" w:rsidRPr="00B47069">
        <w:rPr>
          <w:rStyle w:val="Fontdeparagrafimplicit1"/>
          <w:i/>
          <w:iCs/>
        </w:rPr>
        <w:t>din sume provenite de l</w:t>
      </w:r>
      <w:r w:rsidR="000315E8">
        <w:rPr>
          <w:rStyle w:val="Fontdeparagrafimplicit1"/>
          <w:i/>
          <w:iCs/>
        </w:rPr>
        <w:t>a bugetul de stat, din donații,</w:t>
      </w:r>
      <w:r w:rsidR="00B47069" w:rsidRPr="00B47069">
        <w:rPr>
          <w:rStyle w:val="Fontdeparagrafimplicit1"/>
          <w:i/>
          <w:iCs/>
        </w:rPr>
        <w:t xml:space="preserve"> sponsorizări sau din alte contribuții din partea unor persoane fizice sau juridice din țară sau străinătate, precum și din alte surse, cu respectarea legislației în domeniu.</w:t>
      </w:r>
    </w:p>
    <w:p w14:paraId="530655FB" w14:textId="6D2CD2E5" w:rsidR="00746FDC" w:rsidRPr="00746FDC" w:rsidRDefault="00DA2137" w:rsidP="00DA2137">
      <w:pPr>
        <w:spacing w:line="259" w:lineRule="auto"/>
        <w:ind w:firstLine="567"/>
        <w:jc w:val="both"/>
      </w:pPr>
      <w:r>
        <w:rPr>
          <w:b/>
          <w:bCs/>
        </w:rPr>
        <w:t>Art. IV</w:t>
      </w:r>
      <w:r w:rsidR="00746FDC" w:rsidRPr="00746FDC">
        <w:rPr>
          <w:b/>
          <w:bCs/>
        </w:rPr>
        <w:t>.</w:t>
      </w:r>
      <w:r w:rsidR="00746FDC" w:rsidRPr="00746FDC">
        <w:t xml:space="preserve"> Restul prevederilor din  Hotărârea Consiliului Local Municipal nr. 4</w:t>
      </w:r>
      <w:r w:rsidR="00546C8D">
        <w:t>17</w:t>
      </w:r>
      <w:r w:rsidR="00746FDC" w:rsidRPr="00746FDC">
        <w:t>/21.12.2021 rămân neschimbate.</w:t>
      </w:r>
    </w:p>
    <w:p w14:paraId="351D55ED" w14:textId="7C655C44" w:rsidR="00746FDC" w:rsidRPr="00746FDC" w:rsidRDefault="00746FDC" w:rsidP="00746FDC">
      <w:pPr>
        <w:spacing w:line="259" w:lineRule="auto"/>
        <w:ind w:firstLine="567"/>
        <w:jc w:val="both"/>
      </w:pPr>
      <w:bookmarkStart w:id="1" w:name="_Hlk37845338"/>
      <w:r w:rsidRPr="00746FDC">
        <w:rPr>
          <w:b/>
        </w:rPr>
        <w:t xml:space="preserve">Art. </w:t>
      </w:r>
      <w:r w:rsidR="00DA2137">
        <w:rPr>
          <w:b/>
        </w:rPr>
        <w:t>V</w:t>
      </w:r>
      <w:r w:rsidRPr="00746FDC">
        <w:rPr>
          <w:b/>
        </w:rPr>
        <w:t xml:space="preserve">. </w:t>
      </w:r>
      <w:bookmarkEnd w:id="1"/>
      <w:r w:rsidRPr="00746FDC">
        <w:t>Cu aducerea la îndeplinire a prezentei hotărâri se încredințează Executivul  Municipiului Târgu Mureș  prin Administrația Complexului de Agrement și Sport «Mureșul».</w:t>
      </w:r>
    </w:p>
    <w:p w14:paraId="41763379" w14:textId="6185BE43" w:rsidR="00746FDC" w:rsidRPr="00746FDC" w:rsidRDefault="002359FD" w:rsidP="00746FDC">
      <w:pPr>
        <w:spacing w:line="259" w:lineRule="auto"/>
        <w:ind w:firstLine="567"/>
        <w:jc w:val="both"/>
        <w:rPr>
          <w:rFonts w:eastAsia="Times New Roman"/>
        </w:rPr>
      </w:pPr>
      <w:r>
        <w:rPr>
          <w:rFonts w:eastAsia="Times New Roman"/>
          <w:b/>
          <w:bCs/>
        </w:rPr>
        <w:t>Art. VI</w:t>
      </w:r>
      <w:r w:rsidR="00746FDC" w:rsidRPr="00746FDC">
        <w:rPr>
          <w:rFonts w:eastAsia="Times New Roman"/>
          <w:b/>
          <w:bCs/>
        </w:rPr>
        <w:t xml:space="preserve">. </w:t>
      </w:r>
      <w:r w:rsidR="00746FDC" w:rsidRPr="00746FDC">
        <w:rPr>
          <w:rFonts w:eastAsia="Times New Roman"/>
        </w:rPr>
        <w:t>În conformitate cu prevederile art. 252 alin 1 lit.c, ale art. 255 din O.U.G. nr. 57/2019 privind Codul administrativ, și ale art.3 alin.1 din Legea nr.554/2004, Legea contenci</w:t>
      </w:r>
      <w:r w:rsidR="00DA2137">
        <w:rPr>
          <w:rFonts w:eastAsia="Times New Roman"/>
        </w:rPr>
        <w:t>osului administrativ, prezenta H</w:t>
      </w:r>
      <w:r w:rsidR="00746FDC" w:rsidRPr="00746FDC">
        <w:rPr>
          <w:rFonts w:eastAsia="Times New Roman"/>
        </w:rPr>
        <w:t>otărâre se înaintează Prefectului Județului Mureș pentru exercitarea controlului de legalitate.</w:t>
      </w:r>
    </w:p>
    <w:p w14:paraId="6EA182A5" w14:textId="647FE245" w:rsidR="00746FDC" w:rsidRDefault="00746FDC" w:rsidP="00746FDC">
      <w:pPr>
        <w:spacing w:line="259" w:lineRule="auto"/>
        <w:ind w:firstLine="567"/>
        <w:jc w:val="both"/>
        <w:rPr>
          <w:rFonts w:eastAsia="Times New Roman"/>
        </w:rPr>
      </w:pPr>
      <w:r w:rsidRPr="00746FDC">
        <w:rPr>
          <w:rFonts w:eastAsia="Times New Roman"/>
          <w:b/>
          <w:bCs/>
        </w:rPr>
        <w:t xml:space="preserve">Art. </w:t>
      </w:r>
      <w:r w:rsidR="00672028">
        <w:rPr>
          <w:rFonts w:eastAsia="Times New Roman"/>
          <w:b/>
          <w:bCs/>
        </w:rPr>
        <w:t>V</w:t>
      </w:r>
      <w:r w:rsidR="00DA2137">
        <w:rPr>
          <w:rFonts w:eastAsia="Times New Roman"/>
          <w:b/>
          <w:bCs/>
        </w:rPr>
        <w:t>II</w:t>
      </w:r>
      <w:r w:rsidRPr="00746FDC">
        <w:rPr>
          <w:rFonts w:eastAsia="Times New Roman"/>
          <w:b/>
          <w:bCs/>
        </w:rPr>
        <w:t>.</w:t>
      </w:r>
      <w:r w:rsidRPr="00746FDC">
        <w:rPr>
          <w:rFonts w:eastAsia="Times New Roman"/>
        </w:rPr>
        <w:t xml:space="preserve"> Prezenta hotărâre se comunică:</w:t>
      </w:r>
    </w:p>
    <w:p w14:paraId="79C1483F" w14:textId="19561F74" w:rsidR="000A768D" w:rsidRDefault="000A768D" w:rsidP="000A768D">
      <w:pPr>
        <w:pStyle w:val="ListParagraph"/>
        <w:numPr>
          <w:ilvl w:val="0"/>
          <w:numId w:val="7"/>
        </w:numPr>
        <w:spacing w:line="259" w:lineRule="auto"/>
        <w:jc w:val="both"/>
        <w:rPr>
          <w:rFonts w:eastAsia="Times New Roman"/>
        </w:rPr>
      </w:pPr>
      <w:r>
        <w:rPr>
          <w:rFonts w:eastAsia="Times New Roman"/>
        </w:rPr>
        <w:t>Primarului Municipiului Târgu Mureș;</w:t>
      </w:r>
    </w:p>
    <w:p w14:paraId="0A9F38E3" w14:textId="21FFD654" w:rsidR="000A768D" w:rsidRDefault="000A768D" w:rsidP="000A768D">
      <w:pPr>
        <w:pStyle w:val="ListParagraph"/>
        <w:numPr>
          <w:ilvl w:val="0"/>
          <w:numId w:val="7"/>
        </w:numPr>
        <w:spacing w:line="259" w:lineRule="auto"/>
        <w:jc w:val="both"/>
        <w:rPr>
          <w:rFonts w:eastAsia="Times New Roman"/>
        </w:rPr>
      </w:pPr>
      <w:r>
        <w:rPr>
          <w:rFonts w:eastAsia="Times New Roman"/>
        </w:rPr>
        <w:t>Direcți</w:t>
      </w:r>
      <w:r w:rsidR="009A19CA">
        <w:rPr>
          <w:rFonts w:eastAsia="Times New Roman"/>
        </w:rPr>
        <w:t xml:space="preserve">a </w:t>
      </w:r>
      <w:r>
        <w:rPr>
          <w:rFonts w:eastAsia="Times New Roman"/>
        </w:rPr>
        <w:t>Complexul de Agrement Weekend;</w:t>
      </w:r>
    </w:p>
    <w:p w14:paraId="6C2AC6C0" w14:textId="6ECE0B96" w:rsidR="000A768D" w:rsidRDefault="000A768D" w:rsidP="000A768D">
      <w:pPr>
        <w:pStyle w:val="ListParagraph"/>
        <w:numPr>
          <w:ilvl w:val="0"/>
          <w:numId w:val="7"/>
        </w:numPr>
        <w:spacing w:line="259" w:lineRule="auto"/>
        <w:jc w:val="both"/>
        <w:rPr>
          <w:rFonts w:eastAsia="Times New Roman"/>
        </w:rPr>
      </w:pPr>
      <w:r>
        <w:rPr>
          <w:rFonts w:eastAsia="Times New Roman"/>
        </w:rPr>
        <w:t xml:space="preserve"> Direcția Economică;</w:t>
      </w:r>
    </w:p>
    <w:p w14:paraId="4017AE42" w14:textId="6794983E" w:rsidR="000A768D" w:rsidRDefault="000A768D" w:rsidP="000A768D">
      <w:pPr>
        <w:pStyle w:val="ListParagraph"/>
        <w:numPr>
          <w:ilvl w:val="0"/>
          <w:numId w:val="7"/>
        </w:numPr>
        <w:spacing w:line="259" w:lineRule="auto"/>
        <w:jc w:val="both"/>
        <w:rPr>
          <w:rFonts w:eastAsia="Times New Roman"/>
        </w:rPr>
      </w:pPr>
      <w:r>
        <w:rPr>
          <w:rFonts w:eastAsia="Times New Roman"/>
        </w:rPr>
        <w:t>Direcția Proiecte cu Finanțare Internațională, Resurse Umane, Relații cu Publicul și Logistică;</w:t>
      </w:r>
    </w:p>
    <w:p w14:paraId="451DDE0A" w14:textId="77777777" w:rsidR="00746FDC" w:rsidRPr="00746FDC" w:rsidRDefault="00746FDC" w:rsidP="00746FDC">
      <w:pPr>
        <w:numPr>
          <w:ilvl w:val="0"/>
          <w:numId w:val="3"/>
        </w:numPr>
        <w:spacing w:after="160" w:line="276" w:lineRule="auto"/>
        <w:contextualSpacing/>
        <w:jc w:val="both"/>
        <w:rPr>
          <w:rFonts w:eastAsia="Times New Roman"/>
          <w:lang w:eastAsia="ro-RO"/>
        </w:rPr>
      </w:pPr>
      <w:r w:rsidRPr="00746FDC">
        <w:rPr>
          <w:lang w:eastAsia="ro-RO"/>
        </w:rPr>
        <w:t xml:space="preserve">Administrației Complexului de Agrement și Sport </w:t>
      </w:r>
      <w:r w:rsidRPr="00746FDC">
        <w:rPr>
          <w:rFonts w:eastAsia="Times New Roman"/>
          <w:lang w:eastAsia="ro-RO"/>
        </w:rPr>
        <w:t>«Mureșul»</w:t>
      </w:r>
    </w:p>
    <w:p w14:paraId="25DC0744" w14:textId="77777777" w:rsidR="00746FDC" w:rsidRPr="00746FDC" w:rsidRDefault="00746FDC" w:rsidP="00746FDC">
      <w:pPr>
        <w:numPr>
          <w:ilvl w:val="0"/>
          <w:numId w:val="3"/>
        </w:numPr>
        <w:spacing w:after="160" w:line="276" w:lineRule="auto"/>
        <w:contextualSpacing/>
        <w:jc w:val="both"/>
        <w:rPr>
          <w:rFonts w:eastAsia="Times New Roman"/>
          <w:lang w:eastAsia="ro-RO"/>
        </w:rPr>
      </w:pPr>
      <w:r w:rsidRPr="00746FDC">
        <w:rPr>
          <w:rFonts w:eastAsia="Times New Roman"/>
          <w:lang w:eastAsia="ro-RO"/>
        </w:rPr>
        <w:t>Direcției Juridice, Contencios Administrativ și Administrație Publică Locală;</w:t>
      </w:r>
    </w:p>
    <w:p w14:paraId="64DBE935" w14:textId="77777777" w:rsidR="001C5D2B" w:rsidRDefault="001C5D2B" w:rsidP="001C5D2B">
      <w:pPr>
        <w:autoSpaceDE w:val="0"/>
        <w:autoSpaceDN w:val="0"/>
        <w:adjustRightInd w:val="0"/>
        <w:spacing w:line="259" w:lineRule="auto"/>
        <w:ind w:left="720"/>
        <w:jc w:val="center"/>
        <w:rPr>
          <w:b/>
        </w:rPr>
      </w:pPr>
    </w:p>
    <w:p w14:paraId="442C5B20" w14:textId="5772A976" w:rsidR="00746FDC" w:rsidRPr="00746FDC" w:rsidRDefault="00746FDC" w:rsidP="001C5D2B">
      <w:pPr>
        <w:autoSpaceDE w:val="0"/>
        <w:autoSpaceDN w:val="0"/>
        <w:adjustRightInd w:val="0"/>
        <w:spacing w:line="259" w:lineRule="auto"/>
        <w:ind w:left="720"/>
        <w:jc w:val="center"/>
        <w:rPr>
          <w:b/>
        </w:rPr>
      </w:pPr>
      <w:r w:rsidRPr="00746FDC">
        <w:rPr>
          <w:b/>
        </w:rPr>
        <w:t>Viză de legalitate,</w:t>
      </w:r>
    </w:p>
    <w:p w14:paraId="74B0B955" w14:textId="3537B4F3" w:rsidR="00746FDC" w:rsidRPr="00746FDC" w:rsidRDefault="00192FA3" w:rsidP="00746FDC">
      <w:pPr>
        <w:autoSpaceDE w:val="0"/>
        <w:autoSpaceDN w:val="0"/>
        <w:adjustRightInd w:val="0"/>
        <w:spacing w:line="259" w:lineRule="auto"/>
        <w:ind w:left="720"/>
        <w:jc w:val="center"/>
        <w:rPr>
          <w:b/>
        </w:rPr>
      </w:pPr>
      <w:r>
        <w:rPr>
          <w:b/>
        </w:rPr>
        <w:t xml:space="preserve">p. </w:t>
      </w:r>
      <w:r w:rsidR="00746FDC" w:rsidRPr="00746FDC">
        <w:rPr>
          <w:b/>
        </w:rPr>
        <w:t>Secretar General al Municipiului Târgu Mureș</w:t>
      </w:r>
    </w:p>
    <w:p w14:paraId="41D56E8B" w14:textId="77777777" w:rsidR="00B934E5" w:rsidRPr="00746FDC" w:rsidRDefault="00B934E5"/>
    <w:sectPr w:rsidR="00B934E5" w:rsidRPr="00746FDC" w:rsidSect="00B436C2">
      <w:headerReference w:type="default" r:id="rId12"/>
      <w:footerReference w:type="default" r:id="rId13"/>
      <w:pgSz w:w="12240" w:h="15840"/>
      <w:pgMar w:top="284" w:right="720" w:bottom="576"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2D953" w14:textId="77777777" w:rsidR="004E05F9" w:rsidRDefault="004E05F9">
      <w:r>
        <w:separator/>
      </w:r>
    </w:p>
  </w:endnote>
  <w:endnote w:type="continuationSeparator" w:id="0">
    <w:p w14:paraId="64CF72E1" w14:textId="77777777" w:rsidR="004E05F9" w:rsidRDefault="004E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8C52C" w14:textId="77777777" w:rsidR="00792568" w:rsidRDefault="00FC26D0">
    <w:pPr>
      <w:pStyle w:val="Footer"/>
      <w:rPr>
        <w:rFonts w:ascii="Times New Roman" w:eastAsia="Times New Roman" w:hAnsi="Times New Roman"/>
        <w:bCs/>
        <w:sz w:val="20"/>
        <w:szCs w:val="20"/>
        <w:lang w:eastAsia="ro-RO"/>
      </w:rPr>
    </w:pPr>
  </w:p>
  <w:p w14:paraId="6410F0D7" w14:textId="77777777" w:rsidR="00792568" w:rsidRDefault="002C5B8E">
    <w:pPr>
      <w:pStyle w:val="Footer"/>
    </w:pPr>
    <w:r w:rsidRPr="00EE6962">
      <w:rPr>
        <w:rFonts w:ascii="Times New Roman" w:eastAsia="Times New Roman" w:hAnsi="Times New Roman"/>
        <w:bCs/>
        <w:sz w:val="20"/>
        <w:szCs w:val="20"/>
        <w:lang w:eastAsia="ro-RO"/>
      </w:rPr>
      <w:t>*Actele administrative sunt hotărârile de Consiliu local care intră în vigoare şi produc efecte juridice după îndeplinirea condiţiilor prevăzute de art. 129, art. 139 din O.U.G. nr. 57/2019 privind Codul Administrativ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AB4D0" w14:textId="77777777" w:rsidR="004E05F9" w:rsidRDefault="004E05F9">
      <w:r>
        <w:separator/>
      </w:r>
    </w:p>
  </w:footnote>
  <w:footnote w:type="continuationSeparator" w:id="0">
    <w:p w14:paraId="2515579B" w14:textId="77777777" w:rsidR="004E05F9" w:rsidRDefault="004E0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DA426" w14:textId="77777777" w:rsidR="00792568" w:rsidRDefault="002C5B8E">
    <w:pPr>
      <w:pStyle w:val="Header"/>
      <w:jc w:val="right"/>
    </w:pPr>
    <w:r w:rsidRPr="00EE6962">
      <w:rPr>
        <w:rFonts w:ascii="Times New Roman" w:eastAsia="Times New Roman" w:hAnsi="Times New Roman"/>
        <w:bCs/>
        <w:sz w:val="20"/>
        <w:szCs w:val="20"/>
      </w:rPr>
      <w:t>(nu produce efecte juridice)*</w:t>
    </w:r>
  </w:p>
  <w:p w14:paraId="010F2801" w14:textId="77777777" w:rsidR="00792568" w:rsidRDefault="00FC2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nsid w:val="35FE7EFB"/>
    <w:multiLevelType w:val="hybridMultilevel"/>
    <w:tmpl w:val="17BCE44A"/>
    <w:lvl w:ilvl="0" w:tplc="7BE2E8A2">
      <w:start w:val="1"/>
      <w:numFmt w:val="bullet"/>
      <w:lvlText w:val="-"/>
      <w:lvlJc w:val="left"/>
      <w:pPr>
        <w:ind w:left="1167" w:hanging="360"/>
      </w:pPr>
      <w:rPr>
        <w:rFonts w:ascii="Times New Roman" w:eastAsia="Times New Roman" w:hAnsi="Times New Roman" w:cs="Times New Roman" w:hint="default"/>
      </w:rPr>
    </w:lvl>
    <w:lvl w:ilvl="1" w:tplc="04180003" w:tentative="1">
      <w:start w:val="1"/>
      <w:numFmt w:val="bullet"/>
      <w:lvlText w:val="o"/>
      <w:lvlJc w:val="left"/>
      <w:pPr>
        <w:ind w:left="1887" w:hanging="360"/>
      </w:pPr>
      <w:rPr>
        <w:rFonts w:ascii="Courier New" w:hAnsi="Courier New" w:cs="Courier New" w:hint="default"/>
      </w:rPr>
    </w:lvl>
    <w:lvl w:ilvl="2" w:tplc="04180005" w:tentative="1">
      <w:start w:val="1"/>
      <w:numFmt w:val="bullet"/>
      <w:lvlText w:val=""/>
      <w:lvlJc w:val="left"/>
      <w:pPr>
        <w:ind w:left="2607" w:hanging="360"/>
      </w:pPr>
      <w:rPr>
        <w:rFonts w:ascii="Wingdings" w:hAnsi="Wingdings" w:hint="default"/>
      </w:rPr>
    </w:lvl>
    <w:lvl w:ilvl="3" w:tplc="04180001" w:tentative="1">
      <w:start w:val="1"/>
      <w:numFmt w:val="bullet"/>
      <w:lvlText w:val=""/>
      <w:lvlJc w:val="left"/>
      <w:pPr>
        <w:ind w:left="3327" w:hanging="360"/>
      </w:pPr>
      <w:rPr>
        <w:rFonts w:ascii="Symbol" w:hAnsi="Symbol" w:hint="default"/>
      </w:rPr>
    </w:lvl>
    <w:lvl w:ilvl="4" w:tplc="04180003" w:tentative="1">
      <w:start w:val="1"/>
      <w:numFmt w:val="bullet"/>
      <w:lvlText w:val="o"/>
      <w:lvlJc w:val="left"/>
      <w:pPr>
        <w:ind w:left="4047" w:hanging="360"/>
      </w:pPr>
      <w:rPr>
        <w:rFonts w:ascii="Courier New" w:hAnsi="Courier New" w:cs="Courier New" w:hint="default"/>
      </w:rPr>
    </w:lvl>
    <w:lvl w:ilvl="5" w:tplc="04180005" w:tentative="1">
      <w:start w:val="1"/>
      <w:numFmt w:val="bullet"/>
      <w:lvlText w:val=""/>
      <w:lvlJc w:val="left"/>
      <w:pPr>
        <w:ind w:left="4767" w:hanging="360"/>
      </w:pPr>
      <w:rPr>
        <w:rFonts w:ascii="Wingdings" w:hAnsi="Wingdings" w:hint="default"/>
      </w:rPr>
    </w:lvl>
    <w:lvl w:ilvl="6" w:tplc="04180001" w:tentative="1">
      <w:start w:val="1"/>
      <w:numFmt w:val="bullet"/>
      <w:lvlText w:val=""/>
      <w:lvlJc w:val="left"/>
      <w:pPr>
        <w:ind w:left="5487" w:hanging="360"/>
      </w:pPr>
      <w:rPr>
        <w:rFonts w:ascii="Symbol" w:hAnsi="Symbol" w:hint="default"/>
      </w:rPr>
    </w:lvl>
    <w:lvl w:ilvl="7" w:tplc="04180003" w:tentative="1">
      <w:start w:val="1"/>
      <w:numFmt w:val="bullet"/>
      <w:lvlText w:val="o"/>
      <w:lvlJc w:val="left"/>
      <w:pPr>
        <w:ind w:left="6207" w:hanging="360"/>
      </w:pPr>
      <w:rPr>
        <w:rFonts w:ascii="Courier New" w:hAnsi="Courier New" w:cs="Courier New" w:hint="default"/>
      </w:rPr>
    </w:lvl>
    <w:lvl w:ilvl="8" w:tplc="04180005" w:tentative="1">
      <w:start w:val="1"/>
      <w:numFmt w:val="bullet"/>
      <w:lvlText w:val=""/>
      <w:lvlJc w:val="left"/>
      <w:pPr>
        <w:ind w:left="6927" w:hanging="360"/>
      </w:pPr>
      <w:rPr>
        <w:rFonts w:ascii="Wingdings" w:hAnsi="Wingdings" w:hint="default"/>
      </w:rPr>
    </w:lvl>
  </w:abstractNum>
  <w:abstractNum w:abstractNumId="3">
    <w:nsid w:val="384E488F"/>
    <w:multiLevelType w:val="hybridMultilevel"/>
    <w:tmpl w:val="C7CEC11A"/>
    <w:lvl w:ilvl="0" w:tplc="BF247CEC">
      <w:start w:val="1"/>
      <w:numFmt w:val="decimal"/>
      <w:lvlText w:val="(%1)"/>
      <w:lvlJc w:val="left"/>
      <w:pPr>
        <w:ind w:left="927" w:hanging="360"/>
      </w:pPr>
      <w:rPr>
        <w:rFonts w:hint="default"/>
        <w:b/>
        <w:i/>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55A57304"/>
    <w:multiLevelType w:val="hybridMultilevel"/>
    <w:tmpl w:val="3E7EDB78"/>
    <w:lvl w:ilvl="0" w:tplc="05ACFA2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65B04CE6"/>
    <w:multiLevelType w:val="hybridMultilevel"/>
    <w:tmpl w:val="F5DCA264"/>
    <w:lvl w:ilvl="0" w:tplc="77020700">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C"/>
    <w:rsid w:val="000315E8"/>
    <w:rsid w:val="00067358"/>
    <w:rsid w:val="000A27A1"/>
    <w:rsid w:val="000A768D"/>
    <w:rsid w:val="000E268C"/>
    <w:rsid w:val="00114467"/>
    <w:rsid w:val="00151120"/>
    <w:rsid w:val="00192FA3"/>
    <w:rsid w:val="001C5D2B"/>
    <w:rsid w:val="0020345F"/>
    <w:rsid w:val="002154EB"/>
    <w:rsid w:val="002359FD"/>
    <w:rsid w:val="002C5B8E"/>
    <w:rsid w:val="002D6BC0"/>
    <w:rsid w:val="00457DAC"/>
    <w:rsid w:val="00490D1A"/>
    <w:rsid w:val="004A2C9D"/>
    <w:rsid w:val="004E05F9"/>
    <w:rsid w:val="00546359"/>
    <w:rsid w:val="00546C8D"/>
    <w:rsid w:val="00672028"/>
    <w:rsid w:val="006F220C"/>
    <w:rsid w:val="00700EF9"/>
    <w:rsid w:val="00746FDC"/>
    <w:rsid w:val="00810700"/>
    <w:rsid w:val="00823EA8"/>
    <w:rsid w:val="008E3648"/>
    <w:rsid w:val="008F328F"/>
    <w:rsid w:val="009A19CA"/>
    <w:rsid w:val="009D55CD"/>
    <w:rsid w:val="00A75E1F"/>
    <w:rsid w:val="00B436C2"/>
    <w:rsid w:val="00B47069"/>
    <w:rsid w:val="00B87746"/>
    <w:rsid w:val="00B934E5"/>
    <w:rsid w:val="00D5624A"/>
    <w:rsid w:val="00DA2137"/>
    <w:rsid w:val="00E47963"/>
    <w:rsid w:val="00E90506"/>
    <w:rsid w:val="00EE0105"/>
    <w:rsid w:val="00F06760"/>
    <w:rsid w:val="00FD0A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86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ro-RO"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DC"/>
    <w:rPr>
      <w:rFonts w:eastAsia="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FDC"/>
    <w:pPr>
      <w:tabs>
        <w:tab w:val="center" w:pos="4536"/>
        <w:tab w:val="right" w:pos="9072"/>
      </w:tabs>
    </w:pPr>
    <w:rPr>
      <w:rFonts w:ascii="Calibri" w:hAnsi="Calibri"/>
      <w:sz w:val="22"/>
      <w:szCs w:val="22"/>
    </w:rPr>
  </w:style>
  <w:style w:type="character" w:customStyle="1" w:styleId="HeaderChar">
    <w:name w:val="Header Char"/>
    <w:basedOn w:val="DefaultParagraphFont"/>
    <w:link w:val="Header"/>
    <w:uiPriority w:val="99"/>
    <w:rsid w:val="00746FDC"/>
    <w:rPr>
      <w:rFonts w:ascii="Calibri" w:eastAsia="Calibri" w:hAnsi="Calibri"/>
      <w:kern w:val="0"/>
      <w:sz w:val="22"/>
      <w:szCs w:val="22"/>
      <w14:ligatures w14:val="none"/>
    </w:rPr>
  </w:style>
  <w:style w:type="paragraph" w:styleId="Footer">
    <w:name w:val="footer"/>
    <w:basedOn w:val="Normal"/>
    <w:link w:val="FooterChar"/>
    <w:uiPriority w:val="99"/>
    <w:unhideWhenUsed/>
    <w:rsid w:val="00746FDC"/>
    <w:pPr>
      <w:tabs>
        <w:tab w:val="center" w:pos="4536"/>
        <w:tab w:val="right" w:pos="9072"/>
      </w:tabs>
    </w:pPr>
    <w:rPr>
      <w:rFonts w:ascii="Calibri" w:hAnsi="Calibri"/>
      <w:sz w:val="22"/>
      <w:szCs w:val="22"/>
    </w:rPr>
  </w:style>
  <w:style w:type="character" w:customStyle="1" w:styleId="FooterChar">
    <w:name w:val="Footer Char"/>
    <w:basedOn w:val="DefaultParagraphFont"/>
    <w:link w:val="Footer"/>
    <w:uiPriority w:val="99"/>
    <w:rsid w:val="00746FDC"/>
    <w:rPr>
      <w:rFonts w:ascii="Calibri" w:eastAsia="Calibri" w:hAnsi="Calibri"/>
      <w:kern w:val="0"/>
      <w:sz w:val="22"/>
      <w:szCs w:val="22"/>
      <w14:ligatures w14:val="none"/>
    </w:rPr>
  </w:style>
  <w:style w:type="character" w:customStyle="1" w:styleId="Fontdeparagrafimplicit1">
    <w:name w:val="Font de paragraf implicit1"/>
    <w:rsid w:val="00746FDC"/>
  </w:style>
  <w:style w:type="paragraph" w:styleId="BalloonText">
    <w:name w:val="Balloon Text"/>
    <w:basedOn w:val="Normal"/>
    <w:link w:val="BalloonTextChar"/>
    <w:uiPriority w:val="99"/>
    <w:semiHidden/>
    <w:unhideWhenUsed/>
    <w:rsid w:val="00546C8D"/>
    <w:rPr>
      <w:rFonts w:ascii="Tahoma" w:hAnsi="Tahoma" w:cs="Tahoma"/>
      <w:sz w:val="16"/>
      <w:szCs w:val="16"/>
    </w:rPr>
  </w:style>
  <w:style w:type="character" w:customStyle="1" w:styleId="BalloonTextChar">
    <w:name w:val="Balloon Text Char"/>
    <w:basedOn w:val="DefaultParagraphFont"/>
    <w:link w:val="BalloonText"/>
    <w:uiPriority w:val="99"/>
    <w:semiHidden/>
    <w:rsid w:val="00546C8D"/>
    <w:rPr>
      <w:rFonts w:ascii="Tahoma" w:eastAsia="Calibri" w:hAnsi="Tahoma" w:cs="Tahoma"/>
      <w:kern w:val="0"/>
      <w:sz w:val="16"/>
      <w:szCs w:val="16"/>
      <w14:ligatures w14:val="none"/>
    </w:rPr>
  </w:style>
  <w:style w:type="paragraph" w:styleId="ListParagraph">
    <w:name w:val="List Paragraph"/>
    <w:basedOn w:val="Normal"/>
    <w:uiPriority w:val="34"/>
    <w:qFormat/>
    <w:rsid w:val="00E905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ro-RO"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DC"/>
    <w:rPr>
      <w:rFonts w:eastAsia="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FDC"/>
    <w:pPr>
      <w:tabs>
        <w:tab w:val="center" w:pos="4536"/>
        <w:tab w:val="right" w:pos="9072"/>
      </w:tabs>
    </w:pPr>
    <w:rPr>
      <w:rFonts w:ascii="Calibri" w:hAnsi="Calibri"/>
      <w:sz w:val="22"/>
      <w:szCs w:val="22"/>
    </w:rPr>
  </w:style>
  <w:style w:type="character" w:customStyle="1" w:styleId="HeaderChar">
    <w:name w:val="Header Char"/>
    <w:basedOn w:val="DefaultParagraphFont"/>
    <w:link w:val="Header"/>
    <w:uiPriority w:val="99"/>
    <w:rsid w:val="00746FDC"/>
    <w:rPr>
      <w:rFonts w:ascii="Calibri" w:eastAsia="Calibri" w:hAnsi="Calibri"/>
      <w:kern w:val="0"/>
      <w:sz w:val="22"/>
      <w:szCs w:val="22"/>
      <w14:ligatures w14:val="none"/>
    </w:rPr>
  </w:style>
  <w:style w:type="paragraph" w:styleId="Footer">
    <w:name w:val="footer"/>
    <w:basedOn w:val="Normal"/>
    <w:link w:val="FooterChar"/>
    <w:uiPriority w:val="99"/>
    <w:unhideWhenUsed/>
    <w:rsid w:val="00746FDC"/>
    <w:pPr>
      <w:tabs>
        <w:tab w:val="center" w:pos="4536"/>
        <w:tab w:val="right" w:pos="9072"/>
      </w:tabs>
    </w:pPr>
    <w:rPr>
      <w:rFonts w:ascii="Calibri" w:hAnsi="Calibri"/>
      <w:sz w:val="22"/>
      <w:szCs w:val="22"/>
    </w:rPr>
  </w:style>
  <w:style w:type="character" w:customStyle="1" w:styleId="FooterChar">
    <w:name w:val="Footer Char"/>
    <w:basedOn w:val="DefaultParagraphFont"/>
    <w:link w:val="Footer"/>
    <w:uiPriority w:val="99"/>
    <w:rsid w:val="00746FDC"/>
    <w:rPr>
      <w:rFonts w:ascii="Calibri" w:eastAsia="Calibri" w:hAnsi="Calibri"/>
      <w:kern w:val="0"/>
      <w:sz w:val="22"/>
      <w:szCs w:val="22"/>
      <w14:ligatures w14:val="none"/>
    </w:rPr>
  </w:style>
  <w:style w:type="character" w:customStyle="1" w:styleId="Fontdeparagrafimplicit1">
    <w:name w:val="Font de paragraf implicit1"/>
    <w:rsid w:val="00746FDC"/>
  </w:style>
  <w:style w:type="paragraph" w:styleId="BalloonText">
    <w:name w:val="Balloon Text"/>
    <w:basedOn w:val="Normal"/>
    <w:link w:val="BalloonTextChar"/>
    <w:uiPriority w:val="99"/>
    <w:semiHidden/>
    <w:unhideWhenUsed/>
    <w:rsid w:val="00546C8D"/>
    <w:rPr>
      <w:rFonts w:ascii="Tahoma" w:hAnsi="Tahoma" w:cs="Tahoma"/>
      <w:sz w:val="16"/>
      <w:szCs w:val="16"/>
    </w:rPr>
  </w:style>
  <w:style w:type="character" w:customStyle="1" w:styleId="BalloonTextChar">
    <w:name w:val="Balloon Text Char"/>
    <w:basedOn w:val="DefaultParagraphFont"/>
    <w:link w:val="BalloonText"/>
    <w:uiPriority w:val="99"/>
    <w:semiHidden/>
    <w:rsid w:val="00546C8D"/>
    <w:rPr>
      <w:rFonts w:ascii="Tahoma" w:eastAsia="Calibri" w:hAnsi="Tahoma" w:cs="Tahoma"/>
      <w:kern w:val="0"/>
      <w:sz w:val="16"/>
      <w:szCs w:val="16"/>
      <w14:ligatures w14:val="none"/>
    </w:rPr>
  </w:style>
  <w:style w:type="paragraph" w:styleId="ListParagraph">
    <w:name w:val="List Paragraph"/>
    <w:basedOn w:val="Normal"/>
    <w:uiPriority w:val="34"/>
    <w:qFormat/>
    <w:rsid w:val="00E90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84BF-C4AF-4124-B669-66A4B7C9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1350</Words>
  <Characters>7834</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Statia12</cp:lastModifiedBy>
  <cp:revision>4</cp:revision>
  <cp:lastPrinted>2022-11-18T08:04:00Z</cp:lastPrinted>
  <dcterms:created xsi:type="dcterms:W3CDTF">2022-11-16T11:49:00Z</dcterms:created>
  <dcterms:modified xsi:type="dcterms:W3CDTF">2022-11-18T10:55:00Z</dcterms:modified>
</cp:coreProperties>
</file>