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1154B" w14:textId="24DF5628" w:rsidR="00331781" w:rsidRDefault="00331781" w:rsidP="0023311B">
      <w:pPr>
        <w:rPr>
          <w:sz w:val="16"/>
          <w:szCs w:val="16"/>
        </w:rPr>
      </w:pPr>
    </w:p>
    <w:p w14:paraId="26F8FA20" w14:textId="38A05CF1" w:rsidR="002805E1" w:rsidRDefault="002805E1" w:rsidP="0023311B">
      <w:pPr>
        <w:rPr>
          <w:sz w:val="16"/>
          <w:szCs w:val="16"/>
        </w:rPr>
      </w:pPr>
    </w:p>
    <w:p w14:paraId="7B1A4FAE" w14:textId="3B6FC703" w:rsidR="002805E1" w:rsidRDefault="002805E1" w:rsidP="0023311B">
      <w:pPr>
        <w:rPr>
          <w:sz w:val="16"/>
          <w:szCs w:val="16"/>
        </w:rPr>
      </w:pPr>
    </w:p>
    <w:p w14:paraId="4A32A138" w14:textId="135FC719" w:rsidR="002805E1" w:rsidRDefault="002805E1" w:rsidP="0023311B">
      <w:pPr>
        <w:rPr>
          <w:sz w:val="16"/>
          <w:szCs w:val="16"/>
        </w:rPr>
      </w:pPr>
    </w:p>
    <w:p w14:paraId="5C65D72F" w14:textId="49FCFC64" w:rsidR="002805E1" w:rsidRDefault="002805E1" w:rsidP="0023311B">
      <w:pPr>
        <w:rPr>
          <w:sz w:val="16"/>
          <w:szCs w:val="16"/>
        </w:rPr>
      </w:pPr>
    </w:p>
    <w:p w14:paraId="096B6BC3" w14:textId="77777777" w:rsidR="002805E1" w:rsidRDefault="002805E1" w:rsidP="0023311B">
      <w:pPr>
        <w:rPr>
          <w:sz w:val="16"/>
          <w:szCs w:val="16"/>
        </w:rPr>
      </w:pPr>
    </w:p>
    <w:p w14:paraId="79045E54" w14:textId="77777777" w:rsidR="0023311B" w:rsidRDefault="00E40524" w:rsidP="0023311B">
      <w:pPr>
        <w:rPr>
          <w:rFonts w:eastAsia="Calibri"/>
          <w:lang w:val="en-US"/>
        </w:rPr>
      </w:pPr>
      <w:r w:rsidRPr="00E40524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164A5061" wp14:editId="3BFA61B2">
            <wp:simplePos x="0" y="0"/>
            <wp:positionH relativeFrom="column">
              <wp:posOffset>-667385</wp:posOffset>
            </wp:positionH>
            <wp:positionV relativeFrom="paragraph">
              <wp:posOffset>-779145</wp:posOffset>
            </wp:positionV>
            <wp:extent cx="7096125" cy="1973580"/>
            <wp:effectExtent l="0" t="0" r="0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502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11B">
        <w:rPr>
          <w:sz w:val="16"/>
          <w:szCs w:val="16"/>
        </w:rPr>
        <w:t xml:space="preserve">      </w:t>
      </w:r>
    </w:p>
    <w:p w14:paraId="37A3C82F" w14:textId="77777777" w:rsidR="0023311B" w:rsidRPr="00346BC4" w:rsidRDefault="0023311B" w:rsidP="0023311B">
      <w:pPr>
        <w:rPr>
          <w:rFonts w:eastAsia="Calibri"/>
          <w:lang w:val="en-US"/>
        </w:rPr>
      </w:pPr>
      <w:r w:rsidRPr="00346BC4">
        <w:rPr>
          <w:rFonts w:eastAsia="Calibri"/>
          <w:lang w:val="en-US"/>
        </w:rPr>
        <w:tab/>
      </w:r>
      <w:r w:rsidRPr="00346BC4">
        <w:rPr>
          <w:rFonts w:eastAsia="Calibri"/>
          <w:lang w:val="en-US"/>
        </w:rPr>
        <w:tab/>
      </w:r>
    </w:p>
    <w:p w14:paraId="21437CBB" w14:textId="77777777" w:rsidR="00AC3B09" w:rsidRDefault="00E30AA2" w:rsidP="00E30AA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3B09">
        <w:rPr>
          <w:b/>
          <w:color w:val="000000"/>
        </w:rPr>
        <w:t xml:space="preserve">                </w:t>
      </w:r>
      <w:r>
        <w:rPr>
          <w:b/>
          <w:color w:val="000000"/>
        </w:rPr>
        <w:t xml:space="preserve">                                          </w:t>
      </w:r>
      <w:r w:rsidR="00DF0B42">
        <w:rPr>
          <w:b/>
          <w:color w:val="000000"/>
        </w:rPr>
        <w:t xml:space="preserve">             </w:t>
      </w:r>
    </w:p>
    <w:p w14:paraId="3514DA9D" w14:textId="77777777" w:rsidR="00AC3B09" w:rsidRDefault="00AC3B09" w:rsidP="00E30AA2">
      <w:pPr>
        <w:rPr>
          <w:b/>
          <w:color w:val="000000"/>
        </w:rPr>
      </w:pPr>
    </w:p>
    <w:p w14:paraId="7C139A37" w14:textId="77777777" w:rsidR="00E40524" w:rsidRDefault="00AC3B09" w:rsidP="00E30AA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</w:t>
      </w:r>
      <w:r w:rsidR="0023311B">
        <w:rPr>
          <w:b/>
          <w:color w:val="000000"/>
        </w:rPr>
        <w:tab/>
      </w:r>
    </w:p>
    <w:p w14:paraId="17102060" w14:textId="77777777" w:rsidR="00E40524" w:rsidRDefault="00E40524" w:rsidP="00E30AA2">
      <w:pPr>
        <w:rPr>
          <w:b/>
          <w:color w:val="000000"/>
        </w:rPr>
      </w:pPr>
    </w:p>
    <w:p w14:paraId="60B6C808" w14:textId="4B66AAF7" w:rsidR="00E30AA2" w:rsidRDefault="002161DF" w:rsidP="00E40524">
      <w:pPr>
        <w:ind w:left="4956" w:firstLine="708"/>
        <w:rPr>
          <w:b/>
          <w:color w:val="000000"/>
        </w:rPr>
      </w:pPr>
      <w:r>
        <w:rPr>
          <w:b/>
          <w:sz w:val="20"/>
          <w:szCs w:val="20"/>
        </w:rPr>
        <w:t xml:space="preserve">        </w:t>
      </w:r>
      <w:r w:rsidR="00E30AA2">
        <w:rPr>
          <w:b/>
          <w:sz w:val="20"/>
          <w:szCs w:val="20"/>
        </w:rPr>
        <w:t>(nu produce efecte juridice)*</w:t>
      </w:r>
    </w:p>
    <w:p w14:paraId="29F98ABE" w14:textId="78DB6361" w:rsidR="00F076B3" w:rsidRDefault="00F076B3" w:rsidP="00F076B3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Nr.</w:t>
      </w:r>
      <w:r w:rsidR="002161DF">
        <w:rPr>
          <w:b/>
          <w:color w:val="000000"/>
          <w:lang w:eastAsia="ar-SA"/>
        </w:rPr>
        <w:t xml:space="preserve"> </w:t>
      </w:r>
      <w:r w:rsidR="002F6BDE">
        <w:rPr>
          <w:b/>
          <w:color w:val="000000"/>
          <w:lang w:eastAsia="ar-SA"/>
        </w:rPr>
        <w:t>1706</w:t>
      </w:r>
      <w:r w:rsidR="004A33E8">
        <w:rPr>
          <w:b/>
          <w:color w:val="000000"/>
          <w:lang w:eastAsia="ar-SA"/>
        </w:rPr>
        <w:t xml:space="preserve"> din </w:t>
      </w:r>
      <w:r w:rsidR="002F6BDE">
        <w:rPr>
          <w:b/>
          <w:color w:val="000000"/>
          <w:lang w:eastAsia="ar-SA"/>
        </w:rPr>
        <w:t>07.09.</w:t>
      </w:r>
      <w:r w:rsidR="004A33E8">
        <w:rPr>
          <w:b/>
          <w:color w:val="000000"/>
          <w:lang w:eastAsia="ar-SA"/>
        </w:rPr>
        <w:t>2</w:t>
      </w:r>
      <w:r w:rsidR="002F6BDE">
        <w:rPr>
          <w:b/>
          <w:color w:val="000000"/>
          <w:lang w:eastAsia="ar-SA"/>
        </w:rPr>
        <w:t>02</w:t>
      </w:r>
      <w:r w:rsidR="004A33E8">
        <w:rPr>
          <w:b/>
          <w:color w:val="000000"/>
          <w:lang w:eastAsia="ar-SA"/>
        </w:rPr>
        <w:t>2</w:t>
      </w:r>
      <w:r w:rsidR="002161DF">
        <w:rPr>
          <w:b/>
          <w:color w:val="000000"/>
          <w:lang w:eastAsia="ar-SA"/>
        </w:rPr>
        <w:t xml:space="preserve">                                                                  </w:t>
      </w:r>
      <w:r>
        <w:rPr>
          <w:b/>
          <w:color w:val="000000"/>
          <w:lang w:eastAsia="ar-SA"/>
        </w:rPr>
        <w:t xml:space="preserve"> </w:t>
      </w:r>
      <w:r w:rsidR="00E30AA2">
        <w:rPr>
          <w:b/>
          <w:color w:val="000000"/>
          <w:lang w:eastAsia="ar-SA"/>
        </w:rPr>
        <w:t xml:space="preserve">Inițiator  </w:t>
      </w:r>
    </w:p>
    <w:p w14:paraId="5F24CDD8" w14:textId="7AB97094" w:rsidR="00E30AA2" w:rsidRDefault="00F076B3" w:rsidP="00F076B3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                                                                                </w:t>
      </w:r>
      <w:r w:rsidR="003E7F23">
        <w:rPr>
          <w:b/>
          <w:color w:val="000000"/>
          <w:lang w:eastAsia="ar-SA"/>
        </w:rPr>
        <w:t xml:space="preserve">         </w:t>
      </w:r>
      <w:r w:rsidR="000B7656">
        <w:rPr>
          <w:b/>
          <w:color w:val="000000"/>
          <w:lang w:eastAsia="ar-SA"/>
        </w:rPr>
        <w:t xml:space="preserve">           </w:t>
      </w:r>
      <w:r w:rsidR="002161DF">
        <w:rPr>
          <w:b/>
          <w:color w:val="000000"/>
          <w:lang w:eastAsia="ar-SA"/>
        </w:rPr>
        <w:t xml:space="preserve">   </w:t>
      </w:r>
      <w:r>
        <w:rPr>
          <w:b/>
          <w:color w:val="000000"/>
          <w:lang w:eastAsia="ar-SA"/>
        </w:rPr>
        <w:t xml:space="preserve"> </w:t>
      </w:r>
      <w:r w:rsidR="00E30AA2">
        <w:rPr>
          <w:b/>
          <w:color w:val="000000"/>
          <w:lang w:eastAsia="ar-SA"/>
        </w:rPr>
        <w:t xml:space="preserve"> </w:t>
      </w:r>
      <w:r w:rsidRPr="00F076B3">
        <w:rPr>
          <w:b/>
          <w:color w:val="000000"/>
          <w:lang w:eastAsia="ar-SA"/>
        </w:rPr>
        <w:t xml:space="preserve">Primar, </w:t>
      </w:r>
      <w:r w:rsidR="00E30AA2">
        <w:rPr>
          <w:b/>
          <w:color w:val="000000"/>
          <w:lang w:eastAsia="ar-SA"/>
        </w:rPr>
        <w:t xml:space="preserve">      </w:t>
      </w:r>
      <w:r w:rsidR="00DF0B42">
        <w:rPr>
          <w:b/>
          <w:color w:val="000000"/>
          <w:lang w:eastAsia="ar-SA"/>
        </w:rPr>
        <w:t xml:space="preserve">                                </w:t>
      </w:r>
      <w:r w:rsidR="00E30AA2">
        <w:rPr>
          <w:b/>
          <w:color w:val="000000"/>
          <w:lang w:eastAsia="ar-SA"/>
        </w:rPr>
        <w:t xml:space="preserve"> </w:t>
      </w:r>
      <w:r w:rsidR="00DF0B42">
        <w:rPr>
          <w:b/>
          <w:color w:val="000000"/>
          <w:lang w:eastAsia="ar-SA"/>
        </w:rPr>
        <w:t xml:space="preserve">     </w:t>
      </w:r>
      <w:r>
        <w:rPr>
          <w:b/>
          <w:color w:val="000000"/>
          <w:lang w:eastAsia="ar-SA"/>
        </w:rPr>
        <w:t xml:space="preserve">                                                                                                                                                                </w:t>
      </w:r>
    </w:p>
    <w:p w14:paraId="21F9C9BD" w14:textId="07CBF26B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bookmarkStart w:id="0" w:name="_Hlk8296999"/>
      <w:r>
        <w:rPr>
          <w:b/>
          <w:color w:val="000000"/>
          <w:lang w:eastAsia="ar-SA"/>
        </w:rPr>
        <w:tab/>
      </w:r>
      <w:bookmarkEnd w:id="0"/>
      <w:r w:rsidR="00AC3B09">
        <w:rPr>
          <w:b/>
          <w:color w:val="000000"/>
          <w:lang w:eastAsia="ar-SA"/>
        </w:rPr>
        <w:t xml:space="preserve">                                                               </w:t>
      </w:r>
      <w:r w:rsidR="00101F74">
        <w:rPr>
          <w:b/>
          <w:color w:val="000000"/>
          <w:lang w:eastAsia="ar-SA"/>
        </w:rPr>
        <w:t xml:space="preserve"> </w:t>
      </w:r>
      <w:r w:rsidR="0023311B">
        <w:rPr>
          <w:b/>
          <w:color w:val="000000"/>
          <w:lang w:eastAsia="ar-SA"/>
        </w:rPr>
        <w:t xml:space="preserve">  </w:t>
      </w:r>
      <w:r w:rsidR="00DF0B42">
        <w:rPr>
          <w:b/>
          <w:color w:val="000000"/>
          <w:lang w:eastAsia="ar-SA"/>
        </w:rPr>
        <w:t xml:space="preserve">  </w:t>
      </w:r>
      <w:r w:rsidR="0023311B">
        <w:rPr>
          <w:b/>
          <w:color w:val="000000"/>
          <w:lang w:eastAsia="ar-SA"/>
        </w:rPr>
        <w:t xml:space="preserve"> </w:t>
      </w:r>
      <w:r w:rsidR="002161DF">
        <w:rPr>
          <w:b/>
          <w:color w:val="000000"/>
          <w:lang w:eastAsia="ar-SA"/>
        </w:rPr>
        <w:t xml:space="preserve"> </w:t>
      </w:r>
      <w:r w:rsidR="0023311B">
        <w:rPr>
          <w:b/>
          <w:color w:val="000000"/>
          <w:lang w:eastAsia="ar-SA"/>
        </w:rPr>
        <w:t xml:space="preserve">  </w:t>
      </w:r>
      <w:r w:rsidR="00101F74">
        <w:rPr>
          <w:b/>
          <w:color w:val="000000"/>
          <w:lang w:eastAsia="ar-SA"/>
        </w:rPr>
        <w:t>Soós Zoltán</w:t>
      </w:r>
    </w:p>
    <w:p w14:paraId="1D63EF43" w14:textId="2F09A0A4" w:rsidR="00E30AA2" w:rsidRDefault="00E30AA2" w:rsidP="00E30AA2">
      <w:pPr>
        <w:suppressAutoHyphens/>
        <w:ind w:left="432" w:right="288"/>
        <w:jc w:val="center"/>
        <w:rPr>
          <w:b/>
          <w:color w:val="000000"/>
          <w:lang w:eastAsia="ar-SA"/>
        </w:rPr>
      </w:pPr>
    </w:p>
    <w:p w14:paraId="1F64833B" w14:textId="6E0B2521" w:rsidR="00D722AC" w:rsidRDefault="00D722AC" w:rsidP="00E30AA2">
      <w:pPr>
        <w:suppressAutoHyphens/>
        <w:ind w:left="432" w:right="288"/>
        <w:jc w:val="center"/>
        <w:rPr>
          <w:b/>
          <w:color w:val="000000"/>
          <w:lang w:eastAsia="ar-SA"/>
        </w:rPr>
      </w:pPr>
    </w:p>
    <w:p w14:paraId="3C9C53C2" w14:textId="77777777" w:rsidR="00D722AC" w:rsidRDefault="00D722AC" w:rsidP="00E30AA2">
      <w:pPr>
        <w:suppressAutoHyphens/>
        <w:ind w:left="432" w:right="288"/>
        <w:jc w:val="center"/>
        <w:rPr>
          <w:b/>
          <w:color w:val="000000"/>
          <w:lang w:eastAsia="ar-SA"/>
        </w:rPr>
      </w:pPr>
    </w:p>
    <w:p w14:paraId="1DDE8C3F" w14:textId="5EC3B8FD" w:rsidR="00E30AA2" w:rsidRDefault="002161DF" w:rsidP="00E30AA2">
      <w:pPr>
        <w:suppressAutoHyphens/>
        <w:ind w:left="2556" w:right="288" w:firstLine="276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         </w:t>
      </w:r>
      <w:r w:rsidR="00E30AA2">
        <w:rPr>
          <w:b/>
          <w:color w:val="000000"/>
          <w:lang w:eastAsia="ar-SA"/>
        </w:rPr>
        <w:t>REFERAT DE APROBARE</w:t>
      </w:r>
    </w:p>
    <w:p w14:paraId="521101D2" w14:textId="77777777" w:rsidR="002161DF" w:rsidRDefault="002161DF" w:rsidP="00E30AA2">
      <w:pPr>
        <w:suppressAutoHyphens/>
        <w:ind w:left="2556" w:right="288" w:firstLine="276"/>
        <w:rPr>
          <w:b/>
          <w:color w:val="000000"/>
          <w:lang w:eastAsia="ar-SA"/>
        </w:rPr>
      </w:pPr>
    </w:p>
    <w:p w14:paraId="621E703B" w14:textId="21722840" w:rsidR="00DC6A79" w:rsidRPr="00057A59" w:rsidRDefault="00DC6A79" w:rsidP="00DC6A79">
      <w:pPr>
        <w:jc w:val="center"/>
        <w:rPr>
          <w:b/>
        </w:rPr>
      </w:pPr>
      <w:bookmarkStart w:id="1" w:name="_Hlk104287118"/>
      <w:r w:rsidRPr="00057A59">
        <w:rPr>
          <w:b/>
        </w:rPr>
        <w:t xml:space="preserve">privind </w:t>
      </w:r>
      <w:r>
        <w:rPr>
          <w:b/>
        </w:rPr>
        <w:t xml:space="preserve">modificarea şi completarea Anexei 1 la Hotărârea Consiliului </w:t>
      </w:r>
      <w:r w:rsidR="003E7F23">
        <w:rPr>
          <w:b/>
        </w:rPr>
        <w:t>L</w:t>
      </w:r>
      <w:r>
        <w:rPr>
          <w:b/>
        </w:rPr>
        <w:t xml:space="preserve">ocal </w:t>
      </w:r>
      <w:r w:rsidR="003E7F23">
        <w:rPr>
          <w:b/>
        </w:rPr>
        <w:t>M</w:t>
      </w:r>
      <w:r>
        <w:rPr>
          <w:b/>
        </w:rPr>
        <w:t xml:space="preserve">unicipal Târgu Mureş nr. 155/ 2022 referitoare la </w:t>
      </w:r>
      <w:r w:rsidRPr="00057A59">
        <w:rPr>
          <w:b/>
        </w:rPr>
        <w:t xml:space="preserve">aprobarea regulamentului temporar privind activitatea de comerț ambulant/stradal și prestarea de servicii pe raza </w:t>
      </w:r>
    </w:p>
    <w:p w14:paraId="44C47E75" w14:textId="77777777" w:rsidR="00DC6A79" w:rsidRPr="00057A59" w:rsidRDefault="00DC6A79" w:rsidP="00DC6A79">
      <w:pPr>
        <w:jc w:val="center"/>
        <w:rPr>
          <w:b/>
        </w:rPr>
      </w:pPr>
      <w:r w:rsidRPr="00057A59">
        <w:rPr>
          <w:b/>
        </w:rPr>
        <w:t>Grădinii Zoologice și a Platoului Cornești</w:t>
      </w:r>
    </w:p>
    <w:bookmarkEnd w:id="1"/>
    <w:p w14:paraId="413429C4" w14:textId="77777777" w:rsidR="00DC6A79" w:rsidRPr="00057A59" w:rsidRDefault="00DC6A79" w:rsidP="00DC6A79">
      <w:pPr>
        <w:jc w:val="both"/>
      </w:pPr>
    </w:p>
    <w:p w14:paraId="74A652A3" w14:textId="77777777" w:rsidR="00E30AA2" w:rsidRPr="00F02C0E" w:rsidRDefault="00E30AA2" w:rsidP="00F02C0E">
      <w:pPr>
        <w:spacing w:line="276" w:lineRule="auto"/>
        <w:jc w:val="both"/>
        <w:rPr>
          <w:color w:val="000000"/>
          <w:sz w:val="28"/>
          <w:szCs w:val="28"/>
        </w:rPr>
      </w:pPr>
    </w:p>
    <w:p w14:paraId="2B3B9B90" w14:textId="738F4A1E" w:rsidR="002161DF" w:rsidRPr="00F02C0E" w:rsidRDefault="002161DF" w:rsidP="00F02C0E">
      <w:pPr>
        <w:ind w:firstLine="1134"/>
        <w:jc w:val="both"/>
      </w:pPr>
      <w:r w:rsidRPr="00F02C0E">
        <w:t xml:space="preserve">Administrația Grădinii Zoologice și Platoului Cornești a fost </w:t>
      </w:r>
      <w:r w:rsidR="005A0321" w:rsidRPr="00F02C0E">
        <w:t>înființată</w:t>
      </w:r>
      <w:r w:rsidRPr="00F02C0E">
        <w:t xml:space="preserve"> prin Hotărâre a Consiliului local Târgu Mureș  nr. 311 din 30.09.2021 instituție publică de interes local cu personalitate juridică, în subordinea Consiliului Local Municipal Târgu Mureș.</w:t>
      </w:r>
    </w:p>
    <w:p w14:paraId="3AE530BC" w14:textId="21477106" w:rsidR="00D57CC3" w:rsidRDefault="00AD32DF" w:rsidP="00D57CC3">
      <w:pPr>
        <w:ind w:firstLine="1134"/>
        <w:jc w:val="both"/>
      </w:pPr>
      <w:r w:rsidRPr="00F02C0E">
        <w:t xml:space="preserve">Prin HCL </w:t>
      </w:r>
      <w:r w:rsidR="002F6BDE" w:rsidRPr="00F02C0E">
        <w:t>nr.155 din 26 mai 2022</w:t>
      </w:r>
      <w:r w:rsidRPr="00F02C0E">
        <w:t xml:space="preserve"> a fost aprobat </w:t>
      </w:r>
      <w:r w:rsidR="002F6BDE" w:rsidRPr="00F02C0E">
        <w:t>R</w:t>
      </w:r>
      <w:r w:rsidRPr="00F02C0E">
        <w:t>egulamentul temporar</w:t>
      </w:r>
      <w:r w:rsidR="002F6BDE" w:rsidRPr="00F02C0E">
        <w:t xml:space="preserve"> pentru activitatea de comerț </w:t>
      </w:r>
      <w:r w:rsidR="00DC6A79" w:rsidRPr="00F02C0E">
        <w:t>ambulant/</w:t>
      </w:r>
      <w:r w:rsidR="002F6BDE" w:rsidRPr="00F02C0E">
        <w:t>stradal și prestarea de servicii pe raza Grădinii Zoologice și a Platoului Cornești.</w:t>
      </w:r>
    </w:p>
    <w:p w14:paraId="317B2E5C" w14:textId="2D2B6923" w:rsidR="00D57CC3" w:rsidRDefault="003B72DA" w:rsidP="00D57CC3">
      <w:pPr>
        <w:ind w:firstLine="1134"/>
        <w:jc w:val="both"/>
      </w:pPr>
      <w:r w:rsidRPr="00F02C0E">
        <w:t>P</w:t>
      </w:r>
      <w:r w:rsidR="002F6BDE" w:rsidRPr="00F02C0E">
        <w:t xml:space="preserve">ână la data prezentă </w:t>
      </w:r>
      <w:r w:rsidRPr="00F02C0E">
        <w:t>este în curs de elaborare procedura de licitație și caietul de sarcini, în cadrul căruia Administrația Grădinii Zoologice și a Platoului Cornești va stabili amplasamentele pentru care este permisă desfășurarea de activități comerciale pe domeniul public şi privat al acesteia</w:t>
      </w:r>
      <w:r w:rsidR="00D57CC3">
        <w:t>.</w:t>
      </w:r>
      <w:r w:rsidR="00105918">
        <w:t xml:space="preserve"> </w:t>
      </w:r>
      <w:r w:rsidR="00D57CC3" w:rsidRPr="00F02C0E">
        <w:t>Totodată amplasamentele aprobate vor fi scoase la licitație publică potrivit procedurii ce urmează a fi adoptată printr-o hotărâre ulterioară.</w:t>
      </w:r>
    </w:p>
    <w:p w14:paraId="490DBBA2" w14:textId="4109209D" w:rsidR="00AE46E5" w:rsidRPr="007A402C" w:rsidRDefault="00D57CC3" w:rsidP="00AE46E5">
      <w:pPr>
        <w:ind w:firstLine="1134"/>
        <w:jc w:val="both"/>
      </w:pPr>
      <w:r>
        <w:t xml:space="preserve">Având în vedere că, elaborarea și finalizarea acestei proceduri </w:t>
      </w:r>
      <w:r w:rsidRPr="00F02C0E">
        <w:t xml:space="preserve">de licitație și </w:t>
      </w:r>
      <w:r>
        <w:t xml:space="preserve">a </w:t>
      </w:r>
      <w:r w:rsidRPr="00F02C0E">
        <w:t>caietul</w:t>
      </w:r>
      <w:r w:rsidR="000B7656">
        <w:t>ui</w:t>
      </w:r>
      <w:r w:rsidRPr="00F02C0E">
        <w:t xml:space="preserve"> de sarcini</w:t>
      </w:r>
      <w:r>
        <w:t>,</w:t>
      </w:r>
      <w:r w:rsidR="00105918">
        <w:t xml:space="preserve"> presupune parcurgerea unor succesiuni de etape care în prezent se află în </w:t>
      </w:r>
      <w:r w:rsidR="00105918" w:rsidRPr="00C023B4">
        <w:t xml:space="preserve"> </w:t>
      </w:r>
      <w:r w:rsidR="00105918">
        <w:t>proces de desfășurare, fiind necesară</w:t>
      </w:r>
      <w:r>
        <w:t xml:space="preserve"> printre altele și</w:t>
      </w:r>
      <w:r w:rsidR="00105918">
        <w:t xml:space="preserve"> adoptarea bugetului de venituri și cheltuieli pentru anul 2023, unde Administrația Grădinii Zoologice și a Platoului Cornești trebuie să cuprindă sumele necesare amenajării zonei propuse spre închiriere, sumele necesare pentru </w:t>
      </w:r>
      <w:r w:rsidR="00925FC5">
        <w:t xml:space="preserve">punerea la dispoziție a construcțiilor </w:t>
      </w:r>
      <w:r w:rsidR="00925FC5" w:rsidRPr="00925FC5">
        <w:t xml:space="preserve">și a </w:t>
      </w:r>
      <w:r w:rsidR="00105918" w:rsidRPr="00925FC5">
        <w:t xml:space="preserve">spațiilor pentru desfășurarea </w:t>
      </w:r>
      <w:proofErr w:type="spellStart"/>
      <w:r w:rsidR="00105918" w:rsidRPr="00925FC5">
        <w:t>activității</w:t>
      </w:r>
      <w:r w:rsidR="00BD3CFB">
        <w:t>lor</w:t>
      </w:r>
      <w:proofErr w:type="spellEnd"/>
      <w:r w:rsidR="00105918" w:rsidRPr="00925FC5">
        <w:t xml:space="preserve"> economice.</w:t>
      </w:r>
      <w:r w:rsidR="00BD3CFB">
        <w:t xml:space="preserve"> Pe de altă parte având în vedere și</w:t>
      </w:r>
      <w:r w:rsidR="00105918" w:rsidRPr="007A402C">
        <w:t xml:space="preserve"> numeroasele solicitări făcute de către agenții economici</w:t>
      </w:r>
      <w:r w:rsidR="00BD3CFB">
        <w:t xml:space="preserve">, </w:t>
      </w:r>
      <w:r w:rsidR="00105918" w:rsidRPr="007A402C">
        <w:t xml:space="preserve">de a se desfășura cu ocazia sărbătorilor legale de peste an, precum și a sfârșiturilor de săptămână, pe aleea de promenada care duce înspre Grădina Zoologică, </w:t>
      </w:r>
      <w:r w:rsidR="00BD3CFB">
        <w:t xml:space="preserve">activități </w:t>
      </w:r>
      <w:r w:rsidR="00BD3CFB" w:rsidRPr="00BD3CFB">
        <w:t>de comerț ambulant/stradal și prestarea de servicii</w:t>
      </w:r>
      <w:r w:rsidR="005A0321">
        <w:t>.</w:t>
      </w:r>
      <w:r w:rsidR="00456FAB">
        <w:t xml:space="preserve"> </w:t>
      </w:r>
      <w:r w:rsidR="00AE46E5">
        <w:t>Nu în ultimul rând, având în vedere solicitările formulate din partea vizitatorilor, din partea instituțiilor cu privire la oportunitatea și necesitatea desfășurării în mod continu</w:t>
      </w:r>
      <w:r w:rsidR="003E7F23">
        <w:t>u</w:t>
      </w:r>
      <w:r w:rsidR="00AE46E5">
        <w:t xml:space="preserve"> a activităților de comerț ambulant/stradal și prestarea de servicii pe raza Grădinii Zoologice și a Platoului Cornești</w:t>
      </w:r>
      <w:r>
        <w:t>.</w:t>
      </w:r>
    </w:p>
    <w:p w14:paraId="735245BB" w14:textId="1634F15E" w:rsidR="003B72DA" w:rsidRDefault="003B72DA" w:rsidP="00BD3CFB">
      <w:pPr>
        <w:ind w:firstLine="1134"/>
        <w:jc w:val="both"/>
      </w:pPr>
      <w:r w:rsidRPr="00F02C0E">
        <w:t xml:space="preserve">Până la aprobarea procedurii de licitație și a caietul de sarcini, </w:t>
      </w:r>
      <w:r w:rsidR="00282A57" w:rsidRPr="00F02C0E">
        <w:t xml:space="preserve">Administrația Grădinii Zoologice și a Platoului Cornești </w:t>
      </w:r>
      <w:r w:rsidR="00D57CC3">
        <w:t>propune</w:t>
      </w:r>
      <w:r w:rsidR="00D154CC">
        <w:t xml:space="preserve"> </w:t>
      </w:r>
      <w:r w:rsidRPr="00F02C0E">
        <w:t>prelungirea activit</w:t>
      </w:r>
      <w:r w:rsidR="00A82489" w:rsidRPr="00F02C0E">
        <w:t>ății</w:t>
      </w:r>
      <w:r w:rsidRPr="00F02C0E">
        <w:t xml:space="preserve"> de comerț </w:t>
      </w:r>
      <w:r w:rsidR="00A82489" w:rsidRPr="00F02C0E">
        <w:t>ambulant/</w:t>
      </w:r>
      <w:r w:rsidRPr="00F02C0E">
        <w:t xml:space="preserve">stradal și prestarea de servicii pe raza Grădinii Zoologice și a Platoului Cornești </w:t>
      </w:r>
      <w:r w:rsidR="00A82489" w:rsidRPr="00F02C0E">
        <w:t xml:space="preserve">pe o </w:t>
      </w:r>
      <w:r w:rsidR="00EB3FBF" w:rsidRPr="00EB3FBF">
        <w:t xml:space="preserve">pe o perioadă care nu va depăși un interval de 116  zile începând cu data de 1 octombrie 2022 până la data 31 mai  2023 (103 zile , în zilele de Vineri – Sâmbătă - Duminică; 6 zile </w:t>
      </w:r>
      <w:r w:rsidR="00EB3FBF" w:rsidRPr="00EB3FBF">
        <w:lastRenderedPageBreak/>
        <w:t>sărbători legale: 30 noiembrie 2022, 1 decembrie 2022,  26 decembrie 2022, 24 ianuarie 2023,17 aprilie 2023, 1 mai 2023 ) + 7 zile legătura dintre zilele sărbători legale sau sfârșit de săptămână, (2 decembrie 2022, 23 ianuarie 2023, 13 februarie 2023, 14 februarie 2023, 1 martie 2023, 2 martie 2023, 10 aprilie 2023  pe parcursul a 8 luni.</w:t>
      </w:r>
    </w:p>
    <w:p w14:paraId="081C5DD2" w14:textId="674B9CD4" w:rsidR="000B7656" w:rsidRDefault="000B7656" w:rsidP="00BD3CFB">
      <w:pPr>
        <w:ind w:firstLine="1134"/>
        <w:jc w:val="both"/>
      </w:pPr>
      <w:r>
        <w:t xml:space="preserve">Totodată se </w:t>
      </w:r>
      <w:r w:rsidR="00546071">
        <w:t xml:space="preserve">va </w:t>
      </w:r>
      <w:r>
        <w:t>modific</w:t>
      </w:r>
      <w:r w:rsidR="00546071">
        <w:t>a</w:t>
      </w:r>
      <w:r>
        <w:t xml:space="preserve"> </w:t>
      </w:r>
      <w:r w:rsidRPr="000B7656">
        <w:t xml:space="preserve">orarul de aprovizionare, aprobat prin decizia nr.84/24.08.2022 </w:t>
      </w:r>
      <w:bookmarkStart w:id="2" w:name="_Hlk114561531"/>
      <w:r w:rsidRPr="000B7656">
        <w:t>de către directorul Administrației Grădinii Zoologice și al Platoul Cornești</w:t>
      </w:r>
      <w:bookmarkEnd w:id="2"/>
      <w:r>
        <w:t>.</w:t>
      </w:r>
    </w:p>
    <w:p w14:paraId="4AC4FA43" w14:textId="3A35D97A" w:rsidR="001E7C22" w:rsidRPr="001E7C22" w:rsidRDefault="000B7656" w:rsidP="000B7656">
      <w:pPr>
        <w:ind w:firstLine="1134"/>
        <w:jc w:val="both"/>
        <w:rPr>
          <w:lang w:val="en-US"/>
        </w:rPr>
      </w:pPr>
      <w:r>
        <w:t xml:space="preserve">Se </w:t>
      </w:r>
      <w:r w:rsidR="00546071">
        <w:t xml:space="preserve">vor </w:t>
      </w:r>
      <w:r>
        <w:t>stabil</w:t>
      </w:r>
      <w:r w:rsidR="00546071">
        <w:t>i</w:t>
      </w:r>
      <w:r>
        <w:t xml:space="preserve"> cerințe noi pentru agenții economici </w:t>
      </w:r>
      <w:r w:rsidR="001E7C22">
        <w:t>privind</w:t>
      </w:r>
      <w:r w:rsidR="001E7C22">
        <w:rPr>
          <w:lang w:val="en-US"/>
        </w:rPr>
        <w:t>:</w:t>
      </w:r>
    </w:p>
    <w:p w14:paraId="59457C5E" w14:textId="6DD791E4" w:rsidR="000B7656" w:rsidRDefault="001E7C22" w:rsidP="00546071">
      <w:pPr>
        <w:pStyle w:val="ListParagraph"/>
        <w:numPr>
          <w:ilvl w:val="0"/>
          <w:numId w:val="6"/>
        </w:numPr>
        <w:jc w:val="both"/>
      </w:pPr>
      <w:r>
        <w:t>interzi</w:t>
      </w:r>
      <w:r w:rsidR="00546071">
        <w:t>cerea</w:t>
      </w:r>
      <w:r>
        <w:t xml:space="preserve"> aprovizion</w:t>
      </w:r>
      <w:r w:rsidR="00546071">
        <w:t>ării</w:t>
      </w:r>
      <w:r>
        <w:t xml:space="preserve"> î</w:t>
      </w:r>
      <w:r w:rsidR="000B7656">
        <w:t xml:space="preserve">n afara orelor de program aprobate prin Decizia nr.84/24.08.2022, cu orice tip de autovehicul și circulația acestora cu autoturismele personale pe cele două </w:t>
      </w:r>
      <w:proofErr w:type="spellStart"/>
      <w:r w:rsidR="000B7656">
        <w:t>aleei</w:t>
      </w:r>
      <w:proofErr w:type="spellEnd"/>
      <w:r w:rsidR="000B7656">
        <w:t xml:space="preserve"> de acces înspre Grădina Zoologică, conform art.1 din Decizia nr.85/24.08.2022</w:t>
      </w:r>
      <w:r w:rsidR="00546071">
        <w:t>, aprobate</w:t>
      </w:r>
      <w:r w:rsidR="00546071" w:rsidRPr="00546071">
        <w:t xml:space="preserve"> de către directorul Administrației Grădinii Zoologice și al Platoul Cornești</w:t>
      </w:r>
      <w:r w:rsidR="00546071">
        <w:t xml:space="preserve"> </w:t>
      </w:r>
    </w:p>
    <w:p w14:paraId="59C114B6" w14:textId="1485437B" w:rsidR="000B7656" w:rsidRDefault="00546071" w:rsidP="001E7C22">
      <w:pPr>
        <w:pStyle w:val="ListParagraph"/>
        <w:numPr>
          <w:ilvl w:val="0"/>
          <w:numId w:val="6"/>
        </w:numPr>
        <w:jc w:val="both"/>
      </w:pPr>
      <w:r>
        <w:t xml:space="preserve">interzicerea, </w:t>
      </w:r>
      <w:r w:rsidR="000B7656">
        <w:t>fără nici o excepție</w:t>
      </w:r>
      <w:r>
        <w:t>, și</w:t>
      </w:r>
      <w:r w:rsidR="000B7656">
        <w:t xml:space="preserve"> staționarea tuturor autovehiculelor și </w:t>
      </w:r>
      <w:proofErr w:type="spellStart"/>
      <w:r w:rsidR="000B7656">
        <w:t>autorulotelor</w:t>
      </w:r>
      <w:proofErr w:type="spellEnd"/>
      <w:r w:rsidR="000B7656">
        <w:t xml:space="preserve">, remorcilor, corturilor, a </w:t>
      </w:r>
      <w:proofErr w:type="spellStart"/>
      <w:r w:rsidR="000B7656">
        <w:t>mobilierlui</w:t>
      </w:r>
      <w:proofErr w:type="spellEnd"/>
      <w:r w:rsidR="000B7656">
        <w:t xml:space="preserve">  de terasă – mese, bănci, scaune etc., aparatelor de </w:t>
      </w:r>
      <w:proofErr w:type="spellStart"/>
      <w:r w:rsidR="000B7656">
        <w:t>kurtos</w:t>
      </w:r>
      <w:proofErr w:type="spellEnd"/>
      <w:r w:rsidR="000B7656">
        <w:t>, popcorn și orice alte bunuri aparținând agenților economici în parcările situate pe Platoul Cornești administrate de A.G.Z.P.C. conform art. 2 din Decizia nr.85/24.08.2022</w:t>
      </w:r>
      <w:r>
        <w:t xml:space="preserve"> aprobată </w:t>
      </w:r>
      <w:r w:rsidRPr="00546071">
        <w:t>de către directorul Administrației Grădinii Zoologice și al Platoul Cornești</w:t>
      </w:r>
      <w:r>
        <w:t>,</w:t>
      </w:r>
    </w:p>
    <w:p w14:paraId="6AAC0E9E" w14:textId="6737FAA1" w:rsidR="001E7C22" w:rsidRDefault="001E7C22" w:rsidP="001E7C22">
      <w:pPr>
        <w:pStyle w:val="ListParagraph"/>
        <w:numPr>
          <w:ilvl w:val="0"/>
          <w:numId w:val="6"/>
        </w:numPr>
        <w:jc w:val="both"/>
      </w:pPr>
      <w:r>
        <w:t>el</w:t>
      </w:r>
      <w:r w:rsidR="00AD1548">
        <w:t>iberarea domeniului public aparţinâ</w:t>
      </w:r>
      <w:bookmarkStart w:id="3" w:name="_GoBack"/>
      <w:bookmarkEnd w:id="3"/>
      <w:r>
        <w:t>nd A.G.Z.P.C.</w:t>
      </w:r>
      <w:r w:rsidR="00546071">
        <w:t>,</w:t>
      </w:r>
      <w:r>
        <w:t xml:space="preserve">  fără nici o excepție</w:t>
      </w:r>
      <w:r w:rsidR="00546071">
        <w:t>,</w:t>
      </w:r>
      <w:r>
        <w:t xml:space="preserve"> </w:t>
      </w:r>
      <w:r w:rsidR="000B7656">
        <w:t>la încheierea perioadei stabilite prin acord (ex. Duminică seara</w:t>
      </w:r>
      <w:r w:rsidR="00546071">
        <w:t>)</w:t>
      </w:r>
    </w:p>
    <w:p w14:paraId="61EBAF6F" w14:textId="1D6B488B" w:rsidR="000B7656" w:rsidRDefault="00546071" w:rsidP="001E7C22">
      <w:pPr>
        <w:pStyle w:val="ListParagraph"/>
        <w:numPr>
          <w:ilvl w:val="0"/>
          <w:numId w:val="6"/>
        </w:numPr>
        <w:jc w:val="both"/>
      </w:pPr>
      <w:r>
        <w:t xml:space="preserve">interzicerea </w:t>
      </w:r>
      <w:r w:rsidR="000B7656">
        <w:t>devers</w:t>
      </w:r>
      <w:r>
        <w:t>ării</w:t>
      </w:r>
      <w:r w:rsidR="000B7656">
        <w:t xml:space="preserve"> lichidelor, uleiurilor și a altor soluții ce rezultă din activitatea economică în sistemul de canalizare sau de apă pluvială;</w:t>
      </w:r>
    </w:p>
    <w:p w14:paraId="29B63275" w14:textId="5CEF53A8" w:rsidR="000B7656" w:rsidRDefault="00546071" w:rsidP="001E7C22">
      <w:pPr>
        <w:pStyle w:val="ListParagraph"/>
        <w:numPr>
          <w:ilvl w:val="0"/>
          <w:numId w:val="6"/>
        </w:numPr>
        <w:jc w:val="both"/>
      </w:pPr>
      <w:r>
        <w:t xml:space="preserve">interzicerea </w:t>
      </w:r>
      <w:r w:rsidR="000B7656">
        <w:t>depozit</w:t>
      </w:r>
      <w:r>
        <w:t>ării</w:t>
      </w:r>
      <w:r w:rsidR="000B7656">
        <w:t xml:space="preserve"> lângă coșurile de gunoi, la ma</w:t>
      </w:r>
      <w:r>
        <w:t>r</w:t>
      </w:r>
      <w:r w:rsidR="000B7656">
        <w:t xml:space="preserve">ginea trotuarului  a deșeurilor voluminoase (ambalaje din carton, plastic, sticlă, </w:t>
      </w:r>
      <w:proofErr w:type="spellStart"/>
      <w:r w:rsidR="000B7656">
        <w:t>peturi</w:t>
      </w:r>
      <w:proofErr w:type="spellEnd"/>
      <w:r w:rsidR="000B7656">
        <w:t>);</w:t>
      </w:r>
    </w:p>
    <w:p w14:paraId="27A3ABB9" w14:textId="3A1F6E29" w:rsidR="000B7656" w:rsidRPr="00EB3FBF" w:rsidRDefault="001E7C22" w:rsidP="001E7C22">
      <w:pPr>
        <w:pStyle w:val="ListParagraph"/>
        <w:numPr>
          <w:ilvl w:val="0"/>
          <w:numId w:val="6"/>
        </w:numPr>
        <w:jc w:val="both"/>
      </w:pPr>
      <w:r>
        <w:t>respectarea</w:t>
      </w:r>
      <w:r w:rsidR="000B7656">
        <w:t xml:space="preserve"> programul</w:t>
      </w:r>
      <w:r>
        <w:t>ui</w:t>
      </w:r>
      <w:r w:rsidR="000B7656">
        <w:t xml:space="preserve"> stabilit pentru plata taxelor datorate în fiecare zi de marți între orele 13.00-15.00, conform art.</w:t>
      </w:r>
      <w:r w:rsidR="00C917F9">
        <w:t>2</w:t>
      </w:r>
      <w:r w:rsidR="000B7656">
        <w:t xml:space="preserve"> din </w:t>
      </w:r>
      <w:r w:rsidR="00546071">
        <w:t>D</w:t>
      </w:r>
      <w:r w:rsidR="000B7656">
        <w:t>ecizia nr.90/12.09.2022</w:t>
      </w:r>
      <w:r w:rsidR="00546071">
        <w:t xml:space="preserve">, aprobată </w:t>
      </w:r>
      <w:r w:rsidR="00546071" w:rsidRPr="00546071">
        <w:t>de către directorul Administrației Grădinii Zoologice și al Platoul Cornești</w:t>
      </w:r>
      <w:r w:rsidR="00546071">
        <w:t>.</w:t>
      </w:r>
    </w:p>
    <w:p w14:paraId="032643A6" w14:textId="77777777" w:rsidR="00656781" w:rsidRPr="00F02C0E" w:rsidRDefault="002161DF" w:rsidP="00F02C0E">
      <w:pPr>
        <w:ind w:firstLine="1134"/>
        <w:jc w:val="both"/>
      </w:pPr>
      <w:r w:rsidRPr="00F02C0E">
        <w:t>Proiectul de hotărâre urmează a fi adoptat în contextul legislaţiei  generale şi specifice în materie, respectiv OUG nr. 57/2019 privind Codul administrativ, Legea nr. 273/2006  privind finanţele publice locale.</w:t>
      </w:r>
    </w:p>
    <w:p w14:paraId="30F1E578" w14:textId="78FFD29F" w:rsidR="00CC4A25" w:rsidRPr="00656781" w:rsidRDefault="00F02C0E" w:rsidP="00F02C0E">
      <w:pPr>
        <w:jc w:val="both"/>
      </w:pPr>
      <w:r>
        <w:t xml:space="preserve">                  </w:t>
      </w:r>
      <w:r w:rsidR="002161DF" w:rsidRPr="00F02C0E">
        <w:t xml:space="preserve">Faţă de cele mai sus expuse, Proiectul de hotărâre </w:t>
      </w:r>
      <w:r w:rsidR="00656781" w:rsidRPr="00F02C0E">
        <w:t xml:space="preserve">privind </w:t>
      </w:r>
      <w:r w:rsidRPr="00F02C0E">
        <w:t>modificarea şi completarea Anexei 1 la Hotărârea Consiliului local municipal Târgu Mureş nr. 155/ 2022 referitoare la aprobarea regulamentului temporar privind activitatea de comerț ambulant/stradal și prestarea de servicii pe raza</w:t>
      </w:r>
      <w:r>
        <w:t xml:space="preserve"> </w:t>
      </w:r>
      <w:r w:rsidRPr="00F02C0E">
        <w:t>Grădinii Zoologice și a Platoului Cornești</w:t>
      </w:r>
      <w:r>
        <w:t xml:space="preserve"> </w:t>
      </w:r>
      <w:r w:rsidR="002161DF">
        <w:t>va fi prezentat  spre dezbatere şi aprobare Consiliului local al Municipiului Târgu Mureş</w:t>
      </w:r>
      <w:r>
        <w:t>.</w:t>
      </w:r>
    </w:p>
    <w:p w14:paraId="3A3246CD" w14:textId="382A1034" w:rsidR="001A4FBA" w:rsidRDefault="001A4FBA" w:rsidP="00F02C0E">
      <w:pPr>
        <w:suppressAutoHyphens/>
        <w:ind w:right="288" w:firstLine="708"/>
        <w:jc w:val="both"/>
        <w:rPr>
          <w:color w:val="000000"/>
        </w:rPr>
      </w:pPr>
    </w:p>
    <w:p w14:paraId="40BC6A64" w14:textId="174A4D75" w:rsidR="00517074" w:rsidRDefault="00517074" w:rsidP="00F02C0E">
      <w:pPr>
        <w:suppressAutoHyphens/>
        <w:ind w:right="288" w:firstLine="708"/>
        <w:jc w:val="both"/>
        <w:rPr>
          <w:color w:val="000000"/>
        </w:rPr>
      </w:pPr>
    </w:p>
    <w:p w14:paraId="188A2DCA" w14:textId="080B5F46" w:rsidR="00517074" w:rsidRDefault="00517074" w:rsidP="00F02C0E">
      <w:pPr>
        <w:suppressAutoHyphens/>
        <w:ind w:right="288" w:firstLine="708"/>
        <w:jc w:val="both"/>
        <w:rPr>
          <w:color w:val="000000"/>
        </w:rPr>
      </w:pPr>
    </w:p>
    <w:p w14:paraId="3752BF72" w14:textId="7C874909" w:rsidR="00517074" w:rsidRDefault="00517074" w:rsidP="00F02C0E">
      <w:pPr>
        <w:suppressAutoHyphens/>
        <w:ind w:right="288" w:firstLine="708"/>
        <w:jc w:val="both"/>
        <w:rPr>
          <w:color w:val="000000"/>
        </w:rPr>
      </w:pPr>
    </w:p>
    <w:p w14:paraId="6D09C931" w14:textId="77777777" w:rsidR="00517074" w:rsidRDefault="00517074" w:rsidP="00F02C0E">
      <w:pPr>
        <w:suppressAutoHyphens/>
        <w:ind w:right="288" w:firstLine="708"/>
        <w:jc w:val="both"/>
        <w:rPr>
          <w:color w:val="000000"/>
        </w:rPr>
      </w:pPr>
    </w:p>
    <w:p w14:paraId="5449D1FC" w14:textId="77777777" w:rsidR="00D722AC" w:rsidRDefault="00D722AC" w:rsidP="00F02C0E">
      <w:pPr>
        <w:suppressAutoHyphens/>
        <w:ind w:right="288" w:firstLine="708"/>
        <w:jc w:val="center"/>
        <w:rPr>
          <w:color w:val="000000"/>
        </w:rPr>
      </w:pPr>
    </w:p>
    <w:p w14:paraId="4AFD0456" w14:textId="2B0B5432" w:rsidR="00CC4A25" w:rsidRDefault="00CC4A25" w:rsidP="00F02C0E">
      <w:pPr>
        <w:jc w:val="center"/>
        <w:rPr>
          <w:b/>
        </w:rPr>
      </w:pPr>
      <w:r>
        <w:rPr>
          <w:b/>
        </w:rPr>
        <w:t>DIRECTOR</w:t>
      </w:r>
      <w:r>
        <w:rPr>
          <w:b/>
          <w:lang w:val="fr-FR"/>
        </w:rPr>
        <w:t xml:space="preserve">  A.G.Z.P.C.</w:t>
      </w:r>
    </w:p>
    <w:p w14:paraId="679C259D" w14:textId="0940137A" w:rsidR="00CC4A25" w:rsidRDefault="00CC4A25" w:rsidP="00F02C0E">
      <w:pPr>
        <w:jc w:val="center"/>
        <w:rPr>
          <w:b/>
        </w:rPr>
      </w:pPr>
      <w:proofErr w:type="spellStart"/>
      <w:r w:rsidRPr="004A18AD">
        <w:rPr>
          <w:b/>
        </w:rPr>
        <w:t>Sz</w:t>
      </w:r>
      <w:r>
        <w:rPr>
          <w:b/>
        </w:rPr>
        <w:t>ánthó</w:t>
      </w:r>
      <w:proofErr w:type="spellEnd"/>
      <w:r>
        <w:rPr>
          <w:b/>
        </w:rPr>
        <w:t xml:space="preserve"> János Csaba</w:t>
      </w:r>
    </w:p>
    <w:p w14:paraId="6C5BF816" w14:textId="3B293DFF" w:rsidR="004F0972" w:rsidRDefault="004F0972" w:rsidP="00F02C0E">
      <w:pPr>
        <w:suppressAutoHyphens/>
        <w:ind w:right="288"/>
        <w:jc w:val="center"/>
        <w:rPr>
          <w:b/>
          <w:lang w:val="fr-FR"/>
        </w:rPr>
      </w:pPr>
    </w:p>
    <w:p w14:paraId="4D87D369" w14:textId="6EC64DB1" w:rsidR="003E7F23" w:rsidRDefault="003E7F23" w:rsidP="00F02C0E">
      <w:pPr>
        <w:suppressAutoHyphens/>
        <w:ind w:right="288"/>
        <w:jc w:val="center"/>
        <w:rPr>
          <w:b/>
          <w:lang w:val="fr-FR"/>
        </w:rPr>
      </w:pPr>
    </w:p>
    <w:p w14:paraId="489F6461" w14:textId="25DAB86E" w:rsidR="003E7F23" w:rsidRDefault="003E7F23" w:rsidP="00F02C0E">
      <w:pPr>
        <w:suppressAutoHyphens/>
        <w:ind w:right="288"/>
        <w:jc w:val="center"/>
        <w:rPr>
          <w:b/>
          <w:lang w:val="fr-FR"/>
        </w:rPr>
      </w:pPr>
    </w:p>
    <w:p w14:paraId="52E2099C" w14:textId="4497819C" w:rsidR="003E7F23" w:rsidRDefault="003E7F23" w:rsidP="00F02C0E">
      <w:pPr>
        <w:suppressAutoHyphens/>
        <w:ind w:right="288"/>
        <w:jc w:val="center"/>
        <w:rPr>
          <w:b/>
          <w:lang w:val="fr-FR"/>
        </w:rPr>
      </w:pPr>
    </w:p>
    <w:p w14:paraId="035412A5" w14:textId="4B5BF6AB" w:rsidR="003E7F23" w:rsidRDefault="003E7F23" w:rsidP="00F02C0E">
      <w:pPr>
        <w:suppressAutoHyphens/>
        <w:ind w:right="288"/>
        <w:jc w:val="center"/>
        <w:rPr>
          <w:b/>
          <w:lang w:val="fr-FR"/>
        </w:rPr>
      </w:pPr>
    </w:p>
    <w:p w14:paraId="2212D6D7" w14:textId="77777777" w:rsidR="003E7F23" w:rsidRDefault="003E7F23" w:rsidP="00F02C0E">
      <w:pPr>
        <w:suppressAutoHyphens/>
        <w:ind w:right="288"/>
        <w:jc w:val="center"/>
        <w:rPr>
          <w:b/>
          <w:lang w:val="fr-FR"/>
        </w:rPr>
      </w:pPr>
    </w:p>
    <w:p w14:paraId="07E004F0" w14:textId="77777777" w:rsidR="00517074" w:rsidRDefault="00517074" w:rsidP="00F02C0E">
      <w:pPr>
        <w:suppressAutoHyphens/>
        <w:ind w:right="288"/>
        <w:jc w:val="center"/>
        <w:rPr>
          <w:b/>
          <w:lang w:val="fr-FR"/>
        </w:rPr>
      </w:pPr>
    </w:p>
    <w:p w14:paraId="7A63D2DF" w14:textId="13A7145C" w:rsidR="001A4FBA" w:rsidRDefault="00CC4A25" w:rsidP="003B72DA">
      <w:pPr>
        <w:suppressAutoHyphens/>
        <w:ind w:right="288"/>
        <w:jc w:val="both"/>
        <w:rPr>
          <w:b/>
        </w:rPr>
      </w:pPr>
      <w:r>
        <w:rPr>
          <w:b/>
        </w:rPr>
        <w:t xml:space="preserve">           </w:t>
      </w:r>
    </w:p>
    <w:p w14:paraId="094AD141" w14:textId="4E3D0DEF" w:rsidR="004337AE" w:rsidRPr="00BD3CFB" w:rsidRDefault="00E30AA2" w:rsidP="00BD3CFB">
      <w:pPr>
        <w:jc w:val="both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*Actele administrative sunt hotărârile de Consiliu local care intră în vigoare şi produc efecte juridice după îndeplinirea </w:t>
      </w:r>
      <w:r w:rsidR="00BD3CFB">
        <w:rPr>
          <w:b/>
          <w:sz w:val="16"/>
          <w:szCs w:val="16"/>
        </w:rPr>
        <w:t>condițiilor</w:t>
      </w:r>
      <w:r>
        <w:rPr>
          <w:b/>
          <w:sz w:val="16"/>
          <w:szCs w:val="16"/>
        </w:rPr>
        <w:t xml:space="preserve"> prevăzute de art. 129, art. 139 din O.U.G. nr. 57/2019 privind </w:t>
      </w:r>
      <w:r w:rsidRPr="00BD3CFB">
        <w:rPr>
          <w:b/>
          <w:sz w:val="16"/>
          <w:szCs w:val="16"/>
        </w:rPr>
        <w:t xml:space="preserve">Codul </w:t>
      </w:r>
      <w:r w:rsidRPr="00BD3CFB">
        <w:rPr>
          <w:b/>
          <w:bCs/>
          <w:sz w:val="16"/>
          <w:szCs w:val="16"/>
        </w:rPr>
        <w:t>Administrativ</w:t>
      </w:r>
    </w:p>
    <w:sectPr w:rsidR="004337AE" w:rsidRPr="00BD3CFB" w:rsidSect="00D46FBD">
      <w:footerReference w:type="default" r:id="rId10"/>
      <w:pgSz w:w="11906" w:h="16838" w:code="9"/>
      <w:pgMar w:top="1152" w:right="1416" w:bottom="142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A61AB" w14:textId="77777777" w:rsidR="00B26E53" w:rsidRDefault="00B26E53" w:rsidP="00777462">
      <w:r>
        <w:separator/>
      </w:r>
    </w:p>
  </w:endnote>
  <w:endnote w:type="continuationSeparator" w:id="0">
    <w:p w14:paraId="43DE6B8F" w14:textId="77777777" w:rsidR="00B26E53" w:rsidRDefault="00B26E53" w:rsidP="0077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8544"/>
      <w:docPartObj>
        <w:docPartGallery w:val="Page Numbers (Bottom of Page)"/>
        <w:docPartUnique/>
      </w:docPartObj>
    </w:sdtPr>
    <w:sdtEndPr/>
    <w:sdtContent>
      <w:p w14:paraId="4494C24C" w14:textId="77777777" w:rsidR="00777462" w:rsidRDefault="00EF3E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5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EEB3EE" w14:textId="77777777" w:rsidR="00777462" w:rsidRDefault="00777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844E2" w14:textId="77777777" w:rsidR="00B26E53" w:rsidRDefault="00B26E53" w:rsidP="00777462">
      <w:r>
        <w:separator/>
      </w:r>
    </w:p>
  </w:footnote>
  <w:footnote w:type="continuationSeparator" w:id="0">
    <w:p w14:paraId="5B5AF589" w14:textId="77777777" w:rsidR="00B26E53" w:rsidRDefault="00B26E53" w:rsidP="0077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ED3"/>
    <w:multiLevelType w:val="hybridMultilevel"/>
    <w:tmpl w:val="9E02246E"/>
    <w:lvl w:ilvl="0" w:tplc="A232FAB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910A5B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371FAB"/>
    <w:multiLevelType w:val="hybridMultilevel"/>
    <w:tmpl w:val="85E65FC4"/>
    <w:lvl w:ilvl="0" w:tplc="9102772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D3D47FA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DA1395"/>
    <w:multiLevelType w:val="hybridMultilevel"/>
    <w:tmpl w:val="D85486E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A2"/>
    <w:rsid w:val="0000159A"/>
    <w:rsid w:val="000813BD"/>
    <w:rsid w:val="00081AE4"/>
    <w:rsid w:val="000850A8"/>
    <w:rsid w:val="000B3CD9"/>
    <w:rsid w:val="000B7656"/>
    <w:rsid w:val="000D42DB"/>
    <w:rsid w:val="00101F74"/>
    <w:rsid w:val="00105918"/>
    <w:rsid w:val="0013623E"/>
    <w:rsid w:val="00140676"/>
    <w:rsid w:val="001624E5"/>
    <w:rsid w:val="00166D37"/>
    <w:rsid w:val="001A052D"/>
    <w:rsid w:val="001A4FBA"/>
    <w:rsid w:val="001C45DC"/>
    <w:rsid w:val="001C7F02"/>
    <w:rsid w:val="001E7C22"/>
    <w:rsid w:val="002067BA"/>
    <w:rsid w:val="002161DF"/>
    <w:rsid w:val="002214D6"/>
    <w:rsid w:val="0023311B"/>
    <w:rsid w:val="00237EA9"/>
    <w:rsid w:val="002805E1"/>
    <w:rsid w:val="00282A57"/>
    <w:rsid w:val="00284E09"/>
    <w:rsid w:val="00287552"/>
    <w:rsid w:val="00294748"/>
    <w:rsid w:val="002972D9"/>
    <w:rsid w:val="002C0C0E"/>
    <w:rsid w:val="002F2206"/>
    <w:rsid w:val="002F6BDE"/>
    <w:rsid w:val="00312306"/>
    <w:rsid w:val="00323A84"/>
    <w:rsid w:val="00331781"/>
    <w:rsid w:val="00344900"/>
    <w:rsid w:val="00354261"/>
    <w:rsid w:val="00365DBD"/>
    <w:rsid w:val="00374564"/>
    <w:rsid w:val="00384822"/>
    <w:rsid w:val="0038567A"/>
    <w:rsid w:val="00386583"/>
    <w:rsid w:val="003A2A7A"/>
    <w:rsid w:val="003B72DA"/>
    <w:rsid w:val="003E7F23"/>
    <w:rsid w:val="003F442F"/>
    <w:rsid w:val="003F62C4"/>
    <w:rsid w:val="004337AE"/>
    <w:rsid w:val="00456FAB"/>
    <w:rsid w:val="00470C46"/>
    <w:rsid w:val="004A33E8"/>
    <w:rsid w:val="004C1756"/>
    <w:rsid w:val="004C7125"/>
    <w:rsid w:val="004F0972"/>
    <w:rsid w:val="00507BB3"/>
    <w:rsid w:val="00517074"/>
    <w:rsid w:val="00546071"/>
    <w:rsid w:val="00583DA2"/>
    <w:rsid w:val="005960C2"/>
    <w:rsid w:val="00596E4F"/>
    <w:rsid w:val="005A0321"/>
    <w:rsid w:val="005A6793"/>
    <w:rsid w:val="005C25D2"/>
    <w:rsid w:val="00656781"/>
    <w:rsid w:val="0067455F"/>
    <w:rsid w:val="00684DAB"/>
    <w:rsid w:val="00697AA0"/>
    <w:rsid w:val="00704016"/>
    <w:rsid w:val="00723888"/>
    <w:rsid w:val="00724585"/>
    <w:rsid w:val="00777462"/>
    <w:rsid w:val="007D0356"/>
    <w:rsid w:val="007F6B79"/>
    <w:rsid w:val="00814704"/>
    <w:rsid w:val="00851711"/>
    <w:rsid w:val="00855FE5"/>
    <w:rsid w:val="00885497"/>
    <w:rsid w:val="008C0E5E"/>
    <w:rsid w:val="008C1324"/>
    <w:rsid w:val="008C3328"/>
    <w:rsid w:val="008D24F0"/>
    <w:rsid w:val="008D4272"/>
    <w:rsid w:val="008E57FE"/>
    <w:rsid w:val="00925FC5"/>
    <w:rsid w:val="0098154D"/>
    <w:rsid w:val="009A3E9B"/>
    <w:rsid w:val="009B2A33"/>
    <w:rsid w:val="009F28E3"/>
    <w:rsid w:val="00A04CB7"/>
    <w:rsid w:val="00A73059"/>
    <w:rsid w:val="00A82489"/>
    <w:rsid w:val="00AC3B09"/>
    <w:rsid w:val="00AD1548"/>
    <w:rsid w:val="00AD32DF"/>
    <w:rsid w:val="00AE1884"/>
    <w:rsid w:val="00AE46E5"/>
    <w:rsid w:val="00B073B7"/>
    <w:rsid w:val="00B26E53"/>
    <w:rsid w:val="00B40265"/>
    <w:rsid w:val="00B54429"/>
    <w:rsid w:val="00B7070D"/>
    <w:rsid w:val="00B970FD"/>
    <w:rsid w:val="00BD3CFB"/>
    <w:rsid w:val="00BE07BF"/>
    <w:rsid w:val="00BE4AF6"/>
    <w:rsid w:val="00C917F9"/>
    <w:rsid w:val="00CC2784"/>
    <w:rsid w:val="00CC4A25"/>
    <w:rsid w:val="00CF4680"/>
    <w:rsid w:val="00D154CC"/>
    <w:rsid w:val="00D46FBD"/>
    <w:rsid w:val="00D57CC3"/>
    <w:rsid w:val="00D722AC"/>
    <w:rsid w:val="00DC6A79"/>
    <w:rsid w:val="00DE77E1"/>
    <w:rsid w:val="00DF0B42"/>
    <w:rsid w:val="00DF7C9D"/>
    <w:rsid w:val="00E01AFB"/>
    <w:rsid w:val="00E04562"/>
    <w:rsid w:val="00E2368E"/>
    <w:rsid w:val="00E30AA2"/>
    <w:rsid w:val="00E40524"/>
    <w:rsid w:val="00E82208"/>
    <w:rsid w:val="00EB3929"/>
    <w:rsid w:val="00EB3FBF"/>
    <w:rsid w:val="00EF3E8C"/>
    <w:rsid w:val="00F02C0E"/>
    <w:rsid w:val="00F06CAF"/>
    <w:rsid w:val="00F076B3"/>
    <w:rsid w:val="00F56C86"/>
    <w:rsid w:val="00F93150"/>
    <w:rsid w:val="00FB27A2"/>
    <w:rsid w:val="00FD6A26"/>
    <w:rsid w:val="00FE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A2"/>
    <w:pPr>
      <w:jc w:val="left"/>
    </w:pPr>
    <w:rPr>
      <w:rFonts w:eastAsia="Times New Roman" w:cs="Times New Roman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A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37AE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77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462"/>
    <w:rPr>
      <w:rFonts w:eastAsia="Times New Roman" w:cs="Times New Roman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77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462"/>
    <w:rPr>
      <w:rFonts w:eastAsia="Times New Roman" w:cs="Times New Roman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A2"/>
    <w:pPr>
      <w:jc w:val="left"/>
    </w:pPr>
    <w:rPr>
      <w:rFonts w:eastAsia="Times New Roman" w:cs="Times New Roman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A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37AE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77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462"/>
    <w:rPr>
      <w:rFonts w:eastAsia="Times New Roman" w:cs="Times New Roman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77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462"/>
    <w:rPr>
      <w:rFonts w:eastAsia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50F1-A43E-4F44-BE91-B10742EF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1907</Words>
  <Characters>11067</Characters>
  <Application>Microsoft Office Word</Application>
  <DocSecurity>4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Statia12</cp:lastModifiedBy>
  <cp:revision>2</cp:revision>
  <cp:lastPrinted>2022-09-16T05:27:00Z</cp:lastPrinted>
  <dcterms:created xsi:type="dcterms:W3CDTF">2022-09-22T08:05:00Z</dcterms:created>
  <dcterms:modified xsi:type="dcterms:W3CDTF">2022-09-22T08:05:00Z</dcterms:modified>
</cp:coreProperties>
</file>