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1BC64" w14:textId="77777777" w:rsidR="007224D9" w:rsidRPr="00EF017B"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eastAsia="ar-SA"/>
        </w:rPr>
      </w:pPr>
      <w:r w:rsidRPr="00EF017B">
        <w:rPr>
          <w:rFonts w:ascii="Times New Roman" w:eastAsia="Times New Roman" w:hAnsi="Times New Roman" w:cs="Times New Roman"/>
          <w:b/>
          <w:color w:val="000000" w:themeColor="text1"/>
          <w:sz w:val="24"/>
          <w:szCs w:val="24"/>
          <w:lang w:val="ro-RO" w:eastAsia="ar-SA"/>
        </w:rPr>
        <w:t xml:space="preserve">ROMÂNIA </w:t>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t xml:space="preserve">            </w:t>
      </w:r>
      <w:r w:rsidRPr="00EF017B">
        <w:rPr>
          <w:rFonts w:ascii="Times New Roman" w:eastAsia="Times New Roman" w:hAnsi="Times New Roman" w:cs="Times New Roman"/>
          <w:b/>
          <w:color w:val="000000" w:themeColor="text1"/>
          <w:sz w:val="20"/>
          <w:szCs w:val="20"/>
          <w:lang w:val="ro-RO" w:eastAsia="ar-SA"/>
        </w:rPr>
        <w:t xml:space="preserve">      (</w:t>
      </w:r>
      <w:r w:rsidRPr="00EF017B">
        <w:rPr>
          <w:rFonts w:ascii="Times New Roman" w:eastAsia="Times New Roman" w:hAnsi="Times New Roman" w:cs="Times New Roman"/>
          <w:color w:val="000000" w:themeColor="text1"/>
          <w:sz w:val="20"/>
          <w:szCs w:val="20"/>
          <w:lang w:val="ro-RO" w:eastAsia="ar-SA"/>
        </w:rPr>
        <w:t>nu produce efecte juridice)</w:t>
      </w:r>
      <w:r w:rsidRPr="00EF017B">
        <w:rPr>
          <w:rFonts w:ascii="Times New Roman" w:eastAsia="Times New Roman" w:hAnsi="Times New Roman" w:cs="Times New Roman"/>
          <w:color w:val="000000" w:themeColor="text1"/>
          <w:sz w:val="20"/>
          <w:szCs w:val="20"/>
          <w:lang w:eastAsia="ar-SA"/>
        </w:rPr>
        <w:t>*</w:t>
      </w:r>
    </w:p>
    <w:p w14:paraId="4274FD4D" w14:textId="689594EB" w:rsidR="007224D9" w:rsidRPr="00EF017B"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EF017B">
        <w:rPr>
          <w:rFonts w:ascii="Times New Roman" w:eastAsia="Times New Roman" w:hAnsi="Times New Roman" w:cs="Times New Roman"/>
          <w:b/>
          <w:color w:val="000000" w:themeColor="text1"/>
          <w:sz w:val="24"/>
          <w:szCs w:val="24"/>
          <w:lang w:val="ro-RO" w:eastAsia="ar-SA"/>
        </w:rPr>
        <w:t xml:space="preserve">JUDEŢUL MUREŞ   </w:t>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p>
    <w:p w14:paraId="1D265CEC" w14:textId="4D7EE252" w:rsidR="007224D9" w:rsidRPr="00EF017B"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EF017B">
        <w:rPr>
          <w:rFonts w:ascii="Times New Roman" w:eastAsia="Times New Roman" w:hAnsi="Times New Roman" w:cs="Times New Roman"/>
          <w:b/>
          <w:color w:val="000000" w:themeColor="text1"/>
          <w:sz w:val="24"/>
          <w:szCs w:val="24"/>
          <w:lang w:val="ro-RO" w:eastAsia="ar-SA"/>
        </w:rPr>
        <w:t xml:space="preserve">MUNICIPIUL TÂRGU MUREŞ </w:t>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t xml:space="preserve">             PRIMAR</w:t>
      </w:r>
    </w:p>
    <w:p w14:paraId="63C79D6D" w14:textId="7804B5DA" w:rsidR="007224D9" w:rsidRPr="00EF017B" w:rsidRDefault="007224D9" w:rsidP="007224D9">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EF017B">
        <w:rPr>
          <w:rFonts w:ascii="Times New Roman" w:eastAsia="Times New Roman" w:hAnsi="Times New Roman" w:cs="Times New Roman"/>
          <w:b/>
          <w:color w:val="000000" w:themeColor="text1"/>
          <w:sz w:val="24"/>
          <w:szCs w:val="24"/>
          <w:lang w:val="ro-RO" w:eastAsia="ar-SA"/>
        </w:rPr>
        <w:t>DIRECȚIA TEHNICĂ</w:t>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r>
      <w:r w:rsidRPr="00EF017B">
        <w:rPr>
          <w:rFonts w:ascii="Times New Roman" w:eastAsia="Times New Roman" w:hAnsi="Times New Roman" w:cs="Times New Roman"/>
          <w:b/>
          <w:color w:val="000000" w:themeColor="text1"/>
          <w:sz w:val="24"/>
          <w:szCs w:val="24"/>
          <w:lang w:val="ro-RO" w:eastAsia="ar-SA"/>
        </w:rPr>
        <w:tab/>
        <w:t xml:space="preserve">                </w:t>
      </w:r>
      <w:r w:rsidR="00B80B91">
        <w:rPr>
          <w:rFonts w:ascii="Times New Roman" w:eastAsia="Times New Roman" w:hAnsi="Times New Roman" w:cs="Times New Roman"/>
          <w:b/>
          <w:color w:val="000000" w:themeColor="text1"/>
          <w:sz w:val="24"/>
          <w:szCs w:val="24"/>
          <w:lang w:val="ro-RO" w:eastAsia="ar-SA"/>
        </w:rPr>
        <w:t xml:space="preserve">                              </w:t>
      </w:r>
      <w:r w:rsidR="00C942DA">
        <w:rPr>
          <w:rFonts w:ascii="Times New Roman" w:eastAsia="Times New Roman" w:hAnsi="Times New Roman" w:cs="Times New Roman"/>
          <w:b/>
          <w:color w:val="000000" w:themeColor="text1"/>
          <w:sz w:val="24"/>
          <w:szCs w:val="24"/>
          <w:lang w:val="ro-RO" w:eastAsia="ar-SA"/>
        </w:rPr>
        <w:t xml:space="preserve"> </w:t>
      </w:r>
      <w:r w:rsidR="00B80B91">
        <w:rPr>
          <w:rFonts w:ascii="Times New Roman" w:eastAsia="Times New Roman" w:hAnsi="Times New Roman" w:cs="Times New Roman"/>
          <w:b/>
          <w:color w:val="000000" w:themeColor="text1"/>
          <w:sz w:val="24"/>
          <w:szCs w:val="24"/>
          <w:lang w:val="ro-RO" w:eastAsia="ar-SA"/>
        </w:rPr>
        <w:t xml:space="preserve"> </w:t>
      </w:r>
      <w:r w:rsidRPr="00EF017B">
        <w:rPr>
          <w:rFonts w:ascii="Times New Roman" w:eastAsia="Times New Roman" w:hAnsi="Times New Roman" w:cs="Times New Roman"/>
          <w:b/>
          <w:color w:val="000000" w:themeColor="text1"/>
          <w:sz w:val="24"/>
          <w:szCs w:val="24"/>
          <w:lang w:val="ro-RO" w:eastAsia="ar-SA"/>
        </w:rPr>
        <w:t xml:space="preserve">Soós Zoltán    </w:t>
      </w:r>
    </w:p>
    <w:p w14:paraId="7BEF5AAD" w14:textId="77777777" w:rsidR="007224D9" w:rsidRPr="00EF017B" w:rsidRDefault="007224D9" w:rsidP="007224D9">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EF017B">
        <w:rPr>
          <w:rFonts w:ascii="Times New Roman" w:eastAsia="Times New Roman" w:hAnsi="Times New Roman" w:cs="Times New Roman"/>
          <w:b/>
          <w:color w:val="000000" w:themeColor="text1"/>
          <w:sz w:val="24"/>
          <w:szCs w:val="24"/>
          <w:lang w:val="ro-RO" w:eastAsia="ar-SA"/>
        </w:rPr>
        <w:t>BIROUL ENERGETIC</w:t>
      </w:r>
    </w:p>
    <w:p w14:paraId="048C5271" w14:textId="77777777" w:rsidR="005B213C" w:rsidRPr="005B213C" w:rsidRDefault="005B213C" w:rsidP="005B213C">
      <w:pPr>
        <w:suppressAutoHyphens/>
        <w:spacing w:after="0" w:line="240" w:lineRule="auto"/>
        <w:ind w:left="170"/>
        <w:jc w:val="both"/>
        <w:rPr>
          <w:rFonts w:ascii="Times New Roman" w:eastAsia="Times New Roman" w:hAnsi="Times New Roman" w:cs="Times New Roman"/>
          <w:b/>
          <w:bCs/>
          <w:color w:val="000000"/>
          <w:sz w:val="24"/>
          <w:szCs w:val="24"/>
          <w:lang w:val="ro-RO" w:eastAsia="ar-SA"/>
        </w:rPr>
      </w:pPr>
      <w:r w:rsidRPr="005B213C">
        <w:rPr>
          <w:rFonts w:ascii="Times New Roman" w:eastAsia="Times New Roman" w:hAnsi="Times New Roman" w:cs="Times New Roman"/>
          <w:b/>
          <w:color w:val="000000"/>
          <w:sz w:val="24"/>
          <w:szCs w:val="24"/>
          <w:lang w:val="ro-RO" w:eastAsia="ar-SA"/>
        </w:rPr>
        <w:t xml:space="preserve">Nr.  93063/2716/DT/23.12.2021 </w:t>
      </w:r>
    </w:p>
    <w:p w14:paraId="1142863B" w14:textId="77777777" w:rsidR="0021242A" w:rsidRPr="00EF017B" w:rsidRDefault="0021242A" w:rsidP="0065359B">
      <w:pPr>
        <w:spacing w:after="0" w:line="240" w:lineRule="auto"/>
        <w:ind w:left="170"/>
        <w:jc w:val="both"/>
        <w:rPr>
          <w:rFonts w:ascii="Times New Roman" w:hAnsi="Times New Roman" w:cs="Times New Roman"/>
          <w:b/>
          <w:color w:val="000000" w:themeColor="text1"/>
          <w:sz w:val="24"/>
          <w:szCs w:val="24"/>
          <w:lang w:val="ro-RO"/>
        </w:rPr>
      </w:pPr>
    </w:p>
    <w:p w14:paraId="70E73E87" w14:textId="77777777" w:rsidR="00F5003F" w:rsidRPr="00EF017B" w:rsidRDefault="00F5003F" w:rsidP="0059369D">
      <w:pPr>
        <w:spacing w:after="0" w:line="240" w:lineRule="auto"/>
        <w:jc w:val="both"/>
        <w:rPr>
          <w:rFonts w:ascii="Times New Roman" w:hAnsi="Times New Roman" w:cs="Times New Roman"/>
          <w:b/>
          <w:color w:val="000000" w:themeColor="text1"/>
          <w:sz w:val="24"/>
          <w:szCs w:val="24"/>
          <w:lang w:val="ro-RO"/>
        </w:rPr>
      </w:pPr>
    </w:p>
    <w:p w14:paraId="0E2B727B" w14:textId="77777777" w:rsidR="008B704B" w:rsidRDefault="008B704B" w:rsidP="0059369D">
      <w:pPr>
        <w:spacing w:after="0" w:line="240" w:lineRule="auto"/>
        <w:jc w:val="both"/>
        <w:rPr>
          <w:rFonts w:ascii="Times New Roman" w:hAnsi="Times New Roman" w:cs="Times New Roman"/>
          <w:b/>
          <w:color w:val="000000" w:themeColor="text1"/>
          <w:sz w:val="24"/>
          <w:szCs w:val="24"/>
          <w:lang w:val="ro-RO"/>
        </w:rPr>
      </w:pPr>
    </w:p>
    <w:p w14:paraId="781A4BD3" w14:textId="77777777" w:rsidR="00804BBC" w:rsidRDefault="00804BBC" w:rsidP="0059369D">
      <w:pPr>
        <w:spacing w:after="0" w:line="240" w:lineRule="auto"/>
        <w:jc w:val="both"/>
        <w:rPr>
          <w:rFonts w:ascii="Times New Roman" w:hAnsi="Times New Roman" w:cs="Times New Roman"/>
          <w:b/>
          <w:color w:val="000000" w:themeColor="text1"/>
          <w:sz w:val="24"/>
          <w:szCs w:val="24"/>
          <w:lang w:val="ro-RO"/>
        </w:rPr>
      </w:pPr>
    </w:p>
    <w:p w14:paraId="23DBCAFA" w14:textId="77777777" w:rsidR="00804BBC" w:rsidRPr="00EF017B" w:rsidRDefault="00804BBC" w:rsidP="0059369D">
      <w:pPr>
        <w:spacing w:after="0" w:line="240" w:lineRule="auto"/>
        <w:jc w:val="both"/>
        <w:rPr>
          <w:rFonts w:ascii="Times New Roman" w:hAnsi="Times New Roman" w:cs="Times New Roman"/>
          <w:b/>
          <w:color w:val="000000" w:themeColor="text1"/>
          <w:sz w:val="24"/>
          <w:szCs w:val="24"/>
          <w:lang w:val="ro-RO"/>
        </w:rPr>
      </w:pPr>
    </w:p>
    <w:p w14:paraId="571EC021" w14:textId="77777777" w:rsidR="00F5003F" w:rsidRPr="00EF017B" w:rsidRDefault="00F5003F" w:rsidP="0065359B">
      <w:pPr>
        <w:spacing w:after="0" w:line="240" w:lineRule="auto"/>
        <w:ind w:left="170"/>
        <w:jc w:val="both"/>
        <w:rPr>
          <w:rFonts w:ascii="Times New Roman" w:hAnsi="Times New Roman" w:cs="Times New Roman"/>
          <w:b/>
          <w:color w:val="000000" w:themeColor="text1"/>
          <w:sz w:val="24"/>
          <w:szCs w:val="24"/>
          <w:lang w:val="ro-RO"/>
        </w:rPr>
      </w:pPr>
    </w:p>
    <w:p w14:paraId="402450BD" w14:textId="2CD0C57A" w:rsidR="0021242A" w:rsidRPr="00EF017B" w:rsidRDefault="0021242A" w:rsidP="0065359B">
      <w:pPr>
        <w:spacing w:after="0" w:line="240" w:lineRule="auto"/>
        <w:ind w:left="170"/>
        <w:jc w:val="center"/>
        <w:rPr>
          <w:rFonts w:ascii="Times New Roman" w:hAnsi="Times New Roman" w:cs="Times New Roman"/>
          <w:b/>
          <w:color w:val="000000" w:themeColor="text1"/>
          <w:sz w:val="24"/>
          <w:szCs w:val="24"/>
          <w:lang w:val="ro-RO"/>
        </w:rPr>
      </w:pPr>
      <w:r w:rsidRPr="00EF017B">
        <w:rPr>
          <w:rFonts w:ascii="Times New Roman" w:hAnsi="Times New Roman" w:cs="Times New Roman"/>
          <w:b/>
          <w:color w:val="000000" w:themeColor="text1"/>
          <w:sz w:val="24"/>
          <w:szCs w:val="24"/>
          <w:lang w:val="ro-RO"/>
        </w:rPr>
        <w:t>REFERAT   DE   APROBARE</w:t>
      </w:r>
    </w:p>
    <w:p w14:paraId="43247B1A" w14:textId="132F90AF" w:rsidR="007578ED" w:rsidRPr="00061718" w:rsidRDefault="007D6AFC" w:rsidP="00061718">
      <w:pPr>
        <w:autoSpaceDE w:val="0"/>
        <w:autoSpaceDN w:val="0"/>
        <w:adjustRightInd w:val="0"/>
        <w:spacing w:after="0" w:line="240" w:lineRule="auto"/>
        <w:ind w:left="720" w:hanging="12"/>
        <w:jc w:val="center"/>
        <w:rPr>
          <w:rFonts w:ascii="Times New Roman" w:eastAsia="Times New Roman" w:hAnsi="Times New Roman" w:cs="Times New Roman"/>
          <w:b/>
          <w:bCs/>
          <w:color w:val="000000" w:themeColor="text1"/>
          <w:sz w:val="24"/>
          <w:szCs w:val="24"/>
          <w:lang w:val="ro-RO" w:eastAsia="ro-RO"/>
        </w:rPr>
      </w:pPr>
      <w:r w:rsidRPr="00EF017B">
        <w:rPr>
          <w:rFonts w:ascii="Times New Roman" w:hAnsi="Times New Roman" w:cs="Times New Roman"/>
          <w:b/>
          <w:color w:val="000000" w:themeColor="text1"/>
          <w:sz w:val="24"/>
          <w:szCs w:val="24"/>
          <w:lang w:val="ro-RO"/>
        </w:rPr>
        <w:t>privind aprobarea Studiului de F</w:t>
      </w:r>
      <w:r w:rsidR="000A5663" w:rsidRPr="00EF017B">
        <w:rPr>
          <w:rFonts w:ascii="Times New Roman" w:hAnsi="Times New Roman" w:cs="Times New Roman"/>
          <w:b/>
          <w:color w:val="000000" w:themeColor="text1"/>
          <w:sz w:val="24"/>
          <w:szCs w:val="24"/>
          <w:lang w:val="ro-RO"/>
        </w:rPr>
        <w:t>ezabilitate și a indicatorilor tehnico-economici la obiectivul de investiții</w:t>
      </w:r>
      <w:r w:rsidR="00706496" w:rsidRPr="00EF017B">
        <w:rPr>
          <w:rFonts w:ascii="Times New Roman" w:hAnsi="Times New Roman" w:cs="Times New Roman"/>
          <w:b/>
          <w:color w:val="000000" w:themeColor="text1"/>
          <w:sz w:val="24"/>
          <w:szCs w:val="24"/>
          <w:lang w:val="ro-RO"/>
        </w:rPr>
        <w:t xml:space="preserve"> </w:t>
      </w:r>
      <w:r w:rsidR="000A5663" w:rsidRPr="00EF017B">
        <w:rPr>
          <w:rFonts w:ascii="Times New Roman" w:hAnsi="Times New Roman" w:cs="Times New Roman"/>
          <w:b/>
          <w:color w:val="000000" w:themeColor="text1"/>
          <w:sz w:val="24"/>
          <w:szCs w:val="24"/>
          <w:lang w:val="ro-RO"/>
        </w:rPr>
        <w:t xml:space="preserve"> </w:t>
      </w:r>
      <w:r w:rsidR="00706496" w:rsidRPr="00EF017B">
        <w:rPr>
          <w:rFonts w:ascii="Arial Narrow" w:eastAsia="Times New Roman" w:hAnsi="Arial Narrow" w:cs="Times New Roman"/>
          <w:b/>
          <w:color w:val="000000" w:themeColor="text1"/>
          <w:sz w:val="26"/>
          <w:szCs w:val="26"/>
          <w:lang w:val="ro-RO" w:eastAsia="ro-RO"/>
        </w:rPr>
        <w:t>„</w:t>
      </w:r>
      <w:r w:rsidR="007578ED" w:rsidRPr="00EF017B">
        <w:rPr>
          <w:rFonts w:ascii="Times New Roman" w:eastAsia="Times New Roman" w:hAnsi="Times New Roman" w:cs="Times New Roman"/>
          <w:b/>
          <w:bCs/>
          <w:color w:val="000000" w:themeColor="text1"/>
          <w:sz w:val="24"/>
          <w:szCs w:val="24"/>
          <w:lang w:val="ro-RO" w:eastAsia="ro-RO"/>
        </w:rPr>
        <w:t>Extindere Sistem de Iluminat Public  și canalizații</w:t>
      </w:r>
      <w:r w:rsidR="00061718">
        <w:rPr>
          <w:rFonts w:ascii="Times New Roman" w:eastAsia="Times New Roman" w:hAnsi="Times New Roman" w:cs="Times New Roman"/>
          <w:b/>
          <w:bCs/>
          <w:color w:val="000000" w:themeColor="text1"/>
          <w:sz w:val="24"/>
          <w:szCs w:val="24"/>
          <w:lang w:val="ro-RO" w:eastAsia="ro-RO"/>
        </w:rPr>
        <w:t xml:space="preserve"> </w:t>
      </w:r>
      <w:r w:rsidR="007578ED" w:rsidRPr="00EF017B">
        <w:rPr>
          <w:rFonts w:ascii="Times New Roman" w:eastAsia="Times New Roman" w:hAnsi="Times New Roman" w:cs="Times New Roman"/>
          <w:b/>
          <w:bCs/>
          <w:color w:val="000000" w:themeColor="text1"/>
          <w:sz w:val="24"/>
          <w:szCs w:val="24"/>
          <w:lang w:val="ro-RO" w:eastAsia="ro-RO"/>
        </w:rPr>
        <w:t>pentru telecomunicații Cartier Belvedere porțiuni neconstruite</w:t>
      </w:r>
      <w:r w:rsidR="007578ED" w:rsidRPr="00EF017B">
        <w:rPr>
          <w:rFonts w:ascii="Times New Roman" w:eastAsia="Times New Roman" w:hAnsi="Times New Roman" w:cs="Times New Roman"/>
          <w:b/>
          <w:color w:val="000000" w:themeColor="text1"/>
          <w:sz w:val="24"/>
          <w:szCs w:val="24"/>
          <w:lang w:val="ro-RO" w:eastAsia="ro-RO"/>
        </w:rPr>
        <w:t>”</w:t>
      </w:r>
    </w:p>
    <w:p w14:paraId="07FB0B56" w14:textId="77777777" w:rsidR="007578ED" w:rsidRPr="00EF017B" w:rsidRDefault="007578ED" w:rsidP="0059369D">
      <w:pPr>
        <w:spacing w:after="0" w:line="240" w:lineRule="auto"/>
        <w:rPr>
          <w:rFonts w:ascii="Times New Roman" w:hAnsi="Times New Roman" w:cs="Times New Roman"/>
          <w:b/>
          <w:color w:val="000000" w:themeColor="text1"/>
          <w:sz w:val="24"/>
          <w:szCs w:val="24"/>
          <w:lang w:val="ro-RO"/>
        </w:rPr>
      </w:pPr>
    </w:p>
    <w:p w14:paraId="664F2FF5" w14:textId="42F7E3D1" w:rsidR="00706496" w:rsidRPr="00EF017B" w:rsidRDefault="00570E04" w:rsidP="00C2194F">
      <w:pPr>
        <w:spacing w:after="0" w:line="240" w:lineRule="auto"/>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xml:space="preserve">        </w:t>
      </w:r>
      <w:r w:rsidR="00F5003F" w:rsidRPr="00EF017B">
        <w:rPr>
          <w:rFonts w:ascii="Times New Roman" w:eastAsia="Times New Roman" w:hAnsi="Times New Roman" w:cs="Times New Roman"/>
          <w:color w:val="000000" w:themeColor="text1"/>
          <w:sz w:val="24"/>
          <w:szCs w:val="24"/>
          <w:lang w:val="ro-RO" w:eastAsia="ro-RO"/>
        </w:rPr>
        <w:t xml:space="preserve"> </w:t>
      </w:r>
      <w:r w:rsidRPr="00EF017B">
        <w:rPr>
          <w:rFonts w:ascii="Times New Roman" w:eastAsia="Times New Roman" w:hAnsi="Times New Roman" w:cs="Times New Roman"/>
          <w:color w:val="000000" w:themeColor="text1"/>
          <w:sz w:val="24"/>
          <w:szCs w:val="24"/>
          <w:lang w:val="ro-RO" w:eastAsia="ro-RO"/>
        </w:rPr>
        <w:t xml:space="preserve"> </w:t>
      </w:r>
      <w:r w:rsidR="00706496" w:rsidRPr="00EF017B">
        <w:rPr>
          <w:rFonts w:ascii="Times New Roman" w:eastAsia="Times New Roman" w:hAnsi="Times New Roman" w:cs="Times New Roman"/>
          <w:color w:val="000000" w:themeColor="text1"/>
          <w:sz w:val="24"/>
          <w:szCs w:val="24"/>
          <w:lang w:val="ro-RO" w:eastAsia="ro-RO"/>
        </w:rPr>
        <w:t>Prezenta documentație cuprinde caracteristicile principale și indicatorii tehnico-economici ai i</w:t>
      </w:r>
      <w:r w:rsidRPr="00EF017B">
        <w:rPr>
          <w:rFonts w:ascii="Times New Roman" w:eastAsia="Times New Roman" w:hAnsi="Times New Roman" w:cs="Times New Roman"/>
          <w:color w:val="000000" w:themeColor="text1"/>
          <w:sz w:val="24"/>
          <w:szCs w:val="24"/>
          <w:lang w:val="ro-RO" w:eastAsia="ro-RO"/>
        </w:rPr>
        <w:t>nvestiției, prin care trebuie să</w:t>
      </w:r>
      <w:r w:rsidR="00706496" w:rsidRPr="00EF017B">
        <w:rPr>
          <w:rFonts w:ascii="Times New Roman" w:eastAsia="Times New Roman" w:hAnsi="Times New Roman" w:cs="Times New Roman"/>
          <w:color w:val="000000" w:themeColor="text1"/>
          <w:sz w:val="24"/>
          <w:szCs w:val="24"/>
          <w:lang w:val="ro-RO" w:eastAsia="ro-RO"/>
        </w:rPr>
        <w:t xml:space="preserve"> se asigure identificarea posibilităților, mijloacelor, echipamentelor, teh</w:t>
      </w:r>
      <w:r w:rsidRPr="00EF017B">
        <w:rPr>
          <w:rFonts w:ascii="Times New Roman" w:eastAsia="Times New Roman" w:hAnsi="Times New Roman" w:cs="Times New Roman"/>
          <w:color w:val="000000" w:themeColor="text1"/>
          <w:sz w:val="24"/>
          <w:szCs w:val="24"/>
          <w:lang w:val="ro-RO" w:eastAsia="ro-RO"/>
        </w:rPr>
        <w:t>nologiilor și sistemelor care să</w:t>
      </w:r>
      <w:r w:rsidR="00706496" w:rsidRPr="00EF017B">
        <w:rPr>
          <w:rFonts w:ascii="Times New Roman" w:eastAsia="Times New Roman" w:hAnsi="Times New Roman" w:cs="Times New Roman"/>
          <w:color w:val="000000" w:themeColor="text1"/>
          <w:sz w:val="24"/>
          <w:szCs w:val="24"/>
          <w:lang w:val="ro-RO" w:eastAsia="ro-RO"/>
        </w:rPr>
        <w:t xml:space="preserve"> conducă la realizarea </w:t>
      </w:r>
      <w:r w:rsidR="0051772B" w:rsidRPr="00EF017B">
        <w:rPr>
          <w:rFonts w:ascii="Times New Roman" w:eastAsia="Times New Roman" w:hAnsi="Times New Roman" w:cs="Times New Roman"/>
          <w:color w:val="000000" w:themeColor="text1"/>
          <w:sz w:val="24"/>
          <w:szCs w:val="24"/>
          <w:lang w:val="ro-RO" w:eastAsia="ro-RO"/>
        </w:rPr>
        <w:t>unui concept modern de iluminat</w:t>
      </w:r>
      <w:r w:rsidR="00706496" w:rsidRPr="00EF017B">
        <w:rPr>
          <w:rFonts w:ascii="Times New Roman" w:eastAsia="Times New Roman" w:hAnsi="Times New Roman" w:cs="Times New Roman"/>
          <w:color w:val="000000" w:themeColor="text1"/>
          <w:sz w:val="24"/>
          <w:szCs w:val="24"/>
          <w:lang w:val="ro-RO" w:eastAsia="ro-RO"/>
        </w:rPr>
        <w:t>, ce utilizează aparate de iluminat cu tehnologie LED, în scopul eficientizării energetice în administrarea Sistemului de Iluminat Public de pe raza Municipiului Târgu Mureş</w:t>
      </w:r>
      <w:r w:rsidR="0059369D" w:rsidRPr="00EF017B">
        <w:rPr>
          <w:rFonts w:ascii="Times New Roman" w:eastAsia="Times New Roman" w:hAnsi="Times New Roman" w:cs="Times New Roman"/>
          <w:color w:val="000000" w:themeColor="text1"/>
          <w:sz w:val="24"/>
          <w:szCs w:val="24"/>
          <w:lang w:val="ro-RO" w:eastAsia="ro-RO"/>
        </w:rPr>
        <w:t>, respectiv în cartierul Belvedere, străzile Paris, Sofia, Madrid, Amsterdam, București, Berlin, Budapesta, Atena, Viena și Lisabona.</w:t>
      </w:r>
    </w:p>
    <w:p w14:paraId="74AAE7BF" w14:textId="60BFD3DB" w:rsidR="006036DD" w:rsidRPr="00EF017B" w:rsidRDefault="00237D5F" w:rsidP="006036DD">
      <w:pPr>
        <w:spacing w:after="0" w:line="240" w:lineRule="auto"/>
        <w:jc w:val="both"/>
        <w:rPr>
          <w:rFonts w:ascii="Times New Roman" w:hAnsi="Times New Roman" w:cs="Times New Roman"/>
          <w:b/>
          <w:color w:val="000000" w:themeColor="text1"/>
          <w:sz w:val="24"/>
          <w:szCs w:val="24"/>
          <w:lang w:val="ro-RO"/>
        </w:rPr>
      </w:pPr>
      <w:r w:rsidRPr="00EF017B">
        <w:rPr>
          <w:rFonts w:ascii="Times New Roman" w:eastAsia="Times New Roman" w:hAnsi="Times New Roman" w:cs="Times New Roman"/>
          <w:color w:val="000000" w:themeColor="text1"/>
          <w:sz w:val="24"/>
          <w:szCs w:val="24"/>
          <w:lang w:val="ro-RO" w:eastAsia="ro-RO"/>
        </w:rPr>
        <w:t xml:space="preserve">            </w:t>
      </w:r>
      <w:r w:rsidR="007625D8" w:rsidRPr="00EF017B">
        <w:rPr>
          <w:rFonts w:ascii="Times New Roman" w:eastAsia="Times New Roman" w:hAnsi="Times New Roman" w:cs="Times New Roman"/>
          <w:color w:val="000000" w:themeColor="text1"/>
          <w:sz w:val="24"/>
          <w:szCs w:val="24"/>
          <w:lang w:val="ro-RO" w:eastAsia="ro-RO"/>
        </w:rPr>
        <w:t>În urma analizei situației</w:t>
      </w:r>
      <w:r w:rsidR="00066B55" w:rsidRPr="00EF017B">
        <w:rPr>
          <w:rFonts w:ascii="Times New Roman" w:eastAsia="Times New Roman" w:hAnsi="Times New Roman" w:cs="Times New Roman"/>
          <w:color w:val="000000" w:themeColor="text1"/>
          <w:sz w:val="24"/>
          <w:szCs w:val="24"/>
          <w:lang w:val="ro-RO" w:eastAsia="ro-RO"/>
        </w:rPr>
        <w:t xml:space="preserve"> existente</w:t>
      </w:r>
      <w:r w:rsidR="007625D8" w:rsidRPr="00EF017B">
        <w:rPr>
          <w:rFonts w:ascii="Times New Roman" w:eastAsia="Times New Roman" w:hAnsi="Times New Roman" w:cs="Times New Roman"/>
          <w:color w:val="000000" w:themeColor="text1"/>
          <w:sz w:val="24"/>
          <w:szCs w:val="24"/>
          <w:lang w:val="ro-RO" w:eastAsia="ro-RO"/>
        </w:rPr>
        <w:t xml:space="preserve">, pentru </w:t>
      </w:r>
      <w:r w:rsidR="00A51628">
        <w:rPr>
          <w:rFonts w:ascii="Times New Roman" w:eastAsia="Times New Roman" w:hAnsi="Times New Roman" w:cs="Times New Roman"/>
          <w:color w:val="000000" w:themeColor="text1"/>
          <w:sz w:val="24"/>
          <w:szCs w:val="24"/>
          <w:lang w:val="ro-RO" w:eastAsia="ro-RO"/>
        </w:rPr>
        <w:t xml:space="preserve">obiectivul de </w:t>
      </w:r>
      <w:r w:rsidR="007625D8" w:rsidRPr="00A51628">
        <w:rPr>
          <w:rFonts w:ascii="Times New Roman" w:hAnsi="Times New Roman" w:cs="Times New Roman"/>
          <w:color w:val="000000" w:themeColor="text1"/>
          <w:sz w:val="24"/>
          <w:szCs w:val="24"/>
          <w:lang w:val="ro-RO"/>
        </w:rPr>
        <w:t>investiții</w:t>
      </w:r>
      <w:r w:rsidR="007625D8" w:rsidRPr="00EF017B">
        <w:rPr>
          <w:rFonts w:ascii="Times New Roman" w:hAnsi="Times New Roman" w:cs="Times New Roman"/>
          <w:b/>
          <w:color w:val="000000" w:themeColor="text1"/>
          <w:sz w:val="24"/>
          <w:szCs w:val="24"/>
          <w:lang w:val="ro-RO"/>
        </w:rPr>
        <w:t xml:space="preserve"> </w:t>
      </w:r>
      <w:r w:rsidR="006036DD" w:rsidRPr="00EF017B">
        <w:rPr>
          <w:rFonts w:ascii="Arial Narrow" w:eastAsia="Times New Roman" w:hAnsi="Arial Narrow" w:cs="Times New Roman"/>
          <w:b/>
          <w:color w:val="000000" w:themeColor="text1"/>
          <w:sz w:val="26"/>
          <w:szCs w:val="26"/>
          <w:lang w:val="ro-RO" w:eastAsia="ro-RO"/>
        </w:rPr>
        <w:t>„</w:t>
      </w:r>
      <w:r w:rsidR="006036DD" w:rsidRPr="00EF017B">
        <w:rPr>
          <w:rFonts w:ascii="Times New Roman" w:eastAsia="Times New Roman" w:hAnsi="Times New Roman" w:cs="Times New Roman"/>
          <w:b/>
          <w:bCs/>
          <w:color w:val="000000" w:themeColor="text1"/>
          <w:sz w:val="24"/>
          <w:szCs w:val="24"/>
          <w:lang w:val="ro-RO" w:eastAsia="ro-RO"/>
        </w:rPr>
        <w:t>Extindere Sistem de Iluminat Public  și canalizații</w:t>
      </w:r>
      <w:r w:rsidR="006036DD" w:rsidRPr="00EF017B">
        <w:rPr>
          <w:rFonts w:ascii="Times New Roman" w:hAnsi="Times New Roman" w:cs="Times New Roman"/>
          <w:b/>
          <w:color w:val="000000" w:themeColor="text1"/>
          <w:sz w:val="24"/>
          <w:szCs w:val="24"/>
          <w:lang w:val="ro-RO"/>
        </w:rPr>
        <w:t xml:space="preserve"> </w:t>
      </w:r>
      <w:r w:rsidR="006036DD" w:rsidRPr="00EF017B">
        <w:rPr>
          <w:rFonts w:ascii="Times New Roman" w:eastAsia="Times New Roman" w:hAnsi="Times New Roman" w:cs="Times New Roman"/>
          <w:b/>
          <w:bCs/>
          <w:color w:val="000000" w:themeColor="text1"/>
          <w:sz w:val="24"/>
          <w:szCs w:val="24"/>
          <w:lang w:val="ro-RO" w:eastAsia="ro-RO"/>
        </w:rPr>
        <w:t>pentru telecomunicații Cartier Belvedere porțiuni neconstruite</w:t>
      </w:r>
      <w:r w:rsidR="006036DD" w:rsidRPr="00EF017B">
        <w:rPr>
          <w:rFonts w:ascii="Times New Roman" w:eastAsia="Times New Roman" w:hAnsi="Times New Roman" w:cs="Times New Roman"/>
          <w:b/>
          <w:color w:val="000000" w:themeColor="text1"/>
          <w:sz w:val="24"/>
          <w:szCs w:val="24"/>
          <w:lang w:val="ro-RO" w:eastAsia="ro-RO"/>
        </w:rPr>
        <w:t>”</w:t>
      </w:r>
    </w:p>
    <w:p w14:paraId="2E8DB877" w14:textId="492D4E8A" w:rsidR="00602E0A" w:rsidRDefault="00602E0A" w:rsidP="00602E0A">
      <w:pPr>
        <w:spacing w:after="0" w:line="240" w:lineRule="auto"/>
        <w:jc w:val="both"/>
        <w:rPr>
          <w:rFonts w:ascii="Times New Roman" w:eastAsia="Times New Roman" w:hAnsi="Times New Roman" w:cs="Times New Roman"/>
          <w:color w:val="000000" w:themeColor="text1"/>
          <w:sz w:val="24"/>
          <w:szCs w:val="24"/>
          <w:lang w:val="ro-RO" w:eastAsia="ro-RO"/>
        </w:rPr>
      </w:pPr>
      <w:r w:rsidRPr="00602E0A">
        <w:rPr>
          <w:rFonts w:ascii="Times New Roman" w:eastAsia="Times New Roman" w:hAnsi="Times New Roman" w:cs="Times New Roman"/>
          <w:color w:val="000000" w:themeColor="text1"/>
          <w:sz w:val="24"/>
          <w:szCs w:val="24"/>
          <w:lang w:val="ro-RO" w:eastAsia="ro-RO"/>
        </w:rPr>
        <w:t xml:space="preserve">s-au propus </w:t>
      </w:r>
      <w:r w:rsidR="00A51628">
        <w:rPr>
          <w:rFonts w:ascii="Times New Roman" w:eastAsia="Times New Roman" w:hAnsi="Times New Roman" w:cs="Times New Roman"/>
          <w:color w:val="000000" w:themeColor="text1"/>
          <w:sz w:val="24"/>
          <w:szCs w:val="24"/>
          <w:lang w:val="ro-RO" w:eastAsia="ro-RO"/>
        </w:rPr>
        <w:t xml:space="preserve">2 variante </w:t>
      </w:r>
      <w:r w:rsidRPr="00602E0A">
        <w:rPr>
          <w:rFonts w:ascii="Times New Roman" w:eastAsia="Times New Roman" w:hAnsi="Times New Roman" w:cs="Times New Roman"/>
          <w:color w:val="000000" w:themeColor="text1"/>
          <w:sz w:val="24"/>
          <w:szCs w:val="24"/>
          <w:lang w:val="ro-RO" w:eastAsia="ro-RO"/>
        </w:rPr>
        <w:t>de scenariul tehnico-economic, care au la bază următoarele lucrări:</w:t>
      </w:r>
    </w:p>
    <w:p w14:paraId="2B49BA2C" w14:textId="0E54D8EE" w:rsidR="007B2F9F" w:rsidRPr="007B2F9F" w:rsidRDefault="00602E0A" w:rsidP="00860D1B">
      <w:pPr>
        <w:spacing w:after="0" w:line="240" w:lineRule="auto"/>
        <w:ind w:firstLine="708"/>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xml:space="preserve">În </w:t>
      </w:r>
      <w:r w:rsidRPr="00EF017B">
        <w:rPr>
          <w:rFonts w:ascii="Times New Roman" w:eastAsia="Times New Roman" w:hAnsi="Times New Roman" w:cs="Times New Roman"/>
          <w:b/>
          <w:color w:val="000000" w:themeColor="text1"/>
          <w:sz w:val="24"/>
          <w:szCs w:val="24"/>
          <w:lang w:val="ro-RO" w:eastAsia="ro-RO"/>
        </w:rPr>
        <w:t>varianta 1</w:t>
      </w:r>
      <w:r w:rsidRPr="00EF017B">
        <w:rPr>
          <w:rFonts w:ascii="Times New Roman" w:eastAsia="Times New Roman" w:hAnsi="Times New Roman" w:cs="Times New Roman"/>
          <w:color w:val="000000" w:themeColor="text1"/>
          <w:sz w:val="24"/>
          <w:szCs w:val="24"/>
          <w:lang w:val="ro-RO" w:eastAsia="ro-RO"/>
        </w:rPr>
        <w:t xml:space="preserve"> </w:t>
      </w:r>
      <w:r w:rsidR="007625D8" w:rsidRPr="00EF017B">
        <w:rPr>
          <w:rFonts w:ascii="Times New Roman" w:eastAsia="Times New Roman" w:hAnsi="Times New Roman" w:cs="Times New Roman"/>
          <w:color w:val="000000" w:themeColor="text1"/>
          <w:sz w:val="24"/>
          <w:szCs w:val="24"/>
          <w:lang w:val="ro-RO" w:eastAsia="ro-RO"/>
        </w:rPr>
        <w:t xml:space="preserve">se propune </w:t>
      </w:r>
      <w:r w:rsidR="007B2F9F" w:rsidRPr="007B2F9F">
        <w:rPr>
          <w:rFonts w:ascii="Times New Roman" w:eastAsia="Times New Roman" w:hAnsi="Times New Roman" w:cs="Times New Roman"/>
          <w:sz w:val="24"/>
          <w:szCs w:val="24"/>
          <w:lang w:val="ro-RO" w:eastAsia="ro-RO"/>
        </w:rPr>
        <w:t>montarea de aparate de iluminat noi și înlocuirea celor existente cu corpuri de iluminat cu tehnologie LED în toate locațiile din cartierul Belvedere</w:t>
      </w:r>
      <w:r w:rsidR="00943D33">
        <w:rPr>
          <w:rFonts w:ascii="Times New Roman" w:eastAsia="Times New Roman" w:hAnsi="Times New Roman" w:cs="Times New Roman"/>
          <w:sz w:val="24"/>
          <w:szCs w:val="24"/>
          <w:lang w:val="ro-RO" w:eastAsia="ro-RO"/>
        </w:rPr>
        <w:t>,</w:t>
      </w:r>
      <w:r w:rsidR="00860D1B" w:rsidRPr="00860D1B">
        <w:rPr>
          <w:rFonts w:ascii="Times New Roman" w:eastAsia="Times New Roman" w:hAnsi="Times New Roman" w:cs="Times New Roman"/>
          <w:color w:val="000000" w:themeColor="text1"/>
          <w:sz w:val="24"/>
          <w:szCs w:val="24"/>
          <w:lang w:val="ro-RO" w:eastAsia="ro-RO"/>
        </w:rPr>
        <w:t xml:space="preserve"> </w:t>
      </w:r>
      <w:r w:rsidR="00860D1B" w:rsidRPr="007B2F9F">
        <w:rPr>
          <w:rFonts w:ascii="Times New Roman" w:eastAsia="Times New Roman" w:hAnsi="Times New Roman" w:cs="Times New Roman"/>
          <w:color w:val="000000" w:themeColor="text1"/>
          <w:sz w:val="24"/>
          <w:szCs w:val="24"/>
          <w:lang w:val="ro-RO" w:eastAsia="ro-RO"/>
        </w:rPr>
        <w:t>care va permite reducerea costurilor cu energie</w:t>
      </w:r>
      <w:r w:rsidR="00860D1B" w:rsidRPr="00EF017B">
        <w:rPr>
          <w:rFonts w:ascii="Times New Roman" w:eastAsia="Times New Roman" w:hAnsi="Times New Roman" w:cs="Times New Roman"/>
          <w:color w:val="000000" w:themeColor="text1"/>
          <w:sz w:val="24"/>
          <w:szCs w:val="24"/>
          <w:lang w:val="ro-RO" w:eastAsia="ro-RO"/>
        </w:rPr>
        <w:t xml:space="preserve"> electrică</w:t>
      </w:r>
      <w:r w:rsidR="00860D1B">
        <w:rPr>
          <w:rFonts w:ascii="Times New Roman" w:eastAsia="Times New Roman" w:hAnsi="Times New Roman" w:cs="Times New Roman"/>
          <w:color w:val="000000" w:themeColor="text1"/>
          <w:sz w:val="24"/>
          <w:szCs w:val="24"/>
          <w:lang w:val="ro-RO" w:eastAsia="ro-RO"/>
        </w:rPr>
        <w:t>,</w:t>
      </w:r>
      <w:r w:rsidR="00860D1B" w:rsidRPr="00EF017B">
        <w:rPr>
          <w:rFonts w:ascii="Times New Roman" w:eastAsia="Times New Roman" w:hAnsi="Times New Roman" w:cs="Times New Roman"/>
          <w:color w:val="000000" w:themeColor="text1"/>
          <w:sz w:val="24"/>
          <w:szCs w:val="24"/>
          <w:lang w:val="ro-RO" w:eastAsia="ro-RO"/>
        </w:rPr>
        <w:t xml:space="preserve"> cât și cele legate de </w:t>
      </w:r>
      <w:proofErr w:type="spellStart"/>
      <w:r w:rsidR="00860D1B" w:rsidRPr="00EF017B">
        <w:rPr>
          <w:rFonts w:ascii="Times New Roman" w:eastAsia="Times New Roman" w:hAnsi="Times New Roman" w:cs="Times New Roman"/>
          <w:color w:val="000000" w:themeColor="text1"/>
          <w:sz w:val="24"/>
          <w:szCs w:val="24"/>
          <w:lang w:val="ro-RO" w:eastAsia="ro-RO"/>
        </w:rPr>
        <w:t>ment</w:t>
      </w:r>
      <w:r w:rsidR="00860D1B">
        <w:rPr>
          <w:rFonts w:ascii="Times New Roman" w:eastAsia="Times New Roman" w:hAnsi="Times New Roman" w:cs="Times New Roman"/>
          <w:color w:val="000000" w:themeColor="text1"/>
          <w:sz w:val="24"/>
          <w:szCs w:val="24"/>
          <w:lang w:val="ro-RO" w:eastAsia="ro-RO"/>
        </w:rPr>
        <w:t>enanță</w:t>
      </w:r>
      <w:proofErr w:type="spellEnd"/>
      <w:r w:rsidR="00860D1B">
        <w:rPr>
          <w:rFonts w:ascii="Times New Roman" w:eastAsia="Times New Roman" w:hAnsi="Times New Roman" w:cs="Times New Roman"/>
          <w:color w:val="000000" w:themeColor="text1"/>
          <w:sz w:val="24"/>
          <w:szCs w:val="24"/>
          <w:lang w:val="ro-RO" w:eastAsia="ro-RO"/>
        </w:rPr>
        <w:t xml:space="preserve"> și întreținere.</w:t>
      </w:r>
      <w:r w:rsidR="001F3795">
        <w:rPr>
          <w:rFonts w:ascii="Times New Roman" w:eastAsia="Times New Roman" w:hAnsi="Times New Roman" w:cs="Times New Roman"/>
          <w:color w:val="000000" w:themeColor="text1"/>
          <w:sz w:val="24"/>
          <w:szCs w:val="24"/>
          <w:lang w:val="ro-RO" w:eastAsia="ro-RO"/>
        </w:rPr>
        <w:t xml:space="preserve"> </w:t>
      </w:r>
      <w:r w:rsidR="007B2F9F" w:rsidRPr="007B2F9F">
        <w:rPr>
          <w:rFonts w:ascii="Times New Roman" w:eastAsia="Times New Roman" w:hAnsi="Times New Roman" w:cs="Times New Roman"/>
          <w:sz w:val="24"/>
          <w:szCs w:val="24"/>
          <w:lang w:val="ro-RO" w:eastAsia="ro-RO"/>
        </w:rPr>
        <w:t xml:space="preserve">De asemenea, se vor suplimenta cu puncte luminoase (prin montarea de corpuri de iluminat noi, sau stâlpi metalici echipați cu aparataj LED) zonele care nu corespund din punct de vedere </w:t>
      </w:r>
      <w:proofErr w:type="spellStart"/>
      <w:r w:rsidR="007B2F9F" w:rsidRPr="007B2F9F">
        <w:rPr>
          <w:rFonts w:ascii="Times New Roman" w:eastAsia="Times New Roman" w:hAnsi="Times New Roman" w:cs="Times New Roman"/>
          <w:sz w:val="24"/>
          <w:szCs w:val="24"/>
          <w:lang w:val="ro-RO" w:eastAsia="ro-RO"/>
        </w:rPr>
        <w:t>luminotehnic</w:t>
      </w:r>
      <w:proofErr w:type="spellEnd"/>
      <w:r w:rsidR="007B2F9F" w:rsidRPr="007B2F9F">
        <w:rPr>
          <w:rFonts w:ascii="Times New Roman" w:eastAsia="Times New Roman" w:hAnsi="Times New Roman" w:cs="Times New Roman"/>
          <w:sz w:val="24"/>
          <w:szCs w:val="24"/>
          <w:lang w:val="ro-RO" w:eastAsia="ro-RO"/>
        </w:rPr>
        <w:t xml:space="preserve"> sau a normativelor în vigoare.</w:t>
      </w:r>
    </w:p>
    <w:p w14:paraId="4332165A" w14:textId="646D6399" w:rsidR="007625D8" w:rsidRPr="00EF017B" w:rsidRDefault="007625D8" w:rsidP="00237D5F">
      <w:pPr>
        <w:spacing w:after="0" w:line="240" w:lineRule="auto"/>
        <w:ind w:firstLine="708"/>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Canalizația de transmitere de informație se va reabilita și se va extinde în zonele nou construite.</w:t>
      </w:r>
    </w:p>
    <w:p w14:paraId="10612180" w14:textId="1234AC3E" w:rsidR="00283083" w:rsidRPr="00EF017B" w:rsidRDefault="00EF017B" w:rsidP="00283083">
      <w:pPr>
        <w:spacing w:after="0" w:line="240" w:lineRule="auto"/>
        <w:ind w:firstLine="708"/>
        <w:jc w:val="both"/>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lang w:val="ro-RO" w:eastAsia="ro-RO"/>
        </w:rPr>
        <w:t xml:space="preserve"> </w:t>
      </w:r>
      <w:r w:rsidR="00283083" w:rsidRPr="00EF017B">
        <w:rPr>
          <w:rFonts w:ascii="Times New Roman" w:eastAsia="Times New Roman" w:hAnsi="Times New Roman" w:cs="Times New Roman"/>
          <w:color w:val="000000" w:themeColor="text1"/>
          <w:sz w:val="24"/>
          <w:szCs w:val="24"/>
          <w:lang w:val="ro-RO" w:eastAsia="ro-RO"/>
        </w:rPr>
        <w:t>Costurile estimative pentru varianta 1 s-au calculat pe baza soluțiilor tehnice ale proiectului urmărind fiecare categorie de lucrări care participă la realizarea obi</w:t>
      </w:r>
      <w:r w:rsidR="00EF3BDD">
        <w:rPr>
          <w:rFonts w:ascii="Times New Roman" w:eastAsia="Times New Roman" w:hAnsi="Times New Roman" w:cs="Times New Roman"/>
          <w:color w:val="000000" w:themeColor="text1"/>
          <w:sz w:val="24"/>
          <w:szCs w:val="24"/>
          <w:lang w:val="ro-RO" w:eastAsia="ro-RO"/>
        </w:rPr>
        <w:t>ectivului final. Valoarea totală</w:t>
      </w:r>
      <w:r w:rsidR="00283083" w:rsidRPr="00EF017B">
        <w:rPr>
          <w:rFonts w:ascii="Times New Roman" w:eastAsia="Times New Roman" w:hAnsi="Times New Roman" w:cs="Times New Roman"/>
          <w:color w:val="000000" w:themeColor="text1"/>
          <w:sz w:val="24"/>
          <w:szCs w:val="24"/>
          <w:lang w:val="ro-RO" w:eastAsia="ro-RO"/>
        </w:rPr>
        <w:t xml:space="preserve"> a investiției pentru proiectul propus este detaliată în anexa 1 – </w:t>
      </w:r>
      <w:r w:rsidR="00283083" w:rsidRPr="00EF017B">
        <w:rPr>
          <w:rFonts w:ascii="Times New Roman" w:eastAsia="Times New Roman" w:hAnsi="Times New Roman" w:cs="Times New Roman"/>
          <w:b/>
          <w:color w:val="000000" w:themeColor="text1"/>
          <w:sz w:val="24"/>
          <w:szCs w:val="24"/>
          <w:lang w:val="ro-RO" w:eastAsia="ro-RO"/>
        </w:rPr>
        <w:t xml:space="preserve">deviz general varianta </w:t>
      </w:r>
      <w:r w:rsidR="00340B44">
        <w:rPr>
          <w:rFonts w:ascii="Times New Roman" w:eastAsia="Times New Roman" w:hAnsi="Times New Roman" w:cs="Times New Roman"/>
          <w:b/>
          <w:color w:val="000000" w:themeColor="text1"/>
          <w:sz w:val="24"/>
          <w:szCs w:val="24"/>
          <w:lang w:val="ro-RO" w:eastAsia="ro-RO"/>
        </w:rPr>
        <w:t>1</w:t>
      </w:r>
      <w:r w:rsidR="00283083" w:rsidRPr="00EF017B">
        <w:rPr>
          <w:rFonts w:ascii="Times New Roman" w:eastAsia="Times New Roman" w:hAnsi="Times New Roman" w:cs="Times New Roman"/>
          <w:color w:val="000000" w:themeColor="text1"/>
          <w:sz w:val="24"/>
          <w:szCs w:val="24"/>
          <w:lang w:val="ro-RO" w:eastAsia="ro-RO"/>
        </w:rPr>
        <w:t>.</w:t>
      </w:r>
    </w:p>
    <w:p w14:paraId="23697FA6" w14:textId="2B0D5503" w:rsidR="001123D0" w:rsidRPr="00EF017B" w:rsidRDefault="00EF017B" w:rsidP="001F3795">
      <w:pPr>
        <w:spacing w:after="0" w:line="240" w:lineRule="auto"/>
        <w:ind w:firstLine="708"/>
        <w:jc w:val="both"/>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lang w:val="ro-RO" w:eastAsia="ro-RO"/>
        </w:rPr>
        <w:t xml:space="preserve"> </w:t>
      </w:r>
      <w:r w:rsidR="006D7C18" w:rsidRPr="00EF017B">
        <w:rPr>
          <w:rFonts w:ascii="Times New Roman" w:eastAsia="Times New Roman" w:hAnsi="Times New Roman" w:cs="Times New Roman"/>
          <w:color w:val="000000" w:themeColor="text1"/>
          <w:sz w:val="24"/>
          <w:szCs w:val="24"/>
          <w:lang w:val="ro-RO" w:eastAsia="ro-RO"/>
        </w:rPr>
        <w:t xml:space="preserve">În </w:t>
      </w:r>
      <w:r w:rsidR="006D7C18" w:rsidRPr="00EF017B">
        <w:rPr>
          <w:rFonts w:ascii="Times New Roman" w:eastAsia="Times New Roman" w:hAnsi="Times New Roman" w:cs="Times New Roman"/>
          <w:b/>
          <w:color w:val="000000" w:themeColor="text1"/>
          <w:sz w:val="24"/>
          <w:szCs w:val="24"/>
          <w:lang w:val="ro-RO" w:eastAsia="ro-RO"/>
        </w:rPr>
        <w:t xml:space="preserve">varianta 2 </w:t>
      </w:r>
      <w:r w:rsidR="001123D0" w:rsidRPr="00EF017B">
        <w:rPr>
          <w:rFonts w:ascii="Times New Roman" w:eastAsia="Times New Roman" w:hAnsi="Times New Roman" w:cs="Times New Roman"/>
          <w:color w:val="000000" w:themeColor="text1"/>
          <w:sz w:val="24"/>
          <w:szCs w:val="24"/>
          <w:lang w:val="ro-RO" w:eastAsia="ro-RO"/>
        </w:rPr>
        <w:t>se propune montarea de aparate de iluminat noi și înlocuirea celor existente cu corpuri de iluminat cu tehnologie LED</w:t>
      </w:r>
      <w:r w:rsidR="001F3795">
        <w:rPr>
          <w:rFonts w:ascii="Times New Roman" w:eastAsia="Times New Roman" w:hAnsi="Times New Roman" w:cs="Times New Roman"/>
          <w:color w:val="000000" w:themeColor="text1"/>
          <w:sz w:val="24"/>
          <w:szCs w:val="24"/>
          <w:lang w:val="ro-RO" w:eastAsia="ro-RO"/>
        </w:rPr>
        <w:t>,</w:t>
      </w:r>
      <w:r w:rsidR="001123D0" w:rsidRPr="00EF017B">
        <w:rPr>
          <w:rFonts w:ascii="Times New Roman" w:eastAsia="Times New Roman" w:hAnsi="Times New Roman" w:cs="Times New Roman"/>
          <w:color w:val="000000" w:themeColor="text1"/>
          <w:sz w:val="24"/>
          <w:szCs w:val="24"/>
          <w:lang w:val="ro-RO" w:eastAsia="ro-RO"/>
        </w:rPr>
        <w:t xml:space="preserve"> </w:t>
      </w:r>
      <w:r w:rsidR="00C25B23">
        <w:rPr>
          <w:rFonts w:ascii="Times New Roman" w:eastAsia="Times New Roman" w:hAnsi="Times New Roman" w:cs="Times New Roman"/>
          <w:sz w:val="24"/>
          <w:szCs w:val="24"/>
          <w:lang w:val="ro-RO" w:eastAsia="ro-RO"/>
        </w:rPr>
        <w:t xml:space="preserve">dar diferite ca aspect, </w:t>
      </w:r>
      <w:r w:rsidR="001F3795" w:rsidRPr="001F3795">
        <w:rPr>
          <w:rFonts w:ascii="Times New Roman" w:eastAsia="Times New Roman" w:hAnsi="Times New Roman" w:cs="Times New Roman"/>
          <w:sz w:val="24"/>
          <w:szCs w:val="24"/>
          <w:lang w:val="ro-RO" w:eastAsia="ro-RO"/>
        </w:rPr>
        <w:t xml:space="preserve">gabarit </w:t>
      </w:r>
      <w:r w:rsidR="006F4581">
        <w:rPr>
          <w:rFonts w:ascii="Times New Roman" w:eastAsia="Times New Roman" w:hAnsi="Times New Roman" w:cs="Times New Roman"/>
          <w:sz w:val="24"/>
          <w:szCs w:val="24"/>
          <w:lang w:val="ro-RO" w:eastAsia="ro-RO"/>
        </w:rPr>
        <w:t xml:space="preserve">și </w:t>
      </w:r>
      <w:r w:rsidR="00C25B23" w:rsidRPr="00EF017B">
        <w:rPr>
          <w:rFonts w:ascii="Times New Roman" w:eastAsia="Times New Roman" w:hAnsi="Times New Roman" w:cs="Times New Roman"/>
          <w:color w:val="000000" w:themeColor="text1"/>
          <w:sz w:val="24"/>
          <w:szCs w:val="24"/>
          <w:lang w:val="ro-RO" w:eastAsia="ro-RO"/>
        </w:rPr>
        <w:t>prețul mai ridicat</w:t>
      </w:r>
      <w:r w:rsidR="00C25B23" w:rsidRPr="001F3795">
        <w:rPr>
          <w:rFonts w:ascii="Times New Roman" w:eastAsia="Times New Roman" w:hAnsi="Times New Roman" w:cs="Times New Roman"/>
          <w:sz w:val="24"/>
          <w:szCs w:val="24"/>
          <w:lang w:val="ro-RO" w:eastAsia="ro-RO"/>
        </w:rPr>
        <w:t xml:space="preserve"> </w:t>
      </w:r>
      <w:r w:rsidR="001F3795" w:rsidRPr="001F3795">
        <w:rPr>
          <w:rFonts w:ascii="Times New Roman" w:eastAsia="Times New Roman" w:hAnsi="Times New Roman" w:cs="Times New Roman"/>
          <w:sz w:val="24"/>
          <w:szCs w:val="24"/>
          <w:lang w:val="ro-RO" w:eastAsia="ro-RO"/>
        </w:rPr>
        <w:t xml:space="preserve">față de cele </w:t>
      </w:r>
      <w:r w:rsidR="001F3795">
        <w:rPr>
          <w:rFonts w:ascii="Times New Roman" w:eastAsia="Times New Roman" w:hAnsi="Times New Roman" w:cs="Times New Roman"/>
          <w:sz w:val="24"/>
          <w:szCs w:val="24"/>
          <w:lang w:val="ro-RO" w:eastAsia="ro-RO"/>
        </w:rPr>
        <w:t>din varianta 1,</w:t>
      </w:r>
      <w:r w:rsidR="001F3795" w:rsidRPr="001F3795">
        <w:rPr>
          <w:rFonts w:ascii="Times New Roman" w:eastAsia="Times New Roman" w:hAnsi="Times New Roman" w:cs="Times New Roman"/>
          <w:sz w:val="24"/>
          <w:szCs w:val="24"/>
          <w:lang w:val="ro-RO" w:eastAsia="ro-RO"/>
        </w:rPr>
        <w:t xml:space="preserve"> cu posibilitatea asocierii aparatelor de iluminat cu aplicații de software</w:t>
      </w:r>
      <w:r w:rsidR="006F4581">
        <w:rPr>
          <w:rFonts w:ascii="Times New Roman" w:eastAsia="Times New Roman" w:hAnsi="Times New Roman" w:cs="Times New Roman"/>
          <w:sz w:val="24"/>
          <w:szCs w:val="24"/>
          <w:lang w:val="ro-RO" w:eastAsia="ro-RO"/>
        </w:rPr>
        <w:t xml:space="preserve"> și de control al iluminatului</w:t>
      </w:r>
      <w:r w:rsidR="001F3795" w:rsidRPr="001F3795">
        <w:rPr>
          <w:rFonts w:ascii="Times New Roman" w:eastAsia="Times New Roman" w:hAnsi="Times New Roman" w:cs="Times New Roman"/>
          <w:sz w:val="24"/>
          <w:szCs w:val="24"/>
          <w:lang w:val="ro-RO" w:eastAsia="ro-RO"/>
        </w:rPr>
        <w:t>, care pot fi reglate suplimentar pentru a satisface cerințe de proiectare exacte</w:t>
      </w:r>
      <w:r w:rsidR="001F3795">
        <w:rPr>
          <w:rFonts w:ascii="Arial Narrow" w:eastAsia="Times New Roman" w:hAnsi="Arial Narrow" w:cs="Times New Roman"/>
          <w:sz w:val="26"/>
          <w:szCs w:val="26"/>
          <w:lang w:val="ro-RO" w:eastAsia="ro-RO"/>
        </w:rPr>
        <w:t xml:space="preserve">, </w:t>
      </w:r>
      <w:r w:rsidR="001123D0" w:rsidRPr="00EF017B">
        <w:rPr>
          <w:rFonts w:ascii="Times New Roman" w:eastAsia="Times New Roman" w:hAnsi="Times New Roman" w:cs="Times New Roman"/>
          <w:color w:val="000000" w:themeColor="text1"/>
          <w:sz w:val="24"/>
          <w:szCs w:val="24"/>
          <w:lang w:val="ro-RO" w:eastAsia="ro-RO"/>
        </w:rPr>
        <w:t>în toate lo</w:t>
      </w:r>
      <w:r w:rsidR="001F3795">
        <w:rPr>
          <w:rFonts w:ascii="Times New Roman" w:eastAsia="Times New Roman" w:hAnsi="Times New Roman" w:cs="Times New Roman"/>
          <w:color w:val="000000" w:themeColor="text1"/>
          <w:sz w:val="24"/>
          <w:szCs w:val="24"/>
          <w:lang w:val="ro-RO" w:eastAsia="ro-RO"/>
        </w:rPr>
        <w:t>cațiile din cartierul Belvedere.</w:t>
      </w:r>
      <w:r w:rsidR="001123D0" w:rsidRPr="00EF017B">
        <w:rPr>
          <w:rFonts w:ascii="Times New Roman" w:eastAsia="Times New Roman" w:hAnsi="Times New Roman" w:cs="Times New Roman"/>
          <w:color w:val="000000" w:themeColor="text1"/>
          <w:sz w:val="24"/>
          <w:szCs w:val="24"/>
          <w:lang w:val="ro-RO" w:eastAsia="ro-RO"/>
        </w:rPr>
        <w:t xml:space="preserve"> Se vor suplimenta cu puncte luminoase (prin montarea de corpuri de iluminat noi, sau stâlpi metalici echipați cu aparataj LED) zonele care nu corespund din punct de vedere </w:t>
      </w:r>
      <w:proofErr w:type="spellStart"/>
      <w:r w:rsidR="001123D0" w:rsidRPr="00EF017B">
        <w:rPr>
          <w:rFonts w:ascii="Times New Roman" w:eastAsia="Times New Roman" w:hAnsi="Times New Roman" w:cs="Times New Roman"/>
          <w:color w:val="000000" w:themeColor="text1"/>
          <w:sz w:val="24"/>
          <w:szCs w:val="24"/>
          <w:lang w:val="ro-RO" w:eastAsia="ro-RO"/>
        </w:rPr>
        <w:t>luminotehnic</w:t>
      </w:r>
      <w:proofErr w:type="spellEnd"/>
      <w:r w:rsidR="001123D0" w:rsidRPr="00EF017B">
        <w:rPr>
          <w:rFonts w:ascii="Times New Roman" w:eastAsia="Times New Roman" w:hAnsi="Times New Roman" w:cs="Times New Roman"/>
          <w:color w:val="000000" w:themeColor="text1"/>
          <w:sz w:val="24"/>
          <w:szCs w:val="24"/>
          <w:lang w:val="ro-RO" w:eastAsia="ro-RO"/>
        </w:rPr>
        <w:t xml:space="preserve"> sau a normativelor în vigoare.</w:t>
      </w:r>
    </w:p>
    <w:p w14:paraId="2152B67C" w14:textId="42272C60" w:rsidR="001123D0" w:rsidRPr="00EF017B" w:rsidRDefault="00EF017B" w:rsidP="00FC08EF">
      <w:pPr>
        <w:spacing w:after="0" w:line="240" w:lineRule="auto"/>
        <w:ind w:firstLine="708"/>
        <w:jc w:val="both"/>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lang w:val="ro-RO" w:eastAsia="ro-RO"/>
        </w:rPr>
        <w:t xml:space="preserve"> </w:t>
      </w:r>
      <w:r w:rsidR="001123D0" w:rsidRPr="00EF017B">
        <w:rPr>
          <w:rFonts w:ascii="Times New Roman" w:eastAsia="Times New Roman" w:hAnsi="Times New Roman" w:cs="Times New Roman"/>
          <w:color w:val="000000" w:themeColor="text1"/>
          <w:sz w:val="24"/>
          <w:szCs w:val="24"/>
          <w:lang w:val="ro-RO" w:eastAsia="ro-RO"/>
        </w:rPr>
        <w:t>Canalizația subterană de transfer de informație existenta se va reabilita prin repararea căminelor colmatate sau afectate de vandalism și extinderea acesteia în zonele nou construite.</w:t>
      </w:r>
    </w:p>
    <w:p w14:paraId="72D6CA51" w14:textId="65297287" w:rsidR="00FC08EF" w:rsidRPr="00EF017B" w:rsidRDefault="00283083" w:rsidP="004500F7">
      <w:pPr>
        <w:spacing w:after="0" w:line="240" w:lineRule="auto"/>
        <w:ind w:firstLine="708"/>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Costurile estimative pentru varianta 2 s-au calculat pe baza soluțiilor tehnice ale proiectului urmărind fiecare categorie de lucrări care participă la realizarea obi</w:t>
      </w:r>
      <w:r w:rsidR="008C30DD">
        <w:rPr>
          <w:rFonts w:ascii="Times New Roman" w:eastAsia="Times New Roman" w:hAnsi="Times New Roman" w:cs="Times New Roman"/>
          <w:color w:val="000000" w:themeColor="text1"/>
          <w:sz w:val="24"/>
          <w:szCs w:val="24"/>
          <w:lang w:val="ro-RO" w:eastAsia="ro-RO"/>
        </w:rPr>
        <w:t>ectivului final. Valoarea totală</w:t>
      </w:r>
      <w:r w:rsidRPr="00EF017B">
        <w:rPr>
          <w:rFonts w:ascii="Times New Roman" w:eastAsia="Times New Roman" w:hAnsi="Times New Roman" w:cs="Times New Roman"/>
          <w:color w:val="000000" w:themeColor="text1"/>
          <w:sz w:val="24"/>
          <w:szCs w:val="24"/>
          <w:lang w:val="ro-RO" w:eastAsia="ro-RO"/>
        </w:rPr>
        <w:t xml:space="preserve"> a investiției pentru proiectul propus este detaliată în anexa 2 – </w:t>
      </w:r>
      <w:r w:rsidR="00D56DC6">
        <w:rPr>
          <w:rFonts w:ascii="Times New Roman" w:eastAsia="Times New Roman" w:hAnsi="Times New Roman" w:cs="Times New Roman"/>
          <w:b/>
          <w:color w:val="000000" w:themeColor="text1"/>
          <w:sz w:val="24"/>
          <w:szCs w:val="24"/>
          <w:lang w:val="ro-RO" w:eastAsia="ro-RO"/>
        </w:rPr>
        <w:t>deviz general varianta 2</w:t>
      </w:r>
      <w:r w:rsidRPr="00EF017B">
        <w:rPr>
          <w:rFonts w:ascii="Times New Roman" w:eastAsia="Times New Roman" w:hAnsi="Times New Roman" w:cs="Times New Roman"/>
          <w:color w:val="000000" w:themeColor="text1"/>
          <w:sz w:val="24"/>
          <w:szCs w:val="24"/>
          <w:lang w:val="ro-RO" w:eastAsia="ro-RO"/>
        </w:rPr>
        <w:t>.</w:t>
      </w:r>
    </w:p>
    <w:p w14:paraId="67DCA35A" w14:textId="214A0496" w:rsidR="00283083" w:rsidRDefault="00283083" w:rsidP="00283083">
      <w:pPr>
        <w:spacing w:after="0" w:line="240" w:lineRule="auto"/>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xml:space="preserve">          </w:t>
      </w:r>
      <w:r w:rsidR="00EF017B">
        <w:rPr>
          <w:rFonts w:ascii="Times New Roman" w:eastAsia="Times New Roman" w:hAnsi="Times New Roman" w:cs="Times New Roman"/>
          <w:color w:val="000000" w:themeColor="text1"/>
          <w:sz w:val="24"/>
          <w:szCs w:val="24"/>
          <w:lang w:val="ro-RO" w:eastAsia="ro-RO"/>
        </w:rPr>
        <w:t xml:space="preserve"> </w:t>
      </w:r>
      <w:r w:rsidRPr="00EF017B">
        <w:rPr>
          <w:rFonts w:ascii="Times New Roman" w:eastAsia="Times New Roman" w:hAnsi="Times New Roman" w:cs="Times New Roman"/>
          <w:color w:val="000000" w:themeColor="text1"/>
          <w:sz w:val="24"/>
          <w:szCs w:val="24"/>
          <w:lang w:val="ro-RO" w:eastAsia="ro-RO"/>
        </w:rPr>
        <w:t xml:space="preserve"> Sistemul de iluminat pe strada Băneasa se încadrează în clasa de iluminat M5 (drumuri urbane de legătură mai puțin importante, drumuri de acces în zonele rezidențiale, drumuri de acces la străzi și șosele importante, străzi rurale)</w:t>
      </w:r>
      <w:r w:rsidR="008B704B" w:rsidRPr="00EF017B">
        <w:rPr>
          <w:rFonts w:ascii="Times New Roman" w:eastAsia="Times New Roman" w:hAnsi="Times New Roman" w:cs="Times New Roman"/>
          <w:color w:val="000000" w:themeColor="text1"/>
          <w:sz w:val="24"/>
          <w:szCs w:val="24"/>
          <w:lang w:val="ro-RO" w:eastAsia="ro-RO"/>
        </w:rPr>
        <w:t>.</w:t>
      </w:r>
    </w:p>
    <w:p w14:paraId="42068CE5" w14:textId="77777777" w:rsidR="00804BBC" w:rsidRDefault="00804BBC" w:rsidP="00283083">
      <w:pPr>
        <w:spacing w:after="0" w:line="240" w:lineRule="auto"/>
        <w:jc w:val="both"/>
        <w:rPr>
          <w:rFonts w:ascii="Times New Roman" w:eastAsia="Times New Roman" w:hAnsi="Times New Roman" w:cs="Times New Roman"/>
          <w:color w:val="000000" w:themeColor="text1"/>
          <w:sz w:val="24"/>
          <w:szCs w:val="24"/>
          <w:lang w:val="ro-RO" w:eastAsia="ro-RO"/>
        </w:rPr>
      </w:pPr>
    </w:p>
    <w:p w14:paraId="10581040" w14:textId="77777777" w:rsidR="00804BBC" w:rsidRDefault="00804BBC" w:rsidP="00283083">
      <w:pPr>
        <w:spacing w:after="0" w:line="240" w:lineRule="auto"/>
        <w:jc w:val="both"/>
        <w:rPr>
          <w:rFonts w:ascii="Times New Roman" w:eastAsia="Times New Roman" w:hAnsi="Times New Roman" w:cs="Times New Roman"/>
          <w:color w:val="000000" w:themeColor="text1"/>
          <w:sz w:val="24"/>
          <w:szCs w:val="24"/>
          <w:lang w:val="ro-RO" w:eastAsia="ro-RO"/>
        </w:rPr>
      </w:pPr>
    </w:p>
    <w:p w14:paraId="19FB7009" w14:textId="77777777" w:rsidR="00705723" w:rsidRPr="00EF017B" w:rsidRDefault="00705723" w:rsidP="00283083">
      <w:pPr>
        <w:spacing w:after="0" w:line="240" w:lineRule="auto"/>
        <w:jc w:val="both"/>
        <w:rPr>
          <w:rFonts w:ascii="Times New Roman" w:eastAsia="Times New Roman" w:hAnsi="Times New Roman" w:cs="Times New Roman"/>
          <w:color w:val="000000" w:themeColor="text1"/>
          <w:sz w:val="24"/>
          <w:szCs w:val="24"/>
          <w:lang w:val="ro-RO" w:eastAsia="ro-RO"/>
        </w:rPr>
      </w:pPr>
    </w:p>
    <w:p w14:paraId="4D7E6CFD" w14:textId="2EC81B1F" w:rsidR="0051772B" w:rsidRPr="00EF017B" w:rsidRDefault="0051772B" w:rsidP="0051772B">
      <w:pPr>
        <w:spacing w:after="0" w:line="240" w:lineRule="auto"/>
        <w:jc w:val="both"/>
        <w:rPr>
          <w:rFonts w:ascii="Times New Roman" w:eastAsia="Times New Roman" w:hAnsi="Times New Roman" w:cs="Times New Roman"/>
          <w:b/>
          <w:color w:val="000000" w:themeColor="text1"/>
          <w:sz w:val="24"/>
          <w:szCs w:val="24"/>
          <w:lang w:val="ro-RO" w:eastAsia="ro-RO"/>
        </w:rPr>
      </w:pPr>
      <w:r w:rsidRPr="00EF017B">
        <w:rPr>
          <w:rFonts w:ascii="Times New Roman" w:eastAsia="Times New Roman" w:hAnsi="Times New Roman" w:cs="Times New Roman"/>
          <w:b/>
          <w:color w:val="000000" w:themeColor="text1"/>
          <w:sz w:val="24"/>
          <w:szCs w:val="24"/>
          <w:lang w:val="ro-RO" w:eastAsia="ro-RO"/>
        </w:rPr>
        <w:t xml:space="preserve">Selectarea și justificarea variantei </w:t>
      </w:r>
      <w:r w:rsidR="006D7C18" w:rsidRPr="00EF017B">
        <w:rPr>
          <w:rFonts w:ascii="Times New Roman" w:eastAsia="Times New Roman" w:hAnsi="Times New Roman" w:cs="Times New Roman"/>
          <w:b/>
          <w:color w:val="000000" w:themeColor="text1"/>
          <w:sz w:val="24"/>
          <w:szCs w:val="24"/>
          <w:lang w:val="ro-RO" w:eastAsia="ro-RO"/>
        </w:rPr>
        <w:t>de investiție recomandată</w:t>
      </w:r>
    </w:p>
    <w:p w14:paraId="021B8B19" w14:textId="77777777" w:rsidR="004500F7" w:rsidRDefault="00EF017B" w:rsidP="0051772B">
      <w:pPr>
        <w:spacing w:after="0" w:line="240" w:lineRule="auto"/>
        <w:ind w:firstLine="708"/>
        <w:jc w:val="both"/>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lang w:val="ro-RO" w:eastAsia="ro-RO"/>
        </w:rPr>
        <w:t xml:space="preserve"> </w:t>
      </w:r>
      <w:r w:rsidR="0051772B" w:rsidRPr="00EF017B">
        <w:rPr>
          <w:rFonts w:ascii="Times New Roman" w:eastAsia="Times New Roman" w:hAnsi="Times New Roman" w:cs="Times New Roman"/>
          <w:color w:val="000000" w:themeColor="text1"/>
          <w:sz w:val="24"/>
          <w:szCs w:val="24"/>
          <w:lang w:val="ro-RO" w:eastAsia="ro-RO"/>
        </w:rPr>
        <w:t xml:space="preserve">Recomandarea alegerii soluției din </w:t>
      </w:r>
      <w:r w:rsidR="0051772B" w:rsidRPr="00EF017B">
        <w:rPr>
          <w:rFonts w:ascii="Times New Roman" w:eastAsia="Times New Roman" w:hAnsi="Times New Roman" w:cs="Times New Roman"/>
          <w:b/>
          <w:color w:val="000000" w:themeColor="text1"/>
          <w:sz w:val="24"/>
          <w:szCs w:val="24"/>
          <w:lang w:val="ro-RO" w:eastAsia="ro-RO"/>
        </w:rPr>
        <w:t>varianta 1</w:t>
      </w:r>
      <w:r w:rsidR="0051772B" w:rsidRPr="00EF017B">
        <w:rPr>
          <w:rFonts w:ascii="Times New Roman" w:eastAsia="Times New Roman" w:hAnsi="Times New Roman" w:cs="Times New Roman"/>
          <w:color w:val="000000" w:themeColor="text1"/>
          <w:sz w:val="24"/>
          <w:szCs w:val="24"/>
          <w:lang w:val="ro-RO" w:eastAsia="ro-RO"/>
        </w:rPr>
        <w:t xml:space="preserve"> se datorează echipamentelor propuse, care se remarcă prin designul robust, aspectul similar cu cel al corpuril</w:t>
      </w:r>
      <w:r w:rsidR="008C30DD">
        <w:rPr>
          <w:rFonts w:ascii="Times New Roman" w:eastAsia="Times New Roman" w:hAnsi="Times New Roman" w:cs="Times New Roman"/>
          <w:color w:val="000000" w:themeColor="text1"/>
          <w:sz w:val="24"/>
          <w:szCs w:val="24"/>
          <w:lang w:val="ro-RO" w:eastAsia="ro-RO"/>
        </w:rPr>
        <w:t>or de iluminat existente în zonă</w:t>
      </w:r>
      <w:r w:rsidR="0051772B" w:rsidRPr="00EF017B">
        <w:rPr>
          <w:rFonts w:ascii="Times New Roman" w:eastAsia="Times New Roman" w:hAnsi="Times New Roman" w:cs="Times New Roman"/>
          <w:color w:val="000000" w:themeColor="text1"/>
          <w:sz w:val="24"/>
          <w:szCs w:val="24"/>
          <w:lang w:val="ro-RO" w:eastAsia="ro-RO"/>
        </w:rPr>
        <w:t xml:space="preserve">, ce le </w:t>
      </w:r>
    </w:p>
    <w:p w14:paraId="06280200" w14:textId="75B400B1" w:rsidR="0051772B" w:rsidRPr="00EF017B" w:rsidRDefault="0051772B" w:rsidP="0051772B">
      <w:pPr>
        <w:spacing w:after="0" w:line="240" w:lineRule="auto"/>
        <w:ind w:firstLine="708"/>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xml:space="preserve">permite încadrarea optimă în obiectivul propus, cheltuieli reduse cu </w:t>
      </w:r>
      <w:proofErr w:type="spellStart"/>
      <w:r w:rsidRPr="00EF017B">
        <w:rPr>
          <w:rFonts w:ascii="Times New Roman" w:eastAsia="Times New Roman" w:hAnsi="Times New Roman" w:cs="Times New Roman"/>
          <w:color w:val="000000" w:themeColor="text1"/>
          <w:sz w:val="24"/>
          <w:szCs w:val="24"/>
          <w:lang w:val="ro-RO" w:eastAsia="ro-RO"/>
        </w:rPr>
        <w:t>mentenanța</w:t>
      </w:r>
      <w:proofErr w:type="spellEnd"/>
      <w:r w:rsidRPr="00EF017B">
        <w:rPr>
          <w:rFonts w:ascii="Times New Roman" w:eastAsia="Times New Roman" w:hAnsi="Times New Roman" w:cs="Times New Roman"/>
          <w:color w:val="000000" w:themeColor="text1"/>
          <w:sz w:val="24"/>
          <w:szCs w:val="24"/>
          <w:lang w:val="ro-RO" w:eastAsia="ro-RO"/>
        </w:rPr>
        <w:t>, și nu în ultimul rând prețul de achiziție mai mic față de corpurile propuse în varianta 2. Avantajele prezentate vor aduce economii față de situaţia actuală și nu va crește costurile în condiţiile în care vom avea un iluminat conform standardelor și cu mult mai multe puncte luminoase.</w:t>
      </w:r>
    </w:p>
    <w:p w14:paraId="00E3054E" w14:textId="7956DA2C" w:rsidR="001123D0" w:rsidRPr="001123D0" w:rsidRDefault="00943D33" w:rsidP="00943D33">
      <w:pPr>
        <w:tabs>
          <w:tab w:val="left" w:pos="851"/>
        </w:tabs>
        <w:spacing w:after="0" w:line="240" w:lineRule="auto"/>
        <w:ind w:firstLine="708"/>
        <w:jc w:val="both"/>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lang w:val="ro-RO" w:eastAsia="ro-RO"/>
        </w:rPr>
        <w:t xml:space="preserve"> </w:t>
      </w:r>
      <w:r w:rsidR="001123D0" w:rsidRPr="001123D0">
        <w:rPr>
          <w:rFonts w:ascii="Times New Roman" w:eastAsia="Times New Roman" w:hAnsi="Times New Roman" w:cs="Times New Roman"/>
          <w:color w:val="000000" w:themeColor="text1"/>
          <w:sz w:val="24"/>
          <w:szCs w:val="24"/>
          <w:lang w:val="ro-RO" w:eastAsia="ro-RO"/>
        </w:rPr>
        <w:t xml:space="preserve">Analizând cele 2 scenarii, recomandarea noastră este ca </w:t>
      </w:r>
      <w:r w:rsidR="001123D0" w:rsidRPr="001123D0">
        <w:rPr>
          <w:rFonts w:ascii="Times New Roman" w:eastAsia="Times New Roman" w:hAnsi="Times New Roman" w:cs="Times New Roman"/>
          <w:b/>
          <w:color w:val="000000" w:themeColor="text1"/>
          <w:sz w:val="24"/>
          <w:szCs w:val="24"/>
          <w:lang w:val="ro-RO" w:eastAsia="ro-RO"/>
        </w:rPr>
        <w:t>varianta 1</w:t>
      </w:r>
      <w:r w:rsidR="001123D0" w:rsidRPr="001123D0">
        <w:rPr>
          <w:rFonts w:ascii="Times New Roman" w:eastAsia="Times New Roman" w:hAnsi="Times New Roman" w:cs="Times New Roman"/>
          <w:color w:val="000000" w:themeColor="text1"/>
          <w:sz w:val="24"/>
          <w:szCs w:val="24"/>
          <w:lang w:val="ro-RO" w:eastAsia="ro-RO"/>
        </w:rPr>
        <w:t xml:space="preserve"> </w:t>
      </w:r>
      <w:r>
        <w:rPr>
          <w:rFonts w:ascii="Times New Roman" w:eastAsia="Times New Roman" w:hAnsi="Times New Roman" w:cs="Times New Roman"/>
          <w:b/>
          <w:color w:val="000000" w:themeColor="text1"/>
          <w:sz w:val="24"/>
          <w:szCs w:val="24"/>
          <w:lang w:val="ro-RO" w:eastAsia="ro-RO"/>
        </w:rPr>
        <w:t>este cea</w:t>
      </w:r>
      <w:r w:rsidR="001123D0" w:rsidRPr="001123D0">
        <w:rPr>
          <w:rFonts w:ascii="Times New Roman" w:eastAsia="Times New Roman" w:hAnsi="Times New Roman" w:cs="Times New Roman"/>
          <w:b/>
          <w:color w:val="000000" w:themeColor="text1"/>
          <w:sz w:val="24"/>
          <w:szCs w:val="24"/>
          <w:lang w:val="ro-RO" w:eastAsia="ro-RO"/>
        </w:rPr>
        <w:t xml:space="preserve"> care reprezintă soluţia de investiţie. </w:t>
      </w:r>
      <w:r w:rsidR="001123D0" w:rsidRPr="001123D0">
        <w:rPr>
          <w:rFonts w:ascii="Times New Roman" w:eastAsia="Times New Roman" w:hAnsi="Times New Roman" w:cs="Times New Roman"/>
          <w:color w:val="000000" w:themeColor="text1"/>
          <w:sz w:val="24"/>
          <w:szCs w:val="24"/>
          <w:lang w:val="ro-RO" w:eastAsia="ro-RO"/>
        </w:rPr>
        <w:t xml:space="preserve">ținând cont de situaţia existentă în prezent, de necesităţile de dezvoltare ale municipiului, de nevoia de modernizare a sistemului corelata cu nevoia de reducere a costurilor </w:t>
      </w:r>
    </w:p>
    <w:p w14:paraId="204F350A" w14:textId="77777777" w:rsidR="001123D0" w:rsidRPr="001123D0" w:rsidRDefault="001123D0" w:rsidP="001123D0">
      <w:pPr>
        <w:spacing w:after="0" w:line="240" w:lineRule="auto"/>
        <w:jc w:val="both"/>
        <w:rPr>
          <w:rFonts w:ascii="Times New Roman" w:eastAsia="Times New Roman" w:hAnsi="Times New Roman" w:cs="Times New Roman"/>
          <w:b/>
          <w:color w:val="000000" w:themeColor="text1"/>
          <w:sz w:val="24"/>
          <w:szCs w:val="24"/>
          <w:lang w:val="ro-RO" w:eastAsia="ro-RO"/>
        </w:rPr>
      </w:pPr>
      <w:r w:rsidRPr="001123D0">
        <w:rPr>
          <w:rFonts w:ascii="Times New Roman" w:eastAsia="Times New Roman" w:hAnsi="Times New Roman" w:cs="Times New Roman"/>
          <w:b/>
          <w:color w:val="000000" w:themeColor="text1"/>
          <w:sz w:val="24"/>
          <w:szCs w:val="24"/>
          <w:lang w:val="ro-RO" w:eastAsia="ro-RO"/>
        </w:rPr>
        <w:t>Principalii indicatori tehnico-economici aferenți obiectului de investiții</w:t>
      </w:r>
    </w:p>
    <w:p w14:paraId="53A2F1B0" w14:textId="2F737B15" w:rsidR="008562D7" w:rsidRPr="00EF017B" w:rsidRDefault="005720E0" w:rsidP="0051772B">
      <w:pPr>
        <w:spacing w:after="0" w:line="240" w:lineRule="auto"/>
        <w:jc w:val="both"/>
        <w:rPr>
          <w:rFonts w:ascii="Times New Roman" w:eastAsia="Times New Roman" w:hAnsi="Times New Roman" w:cs="Times New Roman"/>
          <w:b/>
          <w:color w:val="000000" w:themeColor="text1"/>
          <w:sz w:val="24"/>
          <w:szCs w:val="24"/>
          <w:lang w:val="ro-RO" w:eastAsia="ro-RO"/>
        </w:rPr>
      </w:pPr>
      <w:r w:rsidRPr="00EF017B">
        <w:rPr>
          <w:rFonts w:ascii="Times New Roman" w:eastAsia="Times New Roman" w:hAnsi="Times New Roman" w:cs="Times New Roman"/>
          <w:b/>
          <w:color w:val="000000" w:themeColor="text1"/>
          <w:sz w:val="24"/>
          <w:szCs w:val="24"/>
          <w:lang w:val="ro-RO" w:eastAsia="ro-RO"/>
        </w:rPr>
        <w:t xml:space="preserve">           </w:t>
      </w:r>
      <w:r w:rsidR="00943D33">
        <w:rPr>
          <w:rFonts w:ascii="Times New Roman" w:eastAsia="Times New Roman" w:hAnsi="Times New Roman" w:cs="Times New Roman"/>
          <w:b/>
          <w:color w:val="000000" w:themeColor="text1"/>
          <w:sz w:val="24"/>
          <w:szCs w:val="24"/>
          <w:lang w:val="ro-RO" w:eastAsia="ro-RO"/>
        </w:rPr>
        <w:t xml:space="preserve"> </w:t>
      </w:r>
      <w:r w:rsidR="008562D7" w:rsidRPr="00EF017B">
        <w:rPr>
          <w:rFonts w:ascii="Times New Roman" w:eastAsia="Times New Roman" w:hAnsi="Times New Roman" w:cs="Times New Roman"/>
          <w:b/>
          <w:color w:val="000000" w:themeColor="text1"/>
          <w:sz w:val="24"/>
          <w:szCs w:val="24"/>
          <w:lang w:val="ro-RO" w:eastAsia="ro-RO"/>
        </w:rPr>
        <w:t>Valoarea totală a investiției cu detalierea pe structura devizului general</w:t>
      </w:r>
      <w:r w:rsidR="003E3F8D" w:rsidRPr="00EF017B">
        <w:rPr>
          <w:rFonts w:ascii="Times New Roman" w:eastAsia="Times New Roman" w:hAnsi="Times New Roman" w:cs="Times New Roman"/>
          <w:b/>
          <w:color w:val="000000" w:themeColor="text1"/>
          <w:sz w:val="24"/>
          <w:szCs w:val="24"/>
          <w:lang w:val="ro-RO" w:eastAsia="ro-RO"/>
        </w:rPr>
        <w:t xml:space="preserve"> - varianta I</w:t>
      </w:r>
    </w:p>
    <w:p w14:paraId="0CBBFE10" w14:textId="7C459F08" w:rsidR="0059369D" w:rsidRPr="00EF017B" w:rsidRDefault="001123D0" w:rsidP="001123D0">
      <w:pPr>
        <w:tabs>
          <w:tab w:val="left" w:pos="709"/>
        </w:tabs>
        <w:spacing w:after="0" w:line="240" w:lineRule="auto"/>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xml:space="preserve">           </w:t>
      </w:r>
      <w:r w:rsidR="00943D33">
        <w:rPr>
          <w:rFonts w:ascii="Times New Roman" w:eastAsia="Times New Roman" w:hAnsi="Times New Roman" w:cs="Times New Roman"/>
          <w:color w:val="000000" w:themeColor="text1"/>
          <w:sz w:val="24"/>
          <w:szCs w:val="24"/>
          <w:lang w:val="ro-RO" w:eastAsia="ro-RO"/>
        </w:rPr>
        <w:t xml:space="preserve"> </w:t>
      </w:r>
      <w:r w:rsidR="0059369D" w:rsidRPr="00EF017B">
        <w:rPr>
          <w:rFonts w:ascii="Times New Roman" w:eastAsia="Times New Roman" w:hAnsi="Times New Roman" w:cs="Times New Roman"/>
          <w:color w:val="000000" w:themeColor="text1"/>
          <w:sz w:val="24"/>
          <w:szCs w:val="24"/>
          <w:lang w:val="ro-RO" w:eastAsia="ro-RO"/>
        </w:rPr>
        <w:t xml:space="preserve">Valoarea totală a investiției este de </w:t>
      </w:r>
      <w:r w:rsidR="0059369D" w:rsidRPr="00EF017B">
        <w:rPr>
          <w:rFonts w:ascii="Times New Roman" w:eastAsia="Times New Roman" w:hAnsi="Times New Roman" w:cs="Times New Roman"/>
          <w:b/>
          <w:color w:val="000000" w:themeColor="text1"/>
          <w:sz w:val="24"/>
          <w:szCs w:val="24"/>
          <w:lang w:val="ro-RO" w:eastAsia="ro-RO"/>
        </w:rPr>
        <w:t>2.067.966,57 lei</w:t>
      </w:r>
      <w:r w:rsidR="0059369D" w:rsidRPr="00EF017B">
        <w:rPr>
          <w:rFonts w:ascii="Times New Roman" w:eastAsia="Times New Roman" w:hAnsi="Times New Roman" w:cs="Times New Roman"/>
          <w:color w:val="000000" w:themeColor="text1"/>
          <w:sz w:val="24"/>
          <w:szCs w:val="24"/>
          <w:lang w:val="ro-RO" w:eastAsia="ro-RO"/>
        </w:rPr>
        <w:t xml:space="preserve"> la care se adaugă TVA în valoare de </w:t>
      </w:r>
    </w:p>
    <w:p w14:paraId="70DAAFBD" w14:textId="230E68E2" w:rsidR="0059369D" w:rsidRPr="00EF017B" w:rsidRDefault="0059369D" w:rsidP="00943D33">
      <w:pPr>
        <w:tabs>
          <w:tab w:val="left" w:pos="709"/>
        </w:tabs>
        <w:spacing w:after="0" w:line="240" w:lineRule="auto"/>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b/>
          <w:color w:val="000000" w:themeColor="text1"/>
          <w:sz w:val="24"/>
          <w:szCs w:val="24"/>
          <w:lang w:val="ro-RO" w:eastAsia="ro-RO"/>
        </w:rPr>
        <w:t>392.913,65 lei</w:t>
      </w:r>
      <w:r w:rsidRPr="00EF017B">
        <w:rPr>
          <w:rFonts w:ascii="Times New Roman" w:eastAsia="Times New Roman" w:hAnsi="Times New Roman" w:cs="Times New Roman"/>
          <w:color w:val="000000" w:themeColor="text1"/>
          <w:sz w:val="24"/>
          <w:szCs w:val="24"/>
          <w:lang w:val="ro-RO" w:eastAsia="ro-RO"/>
        </w:rPr>
        <w:t xml:space="preserve"> din care C+M  - </w:t>
      </w:r>
      <w:r w:rsidRPr="00EF017B">
        <w:rPr>
          <w:rFonts w:ascii="Times New Roman" w:eastAsia="Times New Roman" w:hAnsi="Times New Roman" w:cs="Times New Roman"/>
          <w:b/>
          <w:color w:val="000000" w:themeColor="text1"/>
          <w:sz w:val="24"/>
          <w:szCs w:val="24"/>
          <w:lang w:val="ro-RO" w:eastAsia="ro-RO"/>
        </w:rPr>
        <w:t>1.703.643,26 lei</w:t>
      </w:r>
      <w:r w:rsidRPr="00EF017B">
        <w:rPr>
          <w:rFonts w:ascii="Times New Roman" w:eastAsia="Times New Roman" w:hAnsi="Times New Roman" w:cs="Times New Roman"/>
          <w:color w:val="000000" w:themeColor="text1"/>
          <w:sz w:val="24"/>
          <w:szCs w:val="24"/>
          <w:lang w:val="ro-RO" w:eastAsia="ro-RO"/>
        </w:rPr>
        <w:t xml:space="preserve"> la care se adaugă TVA în valoare de </w:t>
      </w:r>
      <w:r w:rsidRPr="00EF017B">
        <w:rPr>
          <w:rFonts w:ascii="Times New Roman" w:eastAsia="Times New Roman" w:hAnsi="Times New Roman" w:cs="Times New Roman"/>
          <w:b/>
          <w:color w:val="000000" w:themeColor="text1"/>
          <w:sz w:val="24"/>
          <w:szCs w:val="24"/>
          <w:lang w:val="ro-RO" w:eastAsia="ro-RO"/>
        </w:rPr>
        <w:t>323.692,22 lei.</w:t>
      </w:r>
    </w:p>
    <w:p w14:paraId="3A69A976" w14:textId="77777777" w:rsidR="008562D7" w:rsidRPr="00EF017B" w:rsidRDefault="008562D7" w:rsidP="0051772B">
      <w:pPr>
        <w:numPr>
          <w:ilvl w:val="0"/>
          <w:numId w:val="25"/>
        </w:numPr>
        <w:spacing w:after="0" w:line="240" w:lineRule="auto"/>
        <w:jc w:val="both"/>
        <w:rPr>
          <w:rFonts w:ascii="Times New Roman" w:eastAsia="Times New Roman" w:hAnsi="Times New Roman" w:cs="Times New Roman"/>
          <w:b/>
          <w:color w:val="000000" w:themeColor="text1"/>
          <w:sz w:val="24"/>
          <w:szCs w:val="24"/>
          <w:lang w:val="ro-RO" w:eastAsia="ro-RO"/>
        </w:rPr>
      </w:pPr>
      <w:r w:rsidRPr="00EF017B">
        <w:rPr>
          <w:rFonts w:ascii="Times New Roman" w:eastAsia="Times New Roman" w:hAnsi="Times New Roman" w:cs="Times New Roman"/>
          <w:b/>
          <w:color w:val="000000" w:themeColor="text1"/>
          <w:sz w:val="24"/>
          <w:szCs w:val="24"/>
          <w:lang w:val="ro-RO" w:eastAsia="ro-RO"/>
        </w:rPr>
        <w:t>Indicatori minimali, respectiv indicatori de performanță:</w:t>
      </w:r>
    </w:p>
    <w:p w14:paraId="08BD9160" w14:textId="452C4C37" w:rsidR="0059369D" w:rsidRPr="00EF017B" w:rsidRDefault="005B4AD4" w:rsidP="0059369D">
      <w:pPr>
        <w:tabs>
          <w:tab w:val="left" w:pos="567"/>
        </w:tabs>
        <w:spacing w:after="0" w:line="240" w:lineRule="auto"/>
        <w:ind w:left="1068"/>
        <w:jc w:val="both"/>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lang w:val="ro-RO" w:eastAsia="ro-RO"/>
        </w:rPr>
        <w:t>• Stâ</w:t>
      </w:r>
      <w:r w:rsidR="0059369D" w:rsidRPr="00EF017B">
        <w:rPr>
          <w:rFonts w:ascii="Times New Roman" w:eastAsia="Times New Roman" w:hAnsi="Times New Roman" w:cs="Times New Roman"/>
          <w:color w:val="000000" w:themeColor="text1"/>
          <w:sz w:val="24"/>
          <w:szCs w:val="24"/>
          <w:lang w:val="ro-RO" w:eastAsia="ro-RO"/>
        </w:rPr>
        <w:t>lpi de iluminat public h=8m</w:t>
      </w:r>
      <w:r w:rsidR="0059369D" w:rsidRPr="00EF017B">
        <w:rPr>
          <w:rFonts w:ascii="Times New Roman" w:eastAsia="Times New Roman" w:hAnsi="Times New Roman" w:cs="Times New Roman"/>
          <w:color w:val="000000" w:themeColor="text1"/>
          <w:sz w:val="24"/>
          <w:szCs w:val="24"/>
          <w:lang w:val="ro-RO" w:eastAsia="ro-RO"/>
        </w:rPr>
        <w:tab/>
      </w:r>
      <w:r w:rsidR="0059369D" w:rsidRPr="00EF017B">
        <w:rPr>
          <w:rFonts w:ascii="Times New Roman" w:eastAsia="Times New Roman" w:hAnsi="Times New Roman" w:cs="Times New Roman"/>
          <w:color w:val="000000" w:themeColor="text1"/>
          <w:sz w:val="24"/>
          <w:szCs w:val="24"/>
          <w:lang w:val="ro-RO" w:eastAsia="ro-RO"/>
        </w:rPr>
        <w:tab/>
      </w:r>
      <w:r w:rsidR="0059369D" w:rsidRPr="00EF017B">
        <w:rPr>
          <w:rFonts w:ascii="Times New Roman" w:eastAsia="Times New Roman" w:hAnsi="Times New Roman" w:cs="Times New Roman"/>
          <w:color w:val="000000" w:themeColor="text1"/>
          <w:sz w:val="24"/>
          <w:szCs w:val="24"/>
          <w:lang w:val="ro-RO" w:eastAsia="ro-RO"/>
        </w:rPr>
        <w:tab/>
      </w:r>
      <w:r w:rsidR="0059369D" w:rsidRPr="00EF017B">
        <w:rPr>
          <w:rFonts w:ascii="Times New Roman" w:eastAsia="Times New Roman" w:hAnsi="Times New Roman" w:cs="Times New Roman"/>
          <w:color w:val="000000" w:themeColor="text1"/>
          <w:sz w:val="24"/>
          <w:szCs w:val="24"/>
          <w:lang w:val="ro-RO" w:eastAsia="ro-RO"/>
        </w:rPr>
        <w:tab/>
      </w:r>
      <w:r w:rsidR="0059369D" w:rsidRPr="00EF017B">
        <w:rPr>
          <w:rFonts w:ascii="Times New Roman" w:eastAsia="Times New Roman" w:hAnsi="Times New Roman" w:cs="Times New Roman"/>
          <w:color w:val="000000" w:themeColor="text1"/>
          <w:sz w:val="24"/>
          <w:szCs w:val="24"/>
          <w:lang w:val="ro-RO" w:eastAsia="ro-RO"/>
        </w:rPr>
        <w:tab/>
        <w:t>100 buc</w:t>
      </w:r>
    </w:p>
    <w:p w14:paraId="6B7ED388" w14:textId="36721400" w:rsidR="0059369D" w:rsidRPr="00EF017B" w:rsidRDefault="0059369D" w:rsidP="0059369D">
      <w:pPr>
        <w:tabs>
          <w:tab w:val="left" w:pos="567"/>
        </w:tabs>
        <w:spacing w:after="0" w:line="240" w:lineRule="auto"/>
        <w:ind w:left="1068"/>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corp de iluminat tip Malaga LED de 56W</w:t>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t>125 buc</w:t>
      </w:r>
    </w:p>
    <w:p w14:paraId="7B86096E" w14:textId="4B32336C" w:rsidR="0059369D" w:rsidRPr="00EF017B" w:rsidRDefault="0059369D" w:rsidP="0059369D">
      <w:pPr>
        <w:tabs>
          <w:tab w:val="left" w:pos="567"/>
        </w:tabs>
        <w:spacing w:after="0" w:line="240" w:lineRule="auto"/>
        <w:ind w:left="1068"/>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LES ACYABY 4x16mmp</w:t>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t xml:space="preserve"> 4,6 km</w:t>
      </w:r>
    </w:p>
    <w:p w14:paraId="6024B912" w14:textId="5F4CAE9F" w:rsidR="0059369D" w:rsidRPr="00EF017B" w:rsidRDefault="0059369D" w:rsidP="0059369D">
      <w:pPr>
        <w:tabs>
          <w:tab w:val="left" w:pos="567"/>
        </w:tabs>
        <w:spacing w:after="0" w:line="240" w:lineRule="auto"/>
        <w:ind w:left="1068"/>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xml:space="preserve">• Tuburi PEHD </w:t>
      </w:r>
      <w:r w:rsidR="00DF0095" w:rsidRPr="00EF017B">
        <w:rPr>
          <w:rFonts w:ascii="Arial Narrow" w:eastAsia="Times New Roman" w:hAnsi="Arial Narrow" w:cs="Times New Roman"/>
          <w:color w:val="000000" w:themeColor="text1"/>
          <w:sz w:val="26"/>
          <w:szCs w:val="26"/>
          <w:lang w:val="ro-RO" w:eastAsia="ro-RO"/>
        </w:rPr>
        <w:t>Ø</w:t>
      </w:r>
      <w:r w:rsidR="00DF0095" w:rsidRPr="00EF017B">
        <w:rPr>
          <w:rFonts w:ascii="Times New Roman" w:eastAsia="Times New Roman" w:hAnsi="Times New Roman" w:cs="Times New Roman"/>
          <w:color w:val="000000" w:themeColor="text1"/>
          <w:sz w:val="24"/>
          <w:szCs w:val="24"/>
          <w:lang w:val="ro-RO" w:eastAsia="ro-RO"/>
        </w:rPr>
        <w:t xml:space="preserve"> </w:t>
      </w:r>
      <w:r w:rsidRPr="00EF017B">
        <w:rPr>
          <w:rFonts w:ascii="Times New Roman" w:eastAsia="Times New Roman" w:hAnsi="Times New Roman" w:cs="Times New Roman"/>
          <w:color w:val="000000" w:themeColor="text1"/>
          <w:sz w:val="24"/>
          <w:szCs w:val="24"/>
          <w:lang w:val="ro-RO" w:eastAsia="ro-RO"/>
        </w:rPr>
        <w:t>63mm</w:t>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r>
      <w:r w:rsidRPr="00EF017B">
        <w:rPr>
          <w:rFonts w:ascii="Times New Roman" w:eastAsia="Times New Roman" w:hAnsi="Times New Roman" w:cs="Times New Roman"/>
          <w:color w:val="000000" w:themeColor="text1"/>
          <w:sz w:val="24"/>
          <w:szCs w:val="24"/>
          <w:lang w:val="ro-RO" w:eastAsia="ro-RO"/>
        </w:rPr>
        <w:tab/>
        <w:t xml:space="preserve"> 8,9 km</w:t>
      </w:r>
    </w:p>
    <w:p w14:paraId="3E061291" w14:textId="46AD45DD" w:rsidR="001123D0" w:rsidRPr="00EF017B" w:rsidRDefault="005B4AD4" w:rsidP="008B704B">
      <w:pPr>
        <w:tabs>
          <w:tab w:val="left" w:pos="567"/>
        </w:tabs>
        <w:spacing w:after="0" w:line="240" w:lineRule="auto"/>
        <w:ind w:left="1068"/>
        <w:jc w:val="both"/>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lang w:val="ro-RO" w:eastAsia="ro-RO"/>
        </w:rPr>
        <w:t xml:space="preserve">• </w:t>
      </w:r>
      <w:proofErr w:type="spellStart"/>
      <w:r>
        <w:rPr>
          <w:rFonts w:ascii="Times New Roman" w:eastAsia="Times New Roman" w:hAnsi="Times New Roman" w:cs="Times New Roman"/>
          <w:color w:val="000000" w:themeColor="text1"/>
          <w:sz w:val="24"/>
          <w:szCs w:val="24"/>
          <w:lang w:val="ro-RO" w:eastAsia="ro-RO"/>
        </w:rPr>
        <w:t>Cameretă</w:t>
      </w:r>
      <w:proofErr w:type="spellEnd"/>
      <w:r>
        <w:rPr>
          <w:rFonts w:ascii="Times New Roman" w:eastAsia="Times New Roman" w:hAnsi="Times New Roman" w:cs="Times New Roman"/>
          <w:color w:val="000000" w:themeColor="text1"/>
          <w:sz w:val="24"/>
          <w:szCs w:val="24"/>
          <w:lang w:val="ro-RO" w:eastAsia="ro-RO"/>
        </w:rPr>
        <w:t xml:space="preserve"> de branș</w:t>
      </w:r>
      <w:r w:rsidR="0059369D" w:rsidRPr="00EF017B">
        <w:rPr>
          <w:rFonts w:ascii="Times New Roman" w:eastAsia="Times New Roman" w:hAnsi="Times New Roman" w:cs="Times New Roman"/>
          <w:color w:val="000000" w:themeColor="text1"/>
          <w:sz w:val="24"/>
          <w:szCs w:val="24"/>
          <w:lang w:val="ro-RO" w:eastAsia="ro-RO"/>
        </w:rPr>
        <w:t>ament</w:t>
      </w:r>
      <w:r w:rsidR="0059369D" w:rsidRPr="00EF017B">
        <w:rPr>
          <w:rFonts w:ascii="Times New Roman" w:eastAsia="Times New Roman" w:hAnsi="Times New Roman" w:cs="Times New Roman"/>
          <w:color w:val="000000" w:themeColor="text1"/>
          <w:sz w:val="24"/>
          <w:szCs w:val="24"/>
          <w:lang w:val="ro-RO" w:eastAsia="ro-RO"/>
        </w:rPr>
        <w:tab/>
      </w:r>
      <w:r w:rsidR="0059369D" w:rsidRPr="00EF017B">
        <w:rPr>
          <w:rFonts w:ascii="Times New Roman" w:eastAsia="Times New Roman" w:hAnsi="Times New Roman" w:cs="Times New Roman"/>
          <w:color w:val="000000" w:themeColor="text1"/>
          <w:sz w:val="24"/>
          <w:szCs w:val="24"/>
          <w:lang w:val="ro-RO" w:eastAsia="ro-RO"/>
        </w:rPr>
        <w:tab/>
      </w:r>
      <w:r w:rsidR="0059369D" w:rsidRPr="00EF017B">
        <w:rPr>
          <w:rFonts w:ascii="Times New Roman" w:eastAsia="Times New Roman" w:hAnsi="Times New Roman" w:cs="Times New Roman"/>
          <w:color w:val="000000" w:themeColor="text1"/>
          <w:sz w:val="24"/>
          <w:szCs w:val="24"/>
          <w:lang w:val="ro-RO" w:eastAsia="ro-RO"/>
        </w:rPr>
        <w:tab/>
      </w:r>
      <w:r w:rsidR="0059369D" w:rsidRPr="00EF017B">
        <w:rPr>
          <w:rFonts w:ascii="Times New Roman" w:eastAsia="Times New Roman" w:hAnsi="Times New Roman" w:cs="Times New Roman"/>
          <w:color w:val="000000" w:themeColor="text1"/>
          <w:sz w:val="24"/>
          <w:szCs w:val="24"/>
          <w:lang w:val="ro-RO" w:eastAsia="ro-RO"/>
        </w:rPr>
        <w:tab/>
      </w:r>
      <w:r w:rsidR="0059369D" w:rsidRPr="00EF017B">
        <w:rPr>
          <w:rFonts w:ascii="Times New Roman" w:eastAsia="Times New Roman" w:hAnsi="Times New Roman" w:cs="Times New Roman"/>
          <w:color w:val="000000" w:themeColor="text1"/>
          <w:sz w:val="24"/>
          <w:szCs w:val="24"/>
          <w:lang w:val="ro-RO" w:eastAsia="ro-RO"/>
        </w:rPr>
        <w:tab/>
      </w:r>
      <w:r w:rsidR="0059369D" w:rsidRPr="00EF017B">
        <w:rPr>
          <w:rFonts w:ascii="Times New Roman" w:eastAsia="Times New Roman" w:hAnsi="Times New Roman" w:cs="Times New Roman"/>
          <w:color w:val="000000" w:themeColor="text1"/>
          <w:sz w:val="24"/>
          <w:szCs w:val="24"/>
          <w:lang w:val="ro-RO" w:eastAsia="ro-RO"/>
        </w:rPr>
        <w:tab/>
        <w:t>136 buc</w:t>
      </w:r>
    </w:p>
    <w:p w14:paraId="1B5AA315" w14:textId="1659A17D" w:rsidR="008562D7" w:rsidRPr="00EF017B" w:rsidRDefault="001123D0" w:rsidP="001123D0">
      <w:pPr>
        <w:tabs>
          <w:tab w:val="left" w:pos="567"/>
        </w:tabs>
        <w:spacing w:after="0" w:line="240" w:lineRule="auto"/>
        <w:jc w:val="both"/>
        <w:rPr>
          <w:rFonts w:ascii="Times New Roman" w:eastAsia="Times New Roman" w:hAnsi="Times New Roman" w:cs="Times New Roman"/>
          <w:b/>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xml:space="preserve">           </w:t>
      </w:r>
      <w:r w:rsidRPr="00EF017B">
        <w:rPr>
          <w:rFonts w:ascii="Times New Roman" w:eastAsia="Times New Roman" w:hAnsi="Times New Roman" w:cs="Times New Roman"/>
          <w:b/>
          <w:color w:val="000000" w:themeColor="text1"/>
          <w:sz w:val="24"/>
          <w:szCs w:val="24"/>
          <w:lang w:val="ro-RO" w:eastAsia="ro-RO"/>
        </w:rPr>
        <w:t xml:space="preserve">b) </w:t>
      </w:r>
      <w:r w:rsidR="008562D7" w:rsidRPr="00EF017B">
        <w:rPr>
          <w:rFonts w:ascii="Times New Roman" w:eastAsia="Times New Roman" w:hAnsi="Times New Roman" w:cs="Times New Roman"/>
          <w:b/>
          <w:color w:val="000000" w:themeColor="text1"/>
          <w:sz w:val="24"/>
          <w:szCs w:val="24"/>
          <w:lang w:val="ro-RO" w:eastAsia="ro-RO"/>
        </w:rPr>
        <w:t xml:space="preserve">Indicatori de operare și de impact </w:t>
      </w:r>
    </w:p>
    <w:p w14:paraId="7F2F1DD0" w14:textId="7DFE2B35" w:rsidR="008562D7" w:rsidRPr="00EF017B" w:rsidRDefault="005720E0" w:rsidP="0051772B">
      <w:pPr>
        <w:spacing w:after="0" w:line="240" w:lineRule="auto"/>
        <w:ind w:left="1080"/>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xml:space="preserve">• </w:t>
      </w:r>
      <w:r w:rsidR="008562D7" w:rsidRPr="00EF017B">
        <w:rPr>
          <w:rFonts w:ascii="Times New Roman" w:eastAsia="Times New Roman" w:hAnsi="Times New Roman" w:cs="Times New Roman"/>
          <w:color w:val="000000" w:themeColor="text1"/>
          <w:sz w:val="24"/>
          <w:szCs w:val="24"/>
          <w:lang w:val="ro-RO" w:eastAsia="ro-RO"/>
        </w:rPr>
        <w:t xml:space="preserve">Creșterea numărului de aparate de aprox. </w:t>
      </w:r>
      <w:r w:rsidR="0059369D" w:rsidRPr="00EF017B">
        <w:rPr>
          <w:rFonts w:ascii="Times New Roman" w:eastAsia="Times New Roman" w:hAnsi="Times New Roman" w:cs="Times New Roman"/>
          <w:color w:val="000000" w:themeColor="text1"/>
          <w:sz w:val="24"/>
          <w:szCs w:val="24"/>
          <w:lang w:val="ro-RO" w:eastAsia="ro-RO"/>
        </w:rPr>
        <w:t>4</w:t>
      </w:r>
      <w:r w:rsidR="008562D7" w:rsidRPr="00EF017B">
        <w:rPr>
          <w:rFonts w:ascii="Times New Roman" w:eastAsia="Times New Roman" w:hAnsi="Times New Roman" w:cs="Times New Roman"/>
          <w:color w:val="000000" w:themeColor="text1"/>
          <w:sz w:val="24"/>
          <w:szCs w:val="24"/>
          <w:lang w:val="ro-RO" w:eastAsia="ro-RO"/>
        </w:rPr>
        <w:t xml:space="preserve"> ori;</w:t>
      </w:r>
    </w:p>
    <w:p w14:paraId="4D97B5D0" w14:textId="32AF62C5" w:rsidR="008562D7" w:rsidRPr="00EF017B" w:rsidRDefault="005720E0" w:rsidP="0051772B">
      <w:pPr>
        <w:spacing w:after="0" w:line="240" w:lineRule="auto"/>
        <w:ind w:left="1080"/>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 xml:space="preserve">• </w:t>
      </w:r>
      <w:r w:rsidR="008562D7" w:rsidRPr="00EF017B">
        <w:rPr>
          <w:rFonts w:ascii="Times New Roman" w:eastAsia="Times New Roman" w:hAnsi="Times New Roman" w:cs="Times New Roman"/>
          <w:color w:val="000000" w:themeColor="text1"/>
          <w:sz w:val="24"/>
          <w:szCs w:val="24"/>
          <w:lang w:val="ro-RO" w:eastAsia="ro-RO"/>
        </w:rPr>
        <w:t xml:space="preserve">Creșterea consumului de energie cu: </w:t>
      </w:r>
      <w:r w:rsidR="0059369D" w:rsidRPr="00EF017B">
        <w:rPr>
          <w:rFonts w:ascii="Times New Roman" w:eastAsia="Times New Roman" w:hAnsi="Times New Roman" w:cs="Times New Roman"/>
          <w:color w:val="000000" w:themeColor="text1"/>
          <w:sz w:val="24"/>
          <w:szCs w:val="24"/>
          <w:lang w:val="ro-RO" w:eastAsia="ro-RO"/>
        </w:rPr>
        <w:t>304</w:t>
      </w:r>
      <w:r w:rsidR="008562D7" w:rsidRPr="00EF017B">
        <w:rPr>
          <w:rFonts w:ascii="Times New Roman" w:eastAsia="Times New Roman" w:hAnsi="Times New Roman" w:cs="Times New Roman"/>
          <w:color w:val="000000" w:themeColor="text1"/>
          <w:sz w:val="24"/>
          <w:szCs w:val="24"/>
          <w:lang w:val="ro-RO" w:eastAsia="ro-RO"/>
        </w:rPr>
        <w:t>%</w:t>
      </w:r>
    </w:p>
    <w:p w14:paraId="7C7ED91A" w14:textId="07950238" w:rsidR="008562D7" w:rsidRPr="00EF017B" w:rsidRDefault="001123D0" w:rsidP="001123D0">
      <w:pPr>
        <w:spacing w:after="0" w:line="240" w:lineRule="auto"/>
        <w:jc w:val="both"/>
        <w:rPr>
          <w:rFonts w:ascii="Times New Roman" w:eastAsia="Times New Roman" w:hAnsi="Times New Roman" w:cs="Times New Roman"/>
          <w:b/>
          <w:color w:val="000000" w:themeColor="text1"/>
          <w:sz w:val="24"/>
          <w:szCs w:val="24"/>
          <w:lang w:val="ro-RO" w:eastAsia="ro-RO"/>
        </w:rPr>
      </w:pPr>
      <w:r w:rsidRPr="00EF017B">
        <w:rPr>
          <w:rFonts w:ascii="Times New Roman" w:eastAsia="Times New Roman" w:hAnsi="Times New Roman" w:cs="Times New Roman"/>
          <w:b/>
          <w:color w:val="000000" w:themeColor="text1"/>
          <w:sz w:val="24"/>
          <w:szCs w:val="24"/>
          <w:lang w:val="ro-RO" w:eastAsia="ro-RO"/>
        </w:rPr>
        <w:t xml:space="preserve">           c) </w:t>
      </w:r>
      <w:r w:rsidR="008562D7" w:rsidRPr="00EF017B">
        <w:rPr>
          <w:rFonts w:ascii="Times New Roman" w:eastAsia="Times New Roman" w:hAnsi="Times New Roman" w:cs="Times New Roman"/>
          <w:b/>
          <w:color w:val="000000" w:themeColor="text1"/>
          <w:sz w:val="24"/>
          <w:szCs w:val="24"/>
          <w:lang w:val="ro-RO" w:eastAsia="ro-RO"/>
        </w:rPr>
        <w:t>Durata estimată de execuție a obiectivului de investiții exprimată în luni:</w:t>
      </w:r>
    </w:p>
    <w:p w14:paraId="15B6219C" w14:textId="37A21C27" w:rsidR="004D4649" w:rsidRPr="00EF017B" w:rsidRDefault="00EF017B" w:rsidP="00EF017B">
      <w:pPr>
        <w:spacing w:after="0" w:line="240" w:lineRule="auto"/>
        <w:jc w:val="both"/>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lang w:val="ro-RO" w:eastAsia="ro-RO"/>
        </w:rPr>
        <w:t xml:space="preserve">           </w:t>
      </w:r>
      <w:r w:rsidR="008562D7" w:rsidRPr="00EF017B">
        <w:rPr>
          <w:rFonts w:ascii="Times New Roman" w:eastAsia="Times New Roman" w:hAnsi="Times New Roman" w:cs="Times New Roman"/>
          <w:color w:val="000000" w:themeColor="text1"/>
          <w:sz w:val="24"/>
          <w:szCs w:val="24"/>
          <w:lang w:val="ro-RO" w:eastAsia="ro-RO"/>
        </w:rPr>
        <w:t>Conform graficului de execuție al investiției durata estimată după semnarea contractului</w:t>
      </w:r>
    </w:p>
    <w:p w14:paraId="295BB029" w14:textId="748844B4" w:rsidR="008562D7" w:rsidRPr="00EF017B" w:rsidRDefault="008562D7" w:rsidP="0051772B">
      <w:pPr>
        <w:spacing w:after="0" w:line="240" w:lineRule="auto"/>
        <w:jc w:val="both"/>
        <w:rPr>
          <w:rFonts w:ascii="Times New Roman" w:eastAsia="Times New Roman" w:hAnsi="Times New Roman" w:cs="Times New Roman"/>
          <w:color w:val="000000" w:themeColor="text1"/>
          <w:sz w:val="24"/>
          <w:szCs w:val="24"/>
          <w:lang w:val="ro-RO" w:eastAsia="ro-RO"/>
        </w:rPr>
      </w:pPr>
      <w:r w:rsidRPr="00EF017B">
        <w:rPr>
          <w:rFonts w:ascii="Times New Roman" w:eastAsia="Times New Roman" w:hAnsi="Times New Roman" w:cs="Times New Roman"/>
          <w:color w:val="000000" w:themeColor="text1"/>
          <w:sz w:val="24"/>
          <w:szCs w:val="24"/>
          <w:lang w:val="ro-RO" w:eastAsia="ro-RO"/>
        </w:rPr>
        <w:t>este de maxim 6 luni, însă dacă operatorul dispune de capacitatea necesară, execuția lucrărilor  se poate reduce la 3-4 luni.</w:t>
      </w:r>
    </w:p>
    <w:p w14:paraId="01D83BF5" w14:textId="77777777" w:rsidR="006371B2" w:rsidRPr="00EF017B" w:rsidRDefault="006371B2" w:rsidP="00943D33">
      <w:pPr>
        <w:spacing w:after="0" w:line="240" w:lineRule="auto"/>
        <w:jc w:val="both"/>
        <w:rPr>
          <w:rFonts w:ascii="Times New Roman" w:hAnsi="Times New Roman" w:cs="Times New Roman"/>
          <w:bCs/>
          <w:color w:val="000000" w:themeColor="text1"/>
          <w:sz w:val="24"/>
          <w:szCs w:val="24"/>
          <w:lang w:val="ro-RO"/>
        </w:rPr>
      </w:pPr>
      <w:r w:rsidRPr="00EF017B">
        <w:rPr>
          <w:rFonts w:ascii="Times New Roman" w:hAnsi="Times New Roman" w:cs="Times New Roman"/>
          <w:bCs/>
          <w:color w:val="000000" w:themeColor="text1"/>
          <w:sz w:val="24"/>
          <w:szCs w:val="24"/>
          <w:lang w:val="ro-RO"/>
        </w:rPr>
        <w:tab/>
        <w:t>Consiliul Local are atribuții exclusive în domeniul aprobării documentații tehnico-economice aferente acestor lucrări de investiții de interes local, temeiul legal fiind consacrat la art. 129, alin. (4), lit. b) din Ordonanța de Urgență a Guvernului nr. 57/2019 privind Codul Administrativ.</w:t>
      </w:r>
    </w:p>
    <w:p w14:paraId="78B520DC" w14:textId="22CE4DB0" w:rsidR="00706496" w:rsidRDefault="006371B2" w:rsidP="00943D33">
      <w:pPr>
        <w:spacing w:after="0" w:line="240" w:lineRule="auto"/>
        <w:jc w:val="both"/>
        <w:rPr>
          <w:rFonts w:ascii="Times New Roman" w:eastAsia="Times New Roman" w:hAnsi="Times New Roman" w:cs="Times New Roman"/>
          <w:b/>
          <w:color w:val="000000" w:themeColor="text1"/>
          <w:sz w:val="24"/>
          <w:szCs w:val="24"/>
          <w:lang w:val="ro-RO" w:eastAsia="ro-RO"/>
        </w:rPr>
      </w:pPr>
      <w:r w:rsidRPr="00EF017B">
        <w:rPr>
          <w:rFonts w:ascii="Times New Roman" w:hAnsi="Times New Roman" w:cs="Times New Roman"/>
          <w:bCs/>
          <w:color w:val="000000" w:themeColor="text1"/>
          <w:sz w:val="24"/>
          <w:szCs w:val="24"/>
          <w:lang w:val="ro-RO"/>
        </w:rPr>
        <w:tab/>
      </w:r>
      <w:r w:rsidR="00CC7A8D" w:rsidRPr="00CC7A8D">
        <w:rPr>
          <w:rFonts w:ascii="Times New Roman" w:eastAsia="Calibri" w:hAnsi="Times New Roman" w:cs="Times New Roman"/>
          <w:bCs/>
          <w:color w:val="000000"/>
          <w:sz w:val="24"/>
          <w:szCs w:val="24"/>
          <w:lang w:val="ro-RO"/>
        </w:rPr>
        <w:tab/>
        <w:t xml:space="preserve">Ținând cont de cele sus menționate, supunem aprobării Consiliului Local al Municipiului </w:t>
      </w:r>
      <w:r w:rsidRPr="00EF017B">
        <w:rPr>
          <w:rFonts w:ascii="Times New Roman" w:hAnsi="Times New Roman" w:cs="Times New Roman"/>
          <w:bCs/>
          <w:color w:val="000000" w:themeColor="text1"/>
          <w:sz w:val="24"/>
          <w:szCs w:val="24"/>
          <w:lang w:val="ro-RO"/>
        </w:rPr>
        <w:t xml:space="preserve">Mureș </w:t>
      </w:r>
      <w:r w:rsidR="006440F4">
        <w:rPr>
          <w:rFonts w:ascii="Times New Roman" w:hAnsi="Times New Roman" w:cs="Times New Roman"/>
          <w:b/>
          <w:color w:val="000000" w:themeColor="text1"/>
          <w:sz w:val="24"/>
          <w:szCs w:val="24"/>
          <w:lang w:val="ro-RO"/>
        </w:rPr>
        <w:t>Studiul de Fezabilitate și indicatorii</w:t>
      </w:r>
      <w:r w:rsidR="00326BCE" w:rsidRPr="00EF017B">
        <w:rPr>
          <w:rFonts w:ascii="Times New Roman" w:hAnsi="Times New Roman" w:cs="Times New Roman"/>
          <w:b/>
          <w:color w:val="000000" w:themeColor="text1"/>
          <w:sz w:val="24"/>
          <w:szCs w:val="24"/>
          <w:lang w:val="ro-RO"/>
        </w:rPr>
        <w:t xml:space="preserve"> tehnico-economici la obiectivul de investiții  </w:t>
      </w:r>
      <w:r w:rsidR="006E3BD4" w:rsidRPr="00EF017B">
        <w:rPr>
          <w:rFonts w:ascii="Arial Narrow" w:eastAsia="Times New Roman" w:hAnsi="Arial Narrow" w:cs="Times New Roman"/>
          <w:b/>
          <w:color w:val="000000" w:themeColor="text1"/>
          <w:sz w:val="26"/>
          <w:szCs w:val="26"/>
          <w:lang w:val="ro-RO" w:eastAsia="ro-RO"/>
        </w:rPr>
        <w:t>„</w:t>
      </w:r>
      <w:r w:rsidR="006E3BD4" w:rsidRPr="00EF017B">
        <w:rPr>
          <w:rFonts w:ascii="Times New Roman" w:eastAsia="Times New Roman" w:hAnsi="Times New Roman" w:cs="Times New Roman"/>
          <w:b/>
          <w:bCs/>
          <w:color w:val="000000" w:themeColor="text1"/>
          <w:sz w:val="24"/>
          <w:szCs w:val="24"/>
          <w:lang w:val="ro-RO" w:eastAsia="ro-RO"/>
        </w:rPr>
        <w:t>Extindere Sistem de Iluminat Public  și canalizații</w:t>
      </w:r>
      <w:r w:rsidR="006E3BD4" w:rsidRPr="00EF017B">
        <w:rPr>
          <w:rFonts w:ascii="Times New Roman" w:hAnsi="Times New Roman" w:cs="Times New Roman"/>
          <w:b/>
          <w:color w:val="000000" w:themeColor="text1"/>
          <w:sz w:val="24"/>
          <w:szCs w:val="24"/>
          <w:lang w:val="ro-RO"/>
        </w:rPr>
        <w:t xml:space="preserve"> </w:t>
      </w:r>
      <w:r w:rsidR="006E3BD4" w:rsidRPr="00EF017B">
        <w:rPr>
          <w:rFonts w:ascii="Times New Roman" w:eastAsia="Times New Roman" w:hAnsi="Times New Roman" w:cs="Times New Roman"/>
          <w:b/>
          <w:bCs/>
          <w:color w:val="000000" w:themeColor="text1"/>
          <w:sz w:val="24"/>
          <w:szCs w:val="24"/>
          <w:lang w:val="ro-RO" w:eastAsia="ro-RO"/>
        </w:rPr>
        <w:t>pentru telecomunicații Cartier Belvedere porțiuni neconstruite</w:t>
      </w:r>
      <w:r w:rsidR="006E3BD4" w:rsidRPr="00EF017B">
        <w:rPr>
          <w:rFonts w:ascii="Times New Roman" w:eastAsia="Times New Roman" w:hAnsi="Times New Roman" w:cs="Times New Roman"/>
          <w:b/>
          <w:color w:val="000000" w:themeColor="text1"/>
          <w:sz w:val="24"/>
          <w:szCs w:val="24"/>
          <w:lang w:val="ro-RO" w:eastAsia="ro-RO"/>
        </w:rPr>
        <w:t>”</w:t>
      </w:r>
      <w:r w:rsidR="000374A1" w:rsidRPr="00EF017B">
        <w:rPr>
          <w:rFonts w:ascii="Times New Roman" w:eastAsia="Times New Roman" w:hAnsi="Times New Roman" w:cs="Times New Roman"/>
          <w:b/>
          <w:color w:val="000000" w:themeColor="text1"/>
          <w:sz w:val="24"/>
          <w:szCs w:val="24"/>
          <w:lang w:val="ro-RO" w:eastAsia="ro-RO"/>
        </w:rPr>
        <w:t>.</w:t>
      </w:r>
    </w:p>
    <w:p w14:paraId="6BA9D62D" w14:textId="77777777" w:rsidR="00213BD6" w:rsidRDefault="00213BD6" w:rsidP="0051772B">
      <w:pPr>
        <w:spacing w:after="0" w:line="240" w:lineRule="auto"/>
        <w:ind w:left="170"/>
        <w:jc w:val="both"/>
        <w:rPr>
          <w:rFonts w:ascii="Times New Roman" w:eastAsia="Times New Roman" w:hAnsi="Times New Roman" w:cs="Times New Roman"/>
          <w:b/>
          <w:color w:val="000000" w:themeColor="text1"/>
          <w:sz w:val="24"/>
          <w:szCs w:val="24"/>
          <w:lang w:val="ro-RO" w:eastAsia="ro-RO"/>
        </w:rPr>
      </w:pPr>
    </w:p>
    <w:p w14:paraId="412655DA" w14:textId="77777777" w:rsidR="000A0549" w:rsidRPr="00EF017B" w:rsidRDefault="000A0549" w:rsidP="0051772B">
      <w:pPr>
        <w:spacing w:after="0" w:line="240" w:lineRule="auto"/>
        <w:ind w:left="170"/>
        <w:jc w:val="both"/>
        <w:rPr>
          <w:rFonts w:ascii="Times New Roman" w:eastAsia="Times New Roman" w:hAnsi="Times New Roman" w:cs="Times New Roman"/>
          <w:b/>
          <w:color w:val="000000" w:themeColor="text1"/>
          <w:sz w:val="24"/>
          <w:szCs w:val="24"/>
          <w:lang w:val="ro-RO" w:eastAsia="ro-RO"/>
        </w:rPr>
      </w:pPr>
    </w:p>
    <w:p w14:paraId="5CD5FEEF" w14:textId="6D703E41" w:rsidR="00213BD6" w:rsidRPr="00EF017B" w:rsidRDefault="00213BD6" w:rsidP="00213BD6">
      <w:pPr>
        <w:spacing w:after="0" w:line="240" w:lineRule="auto"/>
        <w:ind w:left="170"/>
        <w:rPr>
          <w:rFonts w:ascii="Times New Roman" w:hAnsi="Times New Roman" w:cs="Times New Roman"/>
          <w:color w:val="000000" w:themeColor="text1"/>
          <w:sz w:val="24"/>
          <w:szCs w:val="24"/>
          <w:lang w:val="ro-RO"/>
        </w:rPr>
      </w:pPr>
      <w:r w:rsidRPr="00EF017B">
        <w:rPr>
          <w:rFonts w:ascii="Times New Roman" w:hAnsi="Times New Roman" w:cs="Times New Roman"/>
          <w:color w:val="000000" w:themeColor="text1"/>
          <w:sz w:val="24"/>
          <w:szCs w:val="24"/>
          <w:lang w:val="ro-RO"/>
        </w:rPr>
        <w:t xml:space="preserve">                    </w:t>
      </w:r>
      <w:r w:rsidR="002C5276">
        <w:rPr>
          <w:rFonts w:ascii="Times New Roman" w:hAnsi="Times New Roman" w:cs="Times New Roman"/>
          <w:color w:val="000000" w:themeColor="text1"/>
          <w:sz w:val="24"/>
          <w:szCs w:val="24"/>
          <w:lang w:val="ro-RO"/>
        </w:rPr>
        <w:t>D</w:t>
      </w:r>
      <w:r w:rsidRPr="00EF017B">
        <w:rPr>
          <w:rFonts w:ascii="Times New Roman" w:hAnsi="Times New Roman" w:cs="Times New Roman"/>
          <w:color w:val="000000" w:themeColor="text1"/>
          <w:sz w:val="24"/>
          <w:szCs w:val="24"/>
          <w:lang w:val="ro-RO"/>
        </w:rPr>
        <w:t xml:space="preserve">IRECTOR EXECUTIV ADJ.                              ŞEF BIROU ENERGETIC              </w:t>
      </w:r>
    </w:p>
    <w:p w14:paraId="18A1F5C3" w14:textId="77777777" w:rsidR="00213BD6" w:rsidRPr="00EF017B" w:rsidRDefault="00213BD6" w:rsidP="00213BD6">
      <w:pPr>
        <w:spacing w:after="0" w:line="240" w:lineRule="auto"/>
        <w:ind w:left="170"/>
        <w:rPr>
          <w:rFonts w:ascii="Times New Roman" w:hAnsi="Times New Roman" w:cs="Times New Roman"/>
          <w:color w:val="000000" w:themeColor="text1"/>
          <w:sz w:val="24"/>
          <w:szCs w:val="24"/>
          <w:lang w:val="ro-RO"/>
        </w:rPr>
      </w:pPr>
      <w:r w:rsidRPr="00EF017B">
        <w:rPr>
          <w:rFonts w:ascii="Times New Roman" w:hAnsi="Times New Roman" w:cs="Times New Roman"/>
          <w:color w:val="000000" w:themeColor="text1"/>
          <w:sz w:val="24"/>
          <w:szCs w:val="24"/>
          <w:lang w:val="ro-RO"/>
        </w:rPr>
        <w:t xml:space="preserve">                             ing. </w:t>
      </w:r>
      <w:proofErr w:type="spellStart"/>
      <w:r w:rsidRPr="00EF017B">
        <w:rPr>
          <w:rFonts w:ascii="Times New Roman" w:hAnsi="Times New Roman" w:cs="Times New Roman"/>
          <w:color w:val="000000" w:themeColor="text1"/>
          <w:sz w:val="24"/>
          <w:szCs w:val="24"/>
          <w:lang w:val="ro-RO"/>
        </w:rPr>
        <w:t>Popistan</w:t>
      </w:r>
      <w:proofErr w:type="spellEnd"/>
      <w:r w:rsidRPr="00EF017B">
        <w:rPr>
          <w:rFonts w:ascii="Times New Roman" w:hAnsi="Times New Roman" w:cs="Times New Roman"/>
          <w:color w:val="000000" w:themeColor="text1"/>
          <w:sz w:val="24"/>
          <w:szCs w:val="24"/>
          <w:lang w:val="ro-RO"/>
        </w:rPr>
        <w:t xml:space="preserve"> Dorin                                             ing. </w:t>
      </w:r>
      <w:proofErr w:type="spellStart"/>
      <w:r w:rsidRPr="00EF017B">
        <w:rPr>
          <w:rFonts w:ascii="Times New Roman" w:hAnsi="Times New Roman" w:cs="Times New Roman"/>
          <w:color w:val="000000" w:themeColor="text1"/>
          <w:sz w:val="24"/>
          <w:szCs w:val="24"/>
          <w:lang w:val="ro-RO"/>
        </w:rPr>
        <w:t>Bugnar</w:t>
      </w:r>
      <w:proofErr w:type="spellEnd"/>
      <w:r w:rsidRPr="00EF017B">
        <w:rPr>
          <w:rFonts w:ascii="Times New Roman" w:hAnsi="Times New Roman" w:cs="Times New Roman"/>
          <w:color w:val="000000" w:themeColor="text1"/>
          <w:sz w:val="24"/>
          <w:szCs w:val="24"/>
          <w:lang w:val="ro-RO"/>
        </w:rPr>
        <w:t xml:space="preserve"> Andrei     </w:t>
      </w:r>
    </w:p>
    <w:p w14:paraId="01576495" w14:textId="1D741FAC" w:rsidR="00213BD6" w:rsidRPr="00EF017B" w:rsidRDefault="00213BD6" w:rsidP="00804BBC">
      <w:pPr>
        <w:spacing w:after="0" w:line="240" w:lineRule="auto"/>
        <w:ind w:left="170"/>
        <w:rPr>
          <w:rFonts w:ascii="Times New Roman" w:hAnsi="Times New Roman" w:cs="Times New Roman"/>
          <w:color w:val="000000" w:themeColor="text1"/>
          <w:sz w:val="24"/>
          <w:szCs w:val="24"/>
          <w:lang w:val="ro-RO"/>
        </w:rPr>
      </w:pPr>
      <w:r w:rsidRPr="00EF017B">
        <w:rPr>
          <w:rFonts w:ascii="Times New Roman" w:hAnsi="Times New Roman" w:cs="Times New Roman"/>
          <w:color w:val="000000" w:themeColor="text1"/>
          <w:sz w:val="24"/>
          <w:szCs w:val="24"/>
          <w:lang w:val="ro-RO"/>
        </w:rPr>
        <w:t xml:space="preserve">                                     </w:t>
      </w:r>
    </w:p>
    <w:p w14:paraId="10BA6007" w14:textId="77777777" w:rsidR="00213BD6" w:rsidRPr="00EF017B" w:rsidRDefault="00213BD6" w:rsidP="00213BD6">
      <w:pPr>
        <w:spacing w:after="0" w:line="240" w:lineRule="auto"/>
        <w:ind w:left="170"/>
        <w:rPr>
          <w:rFonts w:ascii="Times New Roman" w:hAnsi="Times New Roman" w:cs="Times New Roman"/>
          <w:color w:val="000000" w:themeColor="text1"/>
          <w:sz w:val="24"/>
          <w:szCs w:val="24"/>
          <w:lang w:val="ro-RO"/>
        </w:rPr>
      </w:pPr>
    </w:p>
    <w:p w14:paraId="5902B35A" w14:textId="785A5994" w:rsidR="00213BD6" w:rsidRPr="00EF017B" w:rsidRDefault="00213BD6" w:rsidP="00213BD6">
      <w:pPr>
        <w:spacing w:after="0" w:line="240" w:lineRule="auto"/>
        <w:ind w:left="170"/>
        <w:rPr>
          <w:rFonts w:ascii="Times New Roman" w:hAnsi="Times New Roman" w:cs="Times New Roman"/>
          <w:color w:val="000000" w:themeColor="text1"/>
          <w:sz w:val="24"/>
          <w:szCs w:val="24"/>
          <w:lang w:val="ro-RO"/>
        </w:rPr>
      </w:pPr>
      <w:r w:rsidRPr="00EF017B">
        <w:rPr>
          <w:rFonts w:ascii="Times New Roman" w:hAnsi="Times New Roman" w:cs="Times New Roman"/>
          <w:color w:val="000000" w:themeColor="text1"/>
          <w:sz w:val="24"/>
          <w:szCs w:val="24"/>
          <w:lang w:val="ro-RO"/>
        </w:rPr>
        <w:t xml:space="preserve">                                                                                                             </w:t>
      </w:r>
      <w:r w:rsidR="00E3315A">
        <w:rPr>
          <w:rFonts w:ascii="Times New Roman" w:hAnsi="Times New Roman" w:cs="Times New Roman"/>
          <w:color w:val="000000" w:themeColor="text1"/>
          <w:sz w:val="24"/>
          <w:szCs w:val="24"/>
          <w:lang w:val="ro-RO"/>
        </w:rPr>
        <w:t xml:space="preserve"> </w:t>
      </w:r>
      <w:r w:rsidRPr="00EF017B">
        <w:rPr>
          <w:rFonts w:ascii="Times New Roman" w:hAnsi="Times New Roman" w:cs="Times New Roman"/>
          <w:color w:val="000000" w:themeColor="text1"/>
          <w:sz w:val="24"/>
          <w:szCs w:val="24"/>
          <w:lang w:val="ro-RO"/>
        </w:rPr>
        <w:t xml:space="preserve"> ÎNTOCMIT</w:t>
      </w:r>
    </w:p>
    <w:p w14:paraId="57A75B9F" w14:textId="287007A0" w:rsidR="00213BD6" w:rsidRPr="00EF017B" w:rsidRDefault="00213BD6" w:rsidP="00213BD6">
      <w:pPr>
        <w:spacing w:after="0" w:line="240" w:lineRule="auto"/>
        <w:ind w:left="170"/>
        <w:rPr>
          <w:rFonts w:ascii="Times New Roman" w:hAnsi="Times New Roman" w:cs="Times New Roman"/>
          <w:color w:val="000000" w:themeColor="text1"/>
          <w:sz w:val="24"/>
          <w:szCs w:val="24"/>
          <w:lang w:val="ro-RO"/>
        </w:rPr>
      </w:pPr>
      <w:r w:rsidRPr="00EF017B">
        <w:rPr>
          <w:rFonts w:ascii="Times New Roman" w:hAnsi="Times New Roman" w:cs="Times New Roman"/>
          <w:color w:val="000000" w:themeColor="text1"/>
          <w:sz w:val="24"/>
          <w:szCs w:val="24"/>
          <w:lang w:val="ro-RO"/>
        </w:rPr>
        <w:t xml:space="preserve">                                                                                                     BIROUL ENERGETIC</w:t>
      </w:r>
    </w:p>
    <w:p w14:paraId="4A72D5B4" w14:textId="1AA0B6F4" w:rsidR="00213BD6" w:rsidRPr="00EF017B" w:rsidRDefault="00213BD6" w:rsidP="00213BD6">
      <w:pPr>
        <w:spacing w:after="0" w:line="240" w:lineRule="auto"/>
        <w:ind w:left="170"/>
        <w:rPr>
          <w:rFonts w:ascii="Times New Roman" w:hAnsi="Times New Roman" w:cs="Times New Roman"/>
          <w:color w:val="000000" w:themeColor="text1"/>
          <w:sz w:val="24"/>
          <w:szCs w:val="24"/>
          <w:lang w:val="ro-RO"/>
        </w:rPr>
      </w:pPr>
      <w:r w:rsidRPr="00EF017B">
        <w:rPr>
          <w:rFonts w:ascii="Times New Roman" w:hAnsi="Times New Roman" w:cs="Times New Roman"/>
          <w:color w:val="000000" w:themeColor="text1"/>
          <w:sz w:val="24"/>
          <w:szCs w:val="24"/>
          <w:lang w:val="ro-RO"/>
        </w:rPr>
        <w:t xml:space="preserve">                                                                                              Inspector ing. </w:t>
      </w:r>
      <w:proofErr w:type="spellStart"/>
      <w:r w:rsidRPr="00EF017B">
        <w:rPr>
          <w:rFonts w:ascii="Times New Roman" w:hAnsi="Times New Roman" w:cs="Times New Roman"/>
          <w:color w:val="000000" w:themeColor="text1"/>
          <w:sz w:val="24"/>
          <w:szCs w:val="24"/>
          <w:lang w:val="ro-RO"/>
        </w:rPr>
        <w:t>Sigmirean</w:t>
      </w:r>
      <w:proofErr w:type="spellEnd"/>
      <w:r w:rsidRPr="00EF017B">
        <w:rPr>
          <w:rFonts w:ascii="Times New Roman" w:hAnsi="Times New Roman" w:cs="Times New Roman"/>
          <w:color w:val="000000" w:themeColor="text1"/>
          <w:sz w:val="24"/>
          <w:szCs w:val="24"/>
          <w:lang w:val="ro-RO"/>
        </w:rPr>
        <w:t xml:space="preserve"> Mircea</w:t>
      </w:r>
    </w:p>
    <w:p w14:paraId="10065EB5" w14:textId="5E05CCDA" w:rsidR="008B704B" w:rsidRPr="00EF017B" w:rsidRDefault="00213BD6" w:rsidP="00FC08EF">
      <w:pPr>
        <w:spacing w:after="0" w:line="240" w:lineRule="auto"/>
        <w:ind w:left="170"/>
        <w:rPr>
          <w:rFonts w:ascii="Times New Roman" w:hAnsi="Times New Roman" w:cs="Times New Roman"/>
          <w:color w:val="000000" w:themeColor="text1"/>
          <w:sz w:val="24"/>
          <w:szCs w:val="24"/>
          <w:lang w:val="ro-RO"/>
        </w:rPr>
      </w:pPr>
      <w:r w:rsidRPr="00EF017B">
        <w:rPr>
          <w:rFonts w:ascii="Times New Roman" w:hAnsi="Times New Roman" w:cs="Times New Roman"/>
          <w:color w:val="000000" w:themeColor="text1"/>
          <w:sz w:val="24"/>
          <w:szCs w:val="24"/>
          <w:lang w:val="ro-RO"/>
        </w:rPr>
        <w:t xml:space="preserve">                                                                                                 </w:t>
      </w:r>
      <w:r w:rsidR="00E3315A">
        <w:rPr>
          <w:rFonts w:ascii="Times New Roman" w:hAnsi="Times New Roman" w:cs="Times New Roman"/>
          <w:color w:val="000000" w:themeColor="text1"/>
          <w:sz w:val="24"/>
          <w:szCs w:val="24"/>
          <w:lang w:val="ro-RO"/>
        </w:rPr>
        <w:t xml:space="preserve"> </w:t>
      </w:r>
      <w:r w:rsidR="004132A0" w:rsidRPr="00EF017B">
        <w:rPr>
          <w:rFonts w:ascii="Times New Roman" w:hAnsi="Times New Roman" w:cs="Times New Roman"/>
          <w:color w:val="000000" w:themeColor="text1"/>
          <w:sz w:val="24"/>
          <w:szCs w:val="24"/>
          <w:lang w:val="ro-RO"/>
        </w:rPr>
        <w:t xml:space="preserve"> </w:t>
      </w:r>
      <w:r w:rsidR="000A0549">
        <w:rPr>
          <w:rFonts w:ascii="Times New Roman" w:hAnsi="Times New Roman" w:cs="Times New Roman"/>
          <w:color w:val="000000" w:themeColor="text1"/>
          <w:sz w:val="24"/>
          <w:szCs w:val="24"/>
          <w:lang w:val="ro-RO"/>
        </w:rPr>
        <w:t xml:space="preserve">  </w:t>
      </w:r>
      <w:r w:rsidR="00705723">
        <w:rPr>
          <w:rFonts w:ascii="Times New Roman" w:hAnsi="Times New Roman" w:cs="Times New Roman"/>
          <w:color w:val="000000" w:themeColor="text1"/>
          <w:sz w:val="24"/>
          <w:szCs w:val="24"/>
          <w:lang w:val="ro-RO"/>
        </w:rPr>
        <w:t xml:space="preserve"> </w:t>
      </w:r>
      <w:r w:rsidR="000A0549">
        <w:rPr>
          <w:rFonts w:ascii="Times New Roman" w:hAnsi="Times New Roman" w:cs="Times New Roman"/>
          <w:color w:val="000000" w:themeColor="text1"/>
          <w:sz w:val="24"/>
          <w:szCs w:val="24"/>
          <w:lang w:val="ro-RO"/>
        </w:rPr>
        <w:t xml:space="preserve"> </w:t>
      </w:r>
      <w:r w:rsidR="004132A0" w:rsidRPr="00EF017B">
        <w:rPr>
          <w:rFonts w:ascii="Times New Roman" w:hAnsi="Times New Roman" w:cs="Times New Roman"/>
          <w:color w:val="000000" w:themeColor="text1"/>
          <w:sz w:val="24"/>
          <w:szCs w:val="24"/>
          <w:lang w:val="ro-RO"/>
        </w:rPr>
        <w:t xml:space="preserve">Data: </w:t>
      </w:r>
      <w:r w:rsidR="000A0549">
        <w:rPr>
          <w:rFonts w:ascii="Times New Roman" w:hAnsi="Times New Roman" w:cs="Times New Roman"/>
          <w:color w:val="000000" w:themeColor="text1"/>
          <w:sz w:val="24"/>
          <w:szCs w:val="24"/>
          <w:lang w:val="ro-RO"/>
        </w:rPr>
        <w:t>23.12.</w:t>
      </w:r>
      <w:r w:rsidR="004132A0" w:rsidRPr="00EF017B">
        <w:rPr>
          <w:rFonts w:ascii="Times New Roman" w:hAnsi="Times New Roman" w:cs="Times New Roman"/>
          <w:color w:val="000000" w:themeColor="text1"/>
          <w:sz w:val="24"/>
          <w:szCs w:val="24"/>
          <w:lang w:val="ro-RO"/>
        </w:rPr>
        <w:t>2021</w:t>
      </w:r>
      <w:r w:rsidRPr="00EF017B">
        <w:rPr>
          <w:rFonts w:ascii="Times New Roman" w:hAnsi="Times New Roman" w:cs="Times New Roman"/>
          <w:color w:val="000000" w:themeColor="text1"/>
          <w:sz w:val="24"/>
          <w:szCs w:val="24"/>
          <w:lang w:val="ro-RO"/>
        </w:rPr>
        <w:t>/1ex</w:t>
      </w:r>
    </w:p>
    <w:p w14:paraId="7A82CE98" w14:textId="77777777" w:rsidR="001123D0" w:rsidRPr="00EF017B" w:rsidRDefault="001123D0" w:rsidP="008B704B">
      <w:pPr>
        <w:spacing w:after="0" w:line="240" w:lineRule="auto"/>
        <w:ind w:left="170"/>
        <w:rPr>
          <w:rFonts w:ascii="Times New Roman" w:hAnsi="Times New Roman" w:cs="Times New Roman"/>
          <w:color w:val="000000" w:themeColor="text1"/>
          <w:sz w:val="24"/>
          <w:szCs w:val="24"/>
          <w:lang w:val="ro-RO"/>
        </w:rPr>
      </w:pPr>
    </w:p>
    <w:p w14:paraId="74E108C4" w14:textId="77777777" w:rsidR="00804BBC" w:rsidRDefault="00804BBC" w:rsidP="00804BBC">
      <w:pPr>
        <w:spacing w:after="0" w:line="240" w:lineRule="auto"/>
        <w:rPr>
          <w:rFonts w:ascii="Times New Roman" w:hAnsi="Times New Roman" w:cs="Times New Roman"/>
          <w:color w:val="000000" w:themeColor="text1"/>
          <w:sz w:val="24"/>
          <w:szCs w:val="24"/>
          <w:lang w:val="ro-RO"/>
        </w:rPr>
      </w:pPr>
    </w:p>
    <w:p w14:paraId="6AC424F1" w14:textId="77777777" w:rsidR="000A0549" w:rsidRDefault="000A0549" w:rsidP="00804BBC">
      <w:pPr>
        <w:spacing w:after="0" w:line="240" w:lineRule="auto"/>
        <w:rPr>
          <w:rFonts w:ascii="Times New Roman" w:hAnsi="Times New Roman" w:cs="Times New Roman"/>
          <w:color w:val="000000" w:themeColor="text1"/>
          <w:sz w:val="24"/>
          <w:szCs w:val="24"/>
          <w:lang w:val="ro-RO"/>
        </w:rPr>
      </w:pPr>
    </w:p>
    <w:p w14:paraId="01CA18CE" w14:textId="77777777" w:rsidR="000A0549" w:rsidRDefault="000A0549" w:rsidP="00804BBC">
      <w:pPr>
        <w:spacing w:after="0" w:line="240" w:lineRule="auto"/>
        <w:rPr>
          <w:rFonts w:ascii="Times New Roman" w:hAnsi="Times New Roman" w:cs="Times New Roman"/>
          <w:color w:val="000000" w:themeColor="text1"/>
          <w:sz w:val="24"/>
          <w:szCs w:val="24"/>
          <w:lang w:val="ro-RO"/>
        </w:rPr>
      </w:pPr>
    </w:p>
    <w:p w14:paraId="76B85CD1" w14:textId="77777777" w:rsidR="000A0549" w:rsidRPr="00EF017B" w:rsidRDefault="000A0549" w:rsidP="008B704B">
      <w:pPr>
        <w:spacing w:after="0" w:line="240" w:lineRule="auto"/>
        <w:ind w:left="170"/>
        <w:rPr>
          <w:rFonts w:ascii="Times New Roman" w:hAnsi="Times New Roman" w:cs="Times New Roman"/>
          <w:color w:val="000000" w:themeColor="text1"/>
          <w:sz w:val="24"/>
          <w:szCs w:val="24"/>
          <w:lang w:val="ro-RO"/>
        </w:rPr>
      </w:pPr>
    </w:p>
    <w:p w14:paraId="7AD9C860" w14:textId="12286C3A" w:rsidR="00F5003F" w:rsidRPr="008D40C8" w:rsidRDefault="00CF34A2" w:rsidP="008D40C8">
      <w:pPr>
        <w:spacing w:after="0" w:line="240" w:lineRule="auto"/>
        <w:ind w:left="170"/>
        <w:jc w:val="both"/>
        <w:rPr>
          <w:rFonts w:ascii="Times New Roman" w:hAnsi="Times New Roman" w:cs="Times New Roman"/>
          <w:i/>
          <w:color w:val="000000" w:themeColor="text1"/>
          <w:sz w:val="20"/>
          <w:szCs w:val="20"/>
          <w:lang w:val="ro-RO" w:eastAsia="ro-RO"/>
        </w:rPr>
      </w:pPr>
      <w:r w:rsidRPr="008D40C8">
        <w:rPr>
          <w:rFonts w:ascii="Times New Roman" w:hAnsi="Times New Roman" w:cs="Times New Roman"/>
          <w:color w:val="000000" w:themeColor="text1"/>
          <w:sz w:val="20"/>
          <w:szCs w:val="20"/>
          <w:lang w:val="ro-RO" w:eastAsia="ro-RO"/>
        </w:rPr>
        <w:t>*</w:t>
      </w:r>
      <w:r w:rsidRPr="008D40C8">
        <w:rPr>
          <w:rFonts w:ascii="Times New Roman" w:hAnsi="Times New Roman" w:cs="Times New Roman"/>
          <w:i/>
          <w:color w:val="000000" w:themeColor="text1"/>
          <w:sz w:val="20"/>
          <w:szCs w:val="20"/>
          <w:lang w:val="ro-RO" w:eastAsia="ro-RO"/>
        </w:rPr>
        <w:t xml:space="preserve">Actele administrative sunt hotărârile de Consiliu local care intră în vigoare şi produc efecte juridice după îndeplinirea condiţiilor prevăzute de </w:t>
      </w:r>
      <w:proofErr w:type="spellStart"/>
      <w:r w:rsidRPr="008D40C8">
        <w:rPr>
          <w:rFonts w:ascii="Times New Roman" w:hAnsi="Times New Roman" w:cs="Times New Roman"/>
          <w:i/>
          <w:color w:val="000000" w:themeColor="text1"/>
          <w:sz w:val="20"/>
          <w:szCs w:val="20"/>
          <w:lang w:val="ro-RO" w:eastAsia="ro-RO"/>
        </w:rPr>
        <w:t>art</w:t>
      </w:r>
      <w:proofErr w:type="spellEnd"/>
      <w:r w:rsidRPr="008D40C8">
        <w:rPr>
          <w:rFonts w:ascii="Times New Roman" w:hAnsi="Times New Roman" w:cs="Times New Roman"/>
          <w:i/>
          <w:color w:val="000000" w:themeColor="text1"/>
          <w:sz w:val="20"/>
          <w:szCs w:val="20"/>
          <w:lang w:val="ro-RO" w:eastAsia="ro-RO"/>
        </w:rPr>
        <w:t xml:space="preserve"> 129, </w:t>
      </w:r>
      <w:proofErr w:type="spellStart"/>
      <w:r w:rsidRPr="008D40C8">
        <w:rPr>
          <w:rFonts w:ascii="Times New Roman" w:hAnsi="Times New Roman" w:cs="Times New Roman"/>
          <w:i/>
          <w:color w:val="000000" w:themeColor="text1"/>
          <w:sz w:val="20"/>
          <w:szCs w:val="20"/>
          <w:lang w:val="ro-RO" w:eastAsia="ro-RO"/>
        </w:rPr>
        <w:t>art</w:t>
      </w:r>
      <w:proofErr w:type="spellEnd"/>
      <w:r w:rsidRPr="008D40C8">
        <w:rPr>
          <w:rFonts w:ascii="Times New Roman" w:hAnsi="Times New Roman" w:cs="Times New Roman"/>
          <w:i/>
          <w:color w:val="000000" w:themeColor="text1"/>
          <w:sz w:val="20"/>
          <w:szCs w:val="20"/>
          <w:lang w:val="ro-RO" w:eastAsia="ro-RO"/>
        </w:rPr>
        <w:t xml:space="preserve"> 139  OUG Codul administrativ</w:t>
      </w:r>
    </w:p>
    <w:p w14:paraId="5895DF22" w14:textId="77777777" w:rsidR="00B94DE4" w:rsidRPr="00EF017B" w:rsidRDefault="00213DDF" w:rsidP="00B94DE4">
      <w:pPr>
        <w:spacing w:after="0" w:line="240" w:lineRule="auto"/>
        <w:ind w:left="1440"/>
        <w:jc w:val="center"/>
        <w:rPr>
          <w:rFonts w:ascii="Times New Roman" w:eastAsia="Umbra BT" w:hAnsi="Times New Roman" w:cs="Times New Roman"/>
          <w:b/>
          <w:color w:val="000000" w:themeColor="text1"/>
          <w:sz w:val="24"/>
          <w:szCs w:val="24"/>
          <w:lang w:val="fr-FR" w:eastAsia="ro-RO"/>
        </w:rPr>
      </w:pPr>
      <w:r>
        <w:rPr>
          <w:rFonts w:ascii="Times New Roman" w:eastAsia="Times New Roman" w:hAnsi="Times New Roman" w:cs="Times New Roman"/>
          <w:color w:val="000000" w:themeColor="text1"/>
          <w:sz w:val="24"/>
          <w:szCs w:val="24"/>
          <w:lang w:eastAsia="ar-SA"/>
        </w:rPr>
        <w:lastRenderedPageBreak/>
        <w:pict w14:anchorId="1027E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6" o:title=""/>
            <w10:wrap type="tight"/>
          </v:shape>
          <o:OLEObject Type="Embed" ProgID="Word.Picture.8" ShapeID="Picture 5" DrawAspect="Content" ObjectID="_1703325642" r:id="rId7">
            <o:FieldCodes>\* MERGEFORMAT</o:FieldCodes>
          </o:OLEObject>
        </w:pict>
      </w:r>
    </w:p>
    <w:p w14:paraId="089E115E" w14:textId="77777777" w:rsidR="00B94DE4" w:rsidRPr="00EF017B" w:rsidRDefault="00B94DE4" w:rsidP="00B94DE4">
      <w:pPr>
        <w:spacing w:after="0" w:line="240" w:lineRule="auto"/>
        <w:jc w:val="both"/>
        <w:rPr>
          <w:rFonts w:ascii="Times New Roman" w:eastAsia="Times New Roman" w:hAnsi="Times New Roman" w:cs="Times New Roman"/>
          <w:b/>
          <w:color w:val="000000" w:themeColor="text1"/>
          <w:sz w:val="24"/>
          <w:szCs w:val="24"/>
          <w:lang w:val="ro-RO" w:eastAsia="ro-RO"/>
        </w:rPr>
      </w:pPr>
      <w:r w:rsidRPr="00EF017B">
        <w:rPr>
          <w:rFonts w:ascii="Times New Roman" w:eastAsia="Times New Roman" w:hAnsi="Times New Roman" w:cs="Times New Roman"/>
          <w:b/>
          <w:color w:val="000000" w:themeColor="text1"/>
          <w:sz w:val="24"/>
          <w:szCs w:val="24"/>
          <w:lang w:val="ro-RO" w:eastAsia="ro-RO"/>
        </w:rPr>
        <w:t xml:space="preserve">R O M Â N I A </w:t>
      </w:r>
      <w:r w:rsidRPr="00EF017B">
        <w:rPr>
          <w:rFonts w:ascii="Times New Roman" w:eastAsia="Times New Roman" w:hAnsi="Times New Roman" w:cs="Times New Roman"/>
          <w:b/>
          <w:color w:val="000000" w:themeColor="text1"/>
          <w:sz w:val="24"/>
          <w:szCs w:val="24"/>
          <w:lang w:val="ro-RO" w:eastAsia="ro-RO"/>
        </w:rPr>
        <w:tab/>
      </w:r>
      <w:r w:rsidRPr="00EF017B">
        <w:rPr>
          <w:rFonts w:ascii="Times New Roman" w:eastAsia="Times New Roman" w:hAnsi="Times New Roman" w:cs="Times New Roman"/>
          <w:b/>
          <w:color w:val="000000" w:themeColor="text1"/>
          <w:sz w:val="24"/>
          <w:szCs w:val="24"/>
          <w:lang w:val="ro-RO" w:eastAsia="ro-RO"/>
        </w:rPr>
        <w:tab/>
      </w:r>
      <w:r w:rsidRPr="00EF017B">
        <w:rPr>
          <w:rFonts w:ascii="Times New Roman" w:eastAsia="Times New Roman" w:hAnsi="Times New Roman" w:cs="Times New Roman"/>
          <w:b/>
          <w:color w:val="000000" w:themeColor="text1"/>
          <w:sz w:val="24"/>
          <w:szCs w:val="24"/>
          <w:lang w:val="ro-RO" w:eastAsia="ro-RO"/>
        </w:rPr>
        <w:tab/>
      </w:r>
      <w:r w:rsidRPr="00EF017B">
        <w:rPr>
          <w:rFonts w:ascii="Times New Roman" w:eastAsia="Times New Roman" w:hAnsi="Times New Roman" w:cs="Times New Roman"/>
          <w:b/>
          <w:color w:val="000000" w:themeColor="text1"/>
          <w:sz w:val="24"/>
          <w:szCs w:val="24"/>
          <w:lang w:val="ro-RO" w:eastAsia="ro-RO"/>
        </w:rPr>
        <w:tab/>
      </w:r>
      <w:r w:rsidRPr="00EF017B">
        <w:rPr>
          <w:rFonts w:ascii="Times New Roman" w:eastAsia="Times New Roman" w:hAnsi="Times New Roman" w:cs="Times New Roman"/>
          <w:b/>
          <w:color w:val="000000" w:themeColor="text1"/>
          <w:sz w:val="24"/>
          <w:szCs w:val="24"/>
          <w:lang w:val="ro-RO" w:eastAsia="ro-RO"/>
        </w:rPr>
        <w:tab/>
      </w:r>
      <w:r w:rsidRPr="00EF017B">
        <w:rPr>
          <w:rFonts w:ascii="Times New Roman" w:eastAsia="Times New Roman" w:hAnsi="Times New Roman" w:cs="Times New Roman"/>
          <w:b/>
          <w:color w:val="000000" w:themeColor="text1"/>
          <w:sz w:val="24"/>
          <w:szCs w:val="24"/>
          <w:lang w:val="ro-RO" w:eastAsia="ro-RO"/>
        </w:rPr>
        <w:tab/>
      </w:r>
      <w:r w:rsidRPr="00EF017B">
        <w:rPr>
          <w:rFonts w:ascii="Times New Roman" w:eastAsia="Times New Roman" w:hAnsi="Times New Roman" w:cs="Times New Roman"/>
          <w:b/>
          <w:color w:val="000000" w:themeColor="text1"/>
          <w:sz w:val="24"/>
          <w:szCs w:val="24"/>
          <w:lang w:val="ro-RO" w:eastAsia="ro-RO"/>
        </w:rPr>
        <w:tab/>
      </w:r>
    </w:p>
    <w:p w14:paraId="330CF9D9" w14:textId="77777777" w:rsidR="00B94DE4" w:rsidRPr="00EF017B" w:rsidRDefault="00B94DE4" w:rsidP="00B94DE4">
      <w:pPr>
        <w:spacing w:after="0" w:line="240" w:lineRule="auto"/>
        <w:jc w:val="both"/>
        <w:rPr>
          <w:rFonts w:ascii="Times New Roman" w:eastAsia="Times New Roman" w:hAnsi="Times New Roman" w:cs="Times New Roman"/>
          <w:b/>
          <w:color w:val="000000" w:themeColor="text1"/>
          <w:sz w:val="24"/>
          <w:szCs w:val="24"/>
          <w:lang w:val="ro-RO" w:eastAsia="ro-RO"/>
        </w:rPr>
      </w:pPr>
      <w:r w:rsidRPr="00EF017B">
        <w:rPr>
          <w:rFonts w:ascii="Times New Roman" w:eastAsia="Times New Roman" w:hAnsi="Times New Roman" w:cs="Times New Roman"/>
          <w:b/>
          <w:color w:val="000000" w:themeColor="text1"/>
          <w:sz w:val="24"/>
          <w:szCs w:val="24"/>
          <w:lang w:val="ro-RO" w:eastAsia="ro-RO"/>
        </w:rPr>
        <w:t>JUDEŢUL MUREŞ</w:t>
      </w:r>
    </w:p>
    <w:p w14:paraId="1792262E" w14:textId="77777777" w:rsidR="00CC7A8D" w:rsidRPr="00CC7A8D" w:rsidRDefault="00CC7A8D" w:rsidP="00CC7A8D">
      <w:pPr>
        <w:spacing w:after="0" w:line="240" w:lineRule="auto"/>
        <w:rPr>
          <w:rFonts w:ascii="Times New Roman" w:eastAsia="Times New Roman" w:hAnsi="Times New Roman" w:cs="Times New Roman"/>
          <w:b/>
          <w:color w:val="000000"/>
          <w:sz w:val="24"/>
          <w:szCs w:val="24"/>
          <w:lang w:val="ro-RO" w:eastAsia="ro-RO"/>
        </w:rPr>
      </w:pPr>
      <w:r w:rsidRPr="00CC7A8D">
        <w:rPr>
          <w:rFonts w:ascii="Times New Roman" w:eastAsia="Times New Roman" w:hAnsi="Times New Roman" w:cs="Times New Roman"/>
          <w:b/>
          <w:color w:val="000000"/>
          <w:sz w:val="24"/>
          <w:szCs w:val="24"/>
          <w:lang w:val="ro-RO" w:eastAsia="ro-RO"/>
        </w:rPr>
        <w:t xml:space="preserve">CONSILIUL LOCAL AL MUNICIPIULUI TÂRGU MUREŞ </w:t>
      </w:r>
    </w:p>
    <w:p w14:paraId="13D9C43D" w14:textId="5CCF679C" w:rsidR="00B94DE4" w:rsidRPr="00EF017B" w:rsidRDefault="00B94DE4" w:rsidP="00CC7A8D">
      <w:pPr>
        <w:spacing w:after="0" w:line="240" w:lineRule="auto"/>
        <w:rPr>
          <w:rFonts w:ascii="Times New Roman" w:eastAsia="Times New Roman" w:hAnsi="Times New Roman" w:cs="Times New Roman"/>
          <w:b/>
          <w:color w:val="000000" w:themeColor="text1"/>
          <w:sz w:val="24"/>
          <w:szCs w:val="24"/>
          <w:lang w:val="ro-RO" w:eastAsia="ro-RO"/>
        </w:rPr>
      </w:pPr>
      <w:r w:rsidRPr="00EF017B">
        <w:rPr>
          <w:rFonts w:ascii="Times New Roman" w:eastAsia="Times New Roman" w:hAnsi="Times New Roman" w:cs="Times New Roman"/>
          <w:b/>
          <w:color w:val="000000" w:themeColor="text1"/>
          <w:sz w:val="24"/>
          <w:szCs w:val="24"/>
          <w:lang w:val="ro-RO" w:eastAsia="ro-RO"/>
        </w:rPr>
        <w:t xml:space="preserve">                       </w:t>
      </w:r>
      <w:r w:rsidRPr="00EF017B">
        <w:rPr>
          <w:rFonts w:ascii="Times New Roman" w:eastAsia="Umbra BT" w:hAnsi="Times New Roman" w:cs="Times New Roman"/>
          <w:color w:val="000000" w:themeColor="text1"/>
          <w:sz w:val="24"/>
          <w:szCs w:val="24"/>
          <w:lang w:val="ro-RO" w:eastAsia="ro-RO"/>
        </w:rPr>
        <w:t xml:space="preserve"> </w:t>
      </w:r>
      <w:r w:rsidR="00CC7A8D">
        <w:rPr>
          <w:rFonts w:ascii="Times New Roman" w:eastAsia="Umbra BT" w:hAnsi="Times New Roman" w:cs="Times New Roman"/>
          <w:color w:val="000000" w:themeColor="text1"/>
          <w:sz w:val="24"/>
          <w:szCs w:val="24"/>
          <w:lang w:val="ro-RO" w:eastAsia="ro-RO"/>
        </w:rPr>
        <w:t xml:space="preserve">                                                                                                 </w:t>
      </w:r>
      <w:r w:rsidRPr="00EF017B">
        <w:rPr>
          <w:rFonts w:ascii="Times New Roman" w:eastAsia="Umbra BT" w:hAnsi="Times New Roman" w:cs="Times New Roman"/>
          <w:color w:val="000000" w:themeColor="text1"/>
          <w:sz w:val="24"/>
          <w:szCs w:val="24"/>
          <w:lang w:val="ro-RO" w:eastAsia="ro-RO"/>
        </w:rPr>
        <w:t>Proiect</w:t>
      </w:r>
    </w:p>
    <w:p w14:paraId="244A19CD" w14:textId="1BC6AEA8" w:rsidR="00B94DE4" w:rsidRPr="00EF017B" w:rsidRDefault="00B94DE4" w:rsidP="00CC7A8D">
      <w:pPr>
        <w:spacing w:after="0" w:line="240" w:lineRule="auto"/>
        <w:rPr>
          <w:rFonts w:ascii="Times New Roman" w:eastAsia="Times New Roman" w:hAnsi="Times New Roman" w:cs="Times New Roman"/>
          <w:b/>
          <w:color w:val="000000" w:themeColor="text1"/>
          <w:sz w:val="24"/>
          <w:szCs w:val="24"/>
          <w:lang w:val="ro-RO"/>
        </w:rPr>
      </w:pPr>
      <w:r w:rsidRPr="00EF017B">
        <w:rPr>
          <w:rFonts w:ascii="Times New Roman" w:eastAsia="Times New Roman" w:hAnsi="Times New Roman" w:cs="Times New Roman"/>
          <w:color w:val="000000" w:themeColor="text1"/>
          <w:sz w:val="16"/>
          <w:szCs w:val="16"/>
          <w:lang w:val="ro-RO"/>
        </w:rPr>
        <w:t xml:space="preserve">                                                                                         </w:t>
      </w:r>
      <w:r w:rsidRPr="00EF017B">
        <w:rPr>
          <w:rFonts w:ascii="Times New Roman" w:eastAsia="Times New Roman" w:hAnsi="Times New Roman" w:cs="Times New Roman"/>
          <w:b/>
          <w:color w:val="000000" w:themeColor="text1"/>
          <w:sz w:val="16"/>
          <w:szCs w:val="16"/>
          <w:lang w:val="ro-RO"/>
        </w:rPr>
        <w:t xml:space="preserve">                                                                         </w:t>
      </w:r>
      <w:r w:rsidR="00CC7A8D">
        <w:rPr>
          <w:rFonts w:ascii="Times New Roman" w:eastAsia="Times New Roman" w:hAnsi="Times New Roman" w:cs="Times New Roman"/>
          <w:b/>
          <w:color w:val="000000" w:themeColor="text1"/>
          <w:sz w:val="16"/>
          <w:szCs w:val="16"/>
          <w:lang w:val="ro-RO"/>
        </w:rPr>
        <w:t xml:space="preserve">                         </w:t>
      </w:r>
      <w:r w:rsidRPr="00EF017B">
        <w:rPr>
          <w:rFonts w:ascii="Times New Roman" w:eastAsia="Times New Roman" w:hAnsi="Times New Roman" w:cs="Times New Roman"/>
          <w:b/>
          <w:color w:val="000000" w:themeColor="text1"/>
          <w:sz w:val="16"/>
          <w:szCs w:val="16"/>
          <w:lang w:val="ro-RO"/>
        </w:rPr>
        <w:t xml:space="preserve"> (nu produce efecte juridice)</w:t>
      </w:r>
      <w:r w:rsidRPr="00EF017B">
        <w:rPr>
          <w:rFonts w:ascii="Times New Roman" w:eastAsia="Times New Roman" w:hAnsi="Times New Roman" w:cs="Times New Roman"/>
          <w:b/>
          <w:color w:val="000000" w:themeColor="text1"/>
          <w:sz w:val="24"/>
          <w:szCs w:val="24"/>
          <w:lang w:val="ro-RO"/>
        </w:rPr>
        <w:t xml:space="preserve">*                                                                                                                                                         </w:t>
      </w:r>
    </w:p>
    <w:p w14:paraId="49CC8572" w14:textId="77777777" w:rsidR="00B94DE4" w:rsidRPr="00EF017B" w:rsidRDefault="00B94DE4" w:rsidP="00CC7A8D">
      <w:pPr>
        <w:spacing w:after="0" w:line="240" w:lineRule="auto"/>
        <w:ind w:left="7080" w:firstLine="708"/>
        <w:rPr>
          <w:rFonts w:ascii="Times New Roman" w:eastAsia="Times New Roman" w:hAnsi="Times New Roman" w:cs="Times New Roman"/>
          <w:b/>
          <w:color w:val="000000" w:themeColor="text1"/>
          <w:sz w:val="24"/>
          <w:szCs w:val="24"/>
          <w:lang w:val="ro-RO"/>
        </w:rPr>
      </w:pPr>
      <w:r w:rsidRPr="00EF017B">
        <w:rPr>
          <w:rFonts w:ascii="Times New Roman" w:eastAsia="Times New Roman" w:hAnsi="Times New Roman" w:cs="Times New Roman"/>
          <w:b/>
          <w:color w:val="000000" w:themeColor="text1"/>
          <w:sz w:val="24"/>
          <w:szCs w:val="24"/>
          <w:lang w:val="ro-RO"/>
        </w:rPr>
        <w:t xml:space="preserve">     PRIMAR,  </w:t>
      </w:r>
    </w:p>
    <w:p w14:paraId="46283431" w14:textId="43CD0A9A" w:rsidR="00B94DE4" w:rsidRPr="00EF017B" w:rsidRDefault="00B94DE4" w:rsidP="00CC7A8D">
      <w:pPr>
        <w:spacing w:after="0" w:line="240" w:lineRule="auto"/>
        <w:rPr>
          <w:rFonts w:ascii="Times New Roman" w:eastAsia="Times New Roman" w:hAnsi="Times New Roman" w:cs="Times New Roman"/>
          <w:b/>
          <w:color w:val="000000" w:themeColor="text1"/>
          <w:lang w:val="ro-RO"/>
        </w:rPr>
      </w:pPr>
      <w:r w:rsidRPr="00EF017B">
        <w:rPr>
          <w:rFonts w:ascii="Times New Roman" w:eastAsia="Times New Roman" w:hAnsi="Times New Roman" w:cs="Times New Roman"/>
          <w:b/>
          <w:color w:val="000000" w:themeColor="text1"/>
          <w:lang w:val="hu-HU"/>
        </w:rPr>
        <w:t xml:space="preserve">                                                                                                                        </w:t>
      </w:r>
      <w:r w:rsidR="008D40C8">
        <w:rPr>
          <w:rFonts w:ascii="Times New Roman" w:eastAsia="Times New Roman" w:hAnsi="Times New Roman" w:cs="Times New Roman"/>
          <w:b/>
          <w:color w:val="000000" w:themeColor="text1"/>
          <w:lang w:val="hu-HU"/>
        </w:rPr>
        <w:t xml:space="preserve">   </w:t>
      </w:r>
      <w:r w:rsidRPr="00EF017B">
        <w:rPr>
          <w:rFonts w:ascii="Times New Roman" w:eastAsia="Times New Roman" w:hAnsi="Times New Roman" w:cs="Times New Roman"/>
          <w:b/>
          <w:color w:val="000000" w:themeColor="text1"/>
          <w:lang w:val="hu-HU"/>
        </w:rPr>
        <w:t xml:space="preserve"> </w:t>
      </w:r>
      <w:r w:rsidR="00A16645">
        <w:rPr>
          <w:rFonts w:ascii="Times New Roman" w:eastAsia="Times New Roman" w:hAnsi="Times New Roman" w:cs="Times New Roman"/>
          <w:b/>
          <w:color w:val="000000" w:themeColor="text1"/>
          <w:lang w:val="hu-HU"/>
        </w:rPr>
        <w:t xml:space="preserve">                      </w:t>
      </w:r>
      <w:r w:rsidRPr="00EF017B">
        <w:rPr>
          <w:rFonts w:ascii="Times New Roman" w:eastAsia="Times New Roman" w:hAnsi="Times New Roman" w:cs="Times New Roman"/>
          <w:b/>
          <w:color w:val="000000" w:themeColor="text1"/>
          <w:lang w:val="hu-HU"/>
        </w:rPr>
        <w:t>Soós Zoltán</w:t>
      </w:r>
      <w:r w:rsidRPr="00EF017B">
        <w:rPr>
          <w:rFonts w:ascii="Times New Roman" w:eastAsia="Times New Roman" w:hAnsi="Times New Roman" w:cs="Times New Roman"/>
          <w:b/>
          <w:color w:val="000000" w:themeColor="text1"/>
          <w:lang w:val="ro-RO"/>
        </w:rPr>
        <w:t xml:space="preserve">                                                                                             </w:t>
      </w:r>
    </w:p>
    <w:p w14:paraId="0F67041C" w14:textId="77777777" w:rsidR="00B94DE4" w:rsidRPr="00EF017B" w:rsidRDefault="00B94DE4" w:rsidP="00B94DE4">
      <w:pPr>
        <w:spacing w:after="0" w:line="276" w:lineRule="auto"/>
        <w:ind w:left="2124" w:firstLine="708"/>
        <w:rPr>
          <w:rFonts w:ascii="Times New Roman" w:eastAsia="Times New Roman" w:hAnsi="Times New Roman" w:cs="Times New Roman"/>
          <w:b/>
          <w:color w:val="000000" w:themeColor="text1"/>
          <w:lang w:val="ro-RO"/>
        </w:rPr>
      </w:pPr>
      <w:r w:rsidRPr="00EF017B">
        <w:rPr>
          <w:rFonts w:ascii="Times New Roman" w:eastAsia="Times New Roman" w:hAnsi="Times New Roman" w:cs="Times New Roman"/>
          <w:b/>
          <w:color w:val="000000" w:themeColor="text1"/>
          <w:lang w:val="ro-RO"/>
        </w:rPr>
        <w:t xml:space="preserve">      </w:t>
      </w:r>
    </w:p>
    <w:p w14:paraId="7E156482" w14:textId="77777777" w:rsidR="00B94DE4" w:rsidRPr="00EF017B" w:rsidRDefault="00B94DE4" w:rsidP="00B94DE4">
      <w:pPr>
        <w:spacing w:after="0" w:line="276" w:lineRule="auto"/>
        <w:rPr>
          <w:rFonts w:ascii="Times New Roman" w:eastAsia="Times New Roman" w:hAnsi="Times New Roman" w:cs="Times New Roman"/>
          <w:b/>
          <w:color w:val="000000" w:themeColor="text1"/>
          <w:lang w:val="ro-RO"/>
        </w:rPr>
      </w:pPr>
    </w:p>
    <w:p w14:paraId="15BDD43A" w14:textId="77777777" w:rsidR="00B94DE4" w:rsidRDefault="00B94DE4" w:rsidP="00B94DE4">
      <w:pPr>
        <w:spacing w:after="0" w:line="276" w:lineRule="auto"/>
        <w:rPr>
          <w:rFonts w:ascii="Times New Roman" w:eastAsia="Times New Roman" w:hAnsi="Times New Roman" w:cs="Times New Roman"/>
          <w:b/>
          <w:color w:val="000000" w:themeColor="text1"/>
          <w:sz w:val="24"/>
          <w:szCs w:val="24"/>
          <w:lang w:val="ro-RO"/>
        </w:rPr>
      </w:pPr>
    </w:p>
    <w:p w14:paraId="7C773B3D" w14:textId="77777777" w:rsidR="00CC7A8D" w:rsidRPr="00EF017B" w:rsidRDefault="00CC7A8D" w:rsidP="00B94DE4">
      <w:pPr>
        <w:spacing w:after="0" w:line="276" w:lineRule="auto"/>
        <w:rPr>
          <w:rFonts w:ascii="Times New Roman" w:eastAsia="Times New Roman" w:hAnsi="Times New Roman" w:cs="Times New Roman"/>
          <w:b/>
          <w:color w:val="000000" w:themeColor="text1"/>
          <w:sz w:val="24"/>
          <w:szCs w:val="24"/>
          <w:lang w:val="ro-RO"/>
        </w:rPr>
      </w:pPr>
    </w:p>
    <w:p w14:paraId="1EE41C8A" w14:textId="77777777" w:rsidR="00730183" w:rsidRPr="00EF017B" w:rsidRDefault="00730183" w:rsidP="00B94DE4">
      <w:pPr>
        <w:spacing w:after="0" w:line="276" w:lineRule="auto"/>
        <w:rPr>
          <w:rFonts w:ascii="Times New Roman" w:eastAsia="Times New Roman" w:hAnsi="Times New Roman" w:cs="Times New Roman"/>
          <w:b/>
          <w:color w:val="000000" w:themeColor="text1"/>
          <w:sz w:val="24"/>
          <w:szCs w:val="24"/>
          <w:lang w:val="ro-RO"/>
        </w:rPr>
      </w:pPr>
    </w:p>
    <w:p w14:paraId="2E83786F" w14:textId="77777777" w:rsidR="00B94DE4" w:rsidRDefault="00B94DE4" w:rsidP="00B94DE4">
      <w:pPr>
        <w:spacing w:after="0" w:line="240" w:lineRule="auto"/>
        <w:ind w:left="2124" w:firstLine="708"/>
        <w:rPr>
          <w:rFonts w:ascii="Times New Roman" w:eastAsia="Times New Roman" w:hAnsi="Times New Roman" w:cs="Times New Roman"/>
          <w:b/>
          <w:color w:val="000000" w:themeColor="text1"/>
          <w:sz w:val="24"/>
          <w:szCs w:val="24"/>
          <w:lang w:val="ro-RO"/>
        </w:rPr>
      </w:pPr>
      <w:r w:rsidRPr="00EF017B">
        <w:rPr>
          <w:rFonts w:ascii="Times New Roman" w:eastAsia="Times New Roman" w:hAnsi="Times New Roman" w:cs="Times New Roman"/>
          <w:b/>
          <w:color w:val="000000" w:themeColor="text1"/>
          <w:sz w:val="24"/>
          <w:szCs w:val="24"/>
          <w:lang w:val="ro-RO"/>
        </w:rPr>
        <w:t xml:space="preserve">          H O T Ă R Â R E A     nr. _________</w:t>
      </w:r>
    </w:p>
    <w:p w14:paraId="764712E7" w14:textId="77777777" w:rsidR="00213DDF" w:rsidRPr="00EF017B" w:rsidRDefault="00213DDF" w:rsidP="00B94DE4">
      <w:pPr>
        <w:spacing w:after="0" w:line="240" w:lineRule="auto"/>
        <w:ind w:left="2124" w:firstLine="708"/>
        <w:rPr>
          <w:rFonts w:ascii="Times New Roman" w:eastAsia="Times New Roman" w:hAnsi="Times New Roman" w:cs="Times New Roman"/>
          <w:b/>
          <w:color w:val="000000" w:themeColor="text1"/>
          <w:sz w:val="24"/>
          <w:szCs w:val="24"/>
          <w:lang w:val="ro-RO"/>
        </w:rPr>
      </w:pPr>
    </w:p>
    <w:p w14:paraId="04AFF91E" w14:textId="729FC4A0" w:rsidR="00B94DE4" w:rsidRPr="00EF017B" w:rsidRDefault="00213DDF" w:rsidP="00B94DE4">
      <w:pPr>
        <w:spacing w:after="0" w:line="240" w:lineRule="auto"/>
        <w:jc w:val="center"/>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din _____________________ 2022</w:t>
      </w:r>
    </w:p>
    <w:p w14:paraId="1B9A6462" w14:textId="77777777" w:rsidR="00CF34A2" w:rsidRPr="00EF017B" w:rsidRDefault="00CF34A2" w:rsidP="00CF34A2">
      <w:pPr>
        <w:spacing w:after="0" w:line="240" w:lineRule="auto"/>
        <w:rPr>
          <w:rFonts w:ascii="Times New Roman" w:hAnsi="Times New Roman" w:cs="Times New Roman"/>
          <w:b/>
          <w:color w:val="000000" w:themeColor="text1"/>
          <w:sz w:val="24"/>
          <w:szCs w:val="24"/>
          <w:lang w:val="ro-RO"/>
        </w:rPr>
      </w:pPr>
    </w:p>
    <w:p w14:paraId="4E1F8D2A" w14:textId="77777777" w:rsidR="0010457B" w:rsidRPr="00EF017B" w:rsidRDefault="0010457B" w:rsidP="00CF34A2">
      <w:pPr>
        <w:spacing w:after="0" w:line="240" w:lineRule="auto"/>
        <w:rPr>
          <w:rFonts w:ascii="Times New Roman" w:hAnsi="Times New Roman" w:cs="Times New Roman"/>
          <w:b/>
          <w:color w:val="000000" w:themeColor="text1"/>
          <w:sz w:val="24"/>
          <w:szCs w:val="24"/>
          <w:lang w:val="ro-RO"/>
        </w:rPr>
      </w:pPr>
    </w:p>
    <w:p w14:paraId="2206604F" w14:textId="1FA40B59" w:rsidR="00455410" w:rsidRPr="00EF017B" w:rsidRDefault="00455410" w:rsidP="00455410">
      <w:pPr>
        <w:spacing w:after="0" w:line="240" w:lineRule="auto"/>
        <w:ind w:left="170"/>
        <w:jc w:val="center"/>
        <w:rPr>
          <w:rFonts w:ascii="Times New Roman" w:hAnsi="Times New Roman" w:cs="Times New Roman"/>
          <w:b/>
          <w:color w:val="000000" w:themeColor="text1"/>
          <w:sz w:val="24"/>
          <w:szCs w:val="24"/>
          <w:lang w:val="ro-RO"/>
        </w:rPr>
      </w:pPr>
      <w:r w:rsidRPr="00EF017B">
        <w:rPr>
          <w:rFonts w:ascii="Times New Roman" w:hAnsi="Times New Roman" w:cs="Times New Roman"/>
          <w:b/>
          <w:color w:val="000000" w:themeColor="text1"/>
          <w:sz w:val="24"/>
          <w:szCs w:val="24"/>
          <w:lang w:val="ro-RO"/>
        </w:rPr>
        <w:t xml:space="preserve">privind </w:t>
      </w:r>
      <w:r w:rsidR="00F5003F" w:rsidRPr="00EF017B">
        <w:rPr>
          <w:rFonts w:ascii="Times New Roman" w:hAnsi="Times New Roman" w:cs="Times New Roman"/>
          <w:b/>
          <w:color w:val="000000" w:themeColor="text1"/>
          <w:sz w:val="24"/>
          <w:szCs w:val="24"/>
          <w:lang w:val="ro-RO"/>
        </w:rPr>
        <w:t>aprobarea Studiului de Fezabilitate și a indicatorilor tehnico-econom</w:t>
      </w:r>
      <w:bookmarkStart w:id="0" w:name="_GoBack"/>
      <w:bookmarkEnd w:id="0"/>
      <w:r w:rsidR="00F5003F" w:rsidRPr="00EF017B">
        <w:rPr>
          <w:rFonts w:ascii="Times New Roman" w:hAnsi="Times New Roman" w:cs="Times New Roman"/>
          <w:b/>
          <w:color w:val="000000" w:themeColor="text1"/>
          <w:sz w:val="24"/>
          <w:szCs w:val="24"/>
          <w:lang w:val="ro-RO"/>
        </w:rPr>
        <w:t xml:space="preserve">ici la obiectivul de investiții  </w:t>
      </w:r>
      <w:r w:rsidR="005D0A72" w:rsidRPr="00EF017B">
        <w:rPr>
          <w:rFonts w:ascii="Arial Narrow" w:eastAsia="Times New Roman" w:hAnsi="Arial Narrow" w:cs="Times New Roman"/>
          <w:b/>
          <w:color w:val="000000" w:themeColor="text1"/>
          <w:sz w:val="26"/>
          <w:szCs w:val="26"/>
          <w:lang w:val="ro-RO" w:eastAsia="ro-RO"/>
        </w:rPr>
        <w:t>„</w:t>
      </w:r>
      <w:r w:rsidR="005D0A72" w:rsidRPr="00EF017B">
        <w:rPr>
          <w:rFonts w:ascii="Times New Roman" w:eastAsia="Times New Roman" w:hAnsi="Times New Roman" w:cs="Times New Roman"/>
          <w:b/>
          <w:bCs/>
          <w:color w:val="000000" w:themeColor="text1"/>
          <w:sz w:val="24"/>
          <w:szCs w:val="24"/>
          <w:lang w:val="ro-RO" w:eastAsia="ro-RO"/>
        </w:rPr>
        <w:t>Extindere Sistem de Iluminat Public  și canalizații</w:t>
      </w:r>
      <w:r w:rsidR="005D0A72" w:rsidRPr="00EF017B">
        <w:rPr>
          <w:rFonts w:ascii="Times New Roman" w:hAnsi="Times New Roman" w:cs="Times New Roman"/>
          <w:b/>
          <w:color w:val="000000" w:themeColor="text1"/>
          <w:sz w:val="24"/>
          <w:szCs w:val="24"/>
          <w:lang w:val="ro-RO"/>
        </w:rPr>
        <w:t xml:space="preserve"> </w:t>
      </w:r>
      <w:r w:rsidR="005D0A72" w:rsidRPr="00EF017B">
        <w:rPr>
          <w:rFonts w:ascii="Times New Roman" w:eastAsia="Times New Roman" w:hAnsi="Times New Roman" w:cs="Times New Roman"/>
          <w:b/>
          <w:bCs/>
          <w:color w:val="000000" w:themeColor="text1"/>
          <w:sz w:val="24"/>
          <w:szCs w:val="24"/>
          <w:lang w:val="ro-RO" w:eastAsia="ro-RO"/>
        </w:rPr>
        <w:t>pentru telecomunicații Cartier Belvedere porțiuni neconstruite</w:t>
      </w:r>
      <w:r w:rsidR="005D0A72" w:rsidRPr="00EF017B">
        <w:rPr>
          <w:rFonts w:ascii="Times New Roman" w:eastAsia="Times New Roman" w:hAnsi="Times New Roman" w:cs="Times New Roman"/>
          <w:b/>
          <w:color w:val="000000" w:themeColor="text1"/>
          <w:sz w:val="24"/>
          <w:szCs w:val="24"/>
          <w:lang w:val="ro-RO" w:eastAsia="ro-RO"/>
        </w:rPr>
        <w:t>”</w:t>
      </w:r>
    </w:p>
    <w:p w14:paraId="2369F1C1" w14:textId="77777777" w:rsidR="007D6AFC" w:rsidRPr="00EF017B" w:rsidRDefault="007D6AFC" w:rsidP="00CF34A2">
      <w:pPr>
        <w:spacing w:after="0" w:line="240" w:lineRule="auto"/>
        <w:ind w:left="432"/>
        <w:jc w:val="center"/>
        <w:rPr>
          <w:rFonts w:ascii="Times New Roman" w:hAnsi="Times New Roman" w:cs="Times New Roman"/>
          <w:b/>
          <w:color w:val="000000" w:themeColor="text1"/>
          <w:sz w:val="24"/>
          <w:szCs w:val="24"/>
          <w:lang w:val="ro-RO"/>
        </w:rPr>
      </w:pPr>
    </w:p>
    <w:p w14:paraId="5750A6BF" w14:textId="4783DB8B" w:rsidR="00CF34A2" w:rsidRPr="00CC7A8D" w:rsidRDefault="00CC7A8D" w:rsidP="00CC7A8D">
      <w:pPr>
        <w:spacing w:after="0" w:line="240" w:lineRule="auto"/>
        <w:ind w:left="432"/>
        <w:jc w:val="center"/>
        <w:rPr>
          <w:rFonts w:ascii="Times New Roman" w:eastAsia="Calibri" w:hAnsi="Times New Roman" w:cs="Times New Roman"/>
          <w:b/>
          <w:i/>
          <w:color w:val="000000"/>
          <w:sz w:val="24"/>
          <w:szCs w:val="24"/>
          <w:lang w:val="ro-RO"/>
        </w:rPr>
      </w:pPr>
      <w:r w:rsidRPr="00CC7A8D">
        <w:rPr>
          <w:rFonts w:ascii="Times New Roman" w:eastAsia="Calibri" w:hAnsi="Times New Roman" w:cs="Times New Roman"/>
          <w:b/>
          <w:i/>
          <w:color w:val="000000"/>
          <w:sz w:val="24"/>
          <w:szCs w:val="24"/>
          <w:lang w:val="ro-RO"/>
        </w:rPr>
        <w:t>Consiliul Local al Municipiului Târgu Mureș, întrunit în ședință ordinară de lucru</w:t>
      </w:r>
      <w:r w:rsidR="00CF34A2" w:rsidRPr="00EF017B">
        <w:rPr>
          <w:rFonts w:ascii="Times New Roman" w:hAnsi="Times New Roman" w:cs="Times New Roman"/>
          <w:b/>
          <w:i/>
          <w:color w:val="000000" w:themeColor="text1"/>
          <w:sz w:val="24"/>
          <w:szCs w:val="24"/>
          <w:lang w:val="ro-RO"/>
        </w:rPr>
        <w:t>,</w:t>
      </w:r>
    </w:p>
    <w:p w14:paraId="4C19E220" w14:textId="77777777" w:rsidR="00CF34A2" w:rsidRPr="00EF017B" w:rsidRDefault="00CF34A2" w:rsidP="00CF34A2">
      <w:pPr>
        <w:spacing w:after="0" w:line="240" w:lineRule="auto"/>
        <w:ind w:left="432"/>
        <w:jc w:val="both"/>
        <w:rPr>
          <w:rFonts w:ascii="Times New Roman" w:hAnsi="Times New Roman" w:cs="Times New Roman"/>
          <w:b/>
          <w:color w:val="000000" w:themeColor="text1"/>
          <w:sz w:val="24"/>
          <w:szCs w:val="24"/>
          <w:lang w:val="ro-RO"/>
        </w:rPr>
      </w:pPr>
    </w:p>
    <w:p w14:paraId="1804BF51" w14:textId="77777777" w:rsidR="00CF34A2" w:rsidRPr="00EF017B" w:rsidRDefault="00CF34A2" w:rsidP="00CF34A2">
      <w:pPr>
        <w:spacing w:after="0" w:line="240" w:lineRule="auto"/>
        <w:ind w:left="432"/>
        <w:jc w:val="both"/>
        <w:rPr>
          <w:rFonts w:ascii="Times New Roman" w:hAnsi="Times New Roman" w:cs="Times New Roman"/>
          <w:b/>
          <w:color w:val="000000" w:themeColor="text1"/>
          <w:sz w:val="24"/>
          <w:szCs w:val="24"/>
          <w:lang w:val="ro-RO"/>
        </w:rPr>
      </w:pPr>
      <w:r w:rsidRPr="00EF017B">
        <w:rPr>
          <w:rFonts w:ascii="Times New Roman" w:hAnsi="Times New Roman" w:cs="Times New Roman"/>
          <w:b/>
          <w:color w:val="000000" w:themeColor="text1"/>
          <w:sz w:val="24"/>
          <w:szCs w:val="24"/>
          <w:lang w:val="ro-RO"/>
        </w:rPr>
        <w:tab/>
        <w:t>Având în vedere:</w:t>
      </w:r>
    </w:p>
    <w:p w14:paraId="4AE057AD" w14:textId="1FAD0D99" w:rsidR="007F650E" w:rsidRPr="00EF017B" w:rsidRDefault="00CC7A8D" w:rsidP="00CC7A8D">
      <w:pPr>
        <w:pStyle w:val="ListParagraph"/>
        <w:tabs>
          <w:tab w:val="left" w:pos="567"/>
          <w:tab w:val="left" w:pos="709"/>
        </w:tabs>
        <w:spacing w:after="0"/>
        <w:ind w:left="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a) </w:t>
      </w:r>
      <w:r w:rsidR="00CF34A2" w:rsidRPr="00EF017B">
        <w:rPr>
          <w:rFonts w:ascii="Times New Roman" w:hAnsi="Times New Roman" w:cs="Times New Roman"/>
          <w:color w:val="000000" w:themeColor="text1"/>
          <w:lang w:val="ro-RO"/>
        </w:rPr>
        <w:t xml:space="preserve">Referatul de aprobare nr. </w:t>
      </w:r>
      <w:r w:rsidR="000B40DF" w:rsidRPr="000B40DF">
        <w:rPr>
          <w:rFonts w:ascii="Times New Roman" w:eastAsia="Times New Roman" w:hAnsi="Times New Roman" w:cs="Times New Roman"/>
          <w:color w:val="000000"/>
          <w:kern w:val="0"/>
          <w:lang w:val="ro-RO" w:eastAsia="ar-SA" w:bidi="ar-SA"/>
        </w:rPr>
        <w:t>93063/2716/DT/23.12.2021</w:t>
      </w:r>
      <w:r w:rsidR="000B40DF" w:rsidRPr="000B40DF">
        <w:rPr>
          <w:rFonts w:ascii="Times New Roman" w:eastAsia="Times New Roman" w:hAnsi="Times New Roman" w:cs="Times New Roman"/>
          <w:b/>
          <w:color w:val="000000"/>
          <w:kern w:val="0"/>
          <w:lang w:val="ro-RO" w:eastAsia="ar-SA" w:bidi="ar-SA"/>
        </w:rPr>
        <w:t xml:space="preserve"> </w:t>
      </w:r>
      <w:r w:rsidR="00CF34A2" w:rsidRPr="00EF017B">
        <w:rPr>
          <w:rFonts w:ascii="Times New Roman" w:hAnsi="Times New Roman" w:cs="Times New Roman"/>
          <w:color w:val="000000" w:themeColor="text1"/>
          <w:lang w:val="ro-RO"/>
        </w:rPr>
        <w:t xml:space="preserve">inițiat de </w:t>
      </w:r>
      <w:r w:rsidR="008817B1" w:rsidRPr="008817B1">
        <w:rPr>
          <w:rFonts w:ascii="Times New Roman" w:eastAsia="Calibri" w:hAnsi="Times New Roman" w:cs="Times New Roman"/>
          <w:color w:val="000000"/>
          <w:kern w:val="0"/>
          <w:lang w:val="ro-RO" w:eastAsia="en-US" w:bidi="ar-SA"/>
        </w:rPr>
        <w:t xml:space="preserve">Primar </w:t>
      </w:r>
      <w:r w:rsidR="008817B1" w:rsidRPr="008817B1">
        <w:rPr>
          <w:rFonts w:ascii="Times New Roman" w:eastAsia="Lucida Sans Unicode" w:hAnsi="Times New Roman" w:cs="Tahoma"/>
          <w:color w:val="000000"/>
          <w:kern w:val="0"/>
          <w:lang w:val="ro-RO" w:eastAsia="en-US" w:bidi="ar-SA"/>
        </w:rPr>
        <w:t>prin Direcţia Tehnică / Biroul Energetic</w:t>
      </w:r>
      <w:r w:rsidR="00213DDF">
        <w:rPr>
          <w:rFonts w:ascii="Times New Roman" w:eastAsia="Lucida Sans Unicode" w:hAnsi="Times New Roman" w:cs="Tahoma"/>
          <w:color w:val="000000"/>
          <w:kern w:val="0"/>
          <w:lang w:val="ro-RO" w:eastAsia="en-US" w:bidi="ar-SA"/>
        </w:rPr>
        <w:t>,</w:t>
      </w:r>
      <w:r w:rsidR="008817B1" w:rsidRPr="00EF017B">
        <w:rPr>
          <w:rFonts w:ascii="Times New Roman" w:hAnsi="Times New Roman" w:cs="Times New Roman"/>
          <w:color w:val="000000" w:themeColor="text1"/>
          <w:lang w:val="ro-RO"/>
        </w:rPr>
        <w:t xml:space="preserve"> </w:t>
      </w:r>
      <w:r w:rsidR="00CF34A2" w:rsidRPr="00EF017B">
        <w:rPr>
          <w:rFonts w:ascii="Times New Roman" w:hAnsi="Times New Roman" w:cs="Times New Roman"/>
          <w:color w:val="000000" w:themeColor="text1"/>
          <w:lang w:val="ro-RO"/>
        </w:rPr>
        <w:t xml:space="preserve">privind aprobarea </w:t>
      </w:r>
      <w:r w:rsidR="007F650E" w:rsidRPr="00EF017B">
        <w:rPr>
          <w:rFonts w:ascii="Times New Roman" w:hAnsi="Times New Roman" w:cs="Times New Roman"/>
          <w:b/>
          <w:color w:val="000000" w:themeColor="text1"/>
          <w:lang w:val="ro-RO"/>
        </w:rPr>
        <w:t xml:space="preserve">Studiului de Fezabilitate și a indicatorilor tehnico-economici </w:t>
      </w:r>
      <w:r w:rsidR="00CA24DE">
        <w:rPr>
          <w:rFonts w:ascii="Times New Roman" w:hAnsi="Times New Roman" w:cs="Times New Roman"/>
          <w:b/>
          <w:color w:val="000000" w:themeColor="text1"/>
          <w:lang w:val="ro-RO"/>
        </w:rPr>
        <w:t xml:space="preserve">la obiectivul de investiții </w:t>
      </w:r>
      <w:r w:rsidR="005D0A72" w:rsidRPr="00EF017B">
        <w:rPr>
          <w:rFonts w:ascii="Arial Narrow" w:eastAsia="Times New Roman" w:hAnsi="Arial Narrow" w:cs="Times New Roman"/>
          <w:b/>
          <w:color w:val="000000" w:themeColor="text1"/>
          <w:sz w:val="26"/>
          <w:szCs w:val="26"/>
          <w:lang w:val="ro-RO" w:eastAsia="ro-RO"/>
        </w:rPr>
        <w:t>„</w:t>
      </w:r>
      <w:r w:rsidR="005D0A72" w:rsidRPr="00EF017B">
        <w:rPr>
          <w:rFonts w:ascii="Times New Roman" w:eastAsia="Times New Roman" w:hAnsi="Times New Roman" w:cs="Times New Roman"/>
          <w:b/>
          <w:bCs/>
          <w:color w:val="000000" w:themeColor="text1"/>
          <w:lang w:val="ro-RO" w:eastAsia="ro-RO"/>
        </w:rPr>
        <w:t>Extindere Sistem de Iluminat Public  și canalizații</w:t>
      </w:r>
      <w:r w:rsidR="005D0A72" w:rsidRPr="00EF017B">
        <w:rPr>
          <w:rFonts w:ascii="Times New Roman" w:hAnsi="Times New Roman" w:cs="Times New Roman"/>
          <w:b/>
          <w:color w:val="000000" w:themeColor="text1"/>
          <w:lang w:val="ro-RO"/>
        </w:rPr>
        <w:t xml:space="preserve"> </w:t>
      </w:r>
      <w:r w:rsidR="005D0A72" w:rsidRPr="00EF017B">
        <w:rPr>
          <w:rFonts w:ascii="Times New Roman" w:eastAsia="Times New Roman" w:hAnsi="Times New Roman" w:cs="Times New Roman"/>
          <w:b/>
          <w:bCs/>
          <w:color w:val="000000" w:themeColor="text1"/>
          <w:lang w:val="ro-RO" w:eastAsia="ro-RO"/>
        </w:rPr>
        <w:t>pentru telecomunicații Cartier Belvedere porțiuni neconstruite</w:t>
      </w:r>
      <w:r w:rsidR="005D0A72" w:rsidRPr="00EF017B">
        <w:rPr>
          <w:rFonts w:ascii="Times New Roman" w:eastAsia="Times New Roman" w:hAnsi="Times New Roman" w:cs="Times New Roman"/>
          <w:b/>
          <w:color w:val="000000" w:themeColor="text1"/>
          <w:lang w:val="ro-RO" w:eastAsia="ro-RO"/>
        </w:rPr>
        <w:t>”</w:t>
      </w:r>
      <w:r w:rsidR="00422268" w:rsidRPr="00422268">
        <w:rPr>
          <w:rFonts w:ascii="Times New Roman" w:eastAsia="Times New Roman" w:hAnsi="Times New Roman" w:cs="Times New Roman"/>
          <w:color w:val="000000" w:themeColor="text1"/>
          <w:lang w:val="ro-RO" w:eastAsia="ro-RO"/>
        </w:rPr>
        <w:t>;</w:t>
      </w:r>
    </w:p>
    <w:p w14:paraId="174014E1" w14:textId="77777777" w:rsidR="00CC7A8D" w:rsidRPr="00CC7A8D" w:rsidRDefault="00CC7A8D" w:rsidP="00CC7A8D">
      <w:pPr>
        <w:widowControl w:val="0"/>
        <w:suppressAutoHyphens/>
        <w:spacing w:after="0" w:line="240" w:lineRule="auto"/>
        <w:jc w:val="both"/>
        <w:rPr>
          <w:rFonts w:ascii="Times New Roman" w:eastAsia="Droid Sans Fallback" w:hAnsi="Times New Roman" w:cs="Times New Roman"/>
          <w:color w:val="000000" w:themeColor="text1"/>
          <w:kern w:val="3"/>
          <w:sz w:val="24"/>
          <w:szCs w:val="24"/>
          <w:lang w:val="ro-RO" w:eastAsia="zh-CN" w:bidi="hi-IN"/>
        </w:rPr>
      </w:pPr>
      <w:r w:rsidRPr="00CC7A8D">
        <w:rPr>
          <w:rFonts w:ascii="Times New Roman" w:eastAsia="Droid Sans Fallback" w:hAnsi="Times New Roman" w:cs="Times New Roman"/>
          <w:color w:val="000000" w:themeColor="text1"/>
          <w:kern w:val="3"/>
          <w:sz w:val="24"/>
          <w:szCs w:val="24"/>
          <w:lang w:val="ro-RO" w:eastAsia="zh-CN" w:bidi="hi-IN"/>
        </w:rPr>
        <w:t xml:space="preserve">            b) Raportul comisiilor de specialitate din cadrul Consiliului Local Municipal Târgu Mureș;</w:t>
      </w:r>
    </w:p>
    <w:p w14:paraId="106DBE5A" w14:textId="77777777" w:rsidR="00CC7A8D" w:rsidRPr="00CC7A8D" w:rsidRDefault="00CC7A8D" w:rsidP="00CC7A8D">
      <w:pPr>
        <w:widowControl w:val="0"/>
        <w:suppressAutoHyphens/>
        <w:spacing w:after="0" w:line="240" w:lineRule="auto"/>
        <w:jc w:val="both"/>
        <w:rPr>
          <w:rFonts w:ascii="Times New Roman" w:eastAsia="Droid Sans Fallback" w:hAnsi="Times New Roman" w:cs="Times New Roman"/>
          <w:color w:val="000000" w:themeColor="text1"/>
          <w:kern w:val="3"/>
          <w:sz w:val="24"/>
          <w:szCs w:val="24"/>
          <w:lang w:val="ro-RO" w:eastAsia="zh-CN" w:bidi="hi-IN"/>
        </w:rPr>
      </w:pPr>
      <w:r w:rsidRPr="00CC7A8D">
        <w:rPr>
          <w:rFonts w:ascii="Times New Roman" w:eastAsia="Droid Sans Fallback" w:hAnsi="Times New Roman" w:cs="Times New Roman"/>
          <w:color w:val="000000" w:themeColor="text1"/>
          <w:kern w:val="3"/>
          <w:sz w:val="24"/>
          <w:szCs w:val="24"/>
          <w:lang w:val="ro-RO" w:eastAsia="zh-CN" w:bidi="hi-IN"/>
        </w:rPr>
        <w:t xml:space="preserve">            </w:t>
      </w:r>
      <w:r w:rsidRPr="00422268">
        <w:rPr>
          <w:rFonts w:ascii="Times New Roman" w:eastAsia="Droid Sans Fallback" w:hAnsi="Times New Roman" w:cs="Times New Roman"/>
          <w:b/>
          <w:color w:val="000000" w:themeColor="text1"/>
          <w:kern w:val="3"/>
          <w:sz w:val="24"/>
          <w:szCs w:val="24"/>
          <w:lang w:val="ro-RO" w:eastAsia="zh-CN" w:bidi="hi-IN"/>
        </w:rPr>
        <w:t>În conformitate cu prevederile</w:t>
      </w:r>
      <w:r w:rsidRPr="00CC7A8D">
        <w:rPr>
          <w:rFonts w:ascii="Times New Roman" w:eastAsia="Droid Sans Fallback" w:hAnsi="Times New Roman" w:cs="Times New Roman"/>
          <w:color w:val="000000" w:themeColor="text1"/>
          <w:kern w:val="3"/>
          <w:sz w:val="24"/>
          <w:szCs w:val="24"/>
          <w:lang w:val="ro-RO" w:eastAsia="zh-CN" w:bidi="hi-IN"/>
        </w:rPr>
        <w:t>:</w:t>
      </w:r>
    </w:p>
    <w:p w14:paraId="5D2C4887" w14:textId="77777777" w:rsidR="00CC7A8D" w:rsidRPr="00CC7A8D" w:rsidRDefault="00CC7A8D" w:rsidP="00CC7A8D">
      <w:pPr>
        <w:widowControl w:val="0"/>
        <w:suppressAutoHyphens/>
        <w:spacing w:after="0" w:line="240" w:lineRule="auto"/>
        <w:jc w:val="both"/>
        <w:rPr>
          <w:rFonts w:ascii="Times New Roman" w:eastAsia="Droid Sans Fallback" w:hAnsi="Times New Roman" w:cs="Times New Roman"/>
          <w:color w:val="000000" w:themeColor="text1"/>
          <w:kern w:val="3"/>
          <w:sz w:val="24"/>
          <w:szCs w:val="24"/>
          <w:lang w:val="ro-RO" w:eastAsia="zh-CN" w:bidi="hi-IN"/>
        </w:rPr>
      </w:pPr>
      <w:r w:rsidRPr="00CC7A8D">
        <w:rPr>
          <w:rFonts w:ascii="Times New Roman" w:eastAsia="Droid Sans Fallback" w:hAnsi="Times New Roman" w:cs="Times New Roman"/>
          <w:color w:val="000000" w:themeColor="text1"/>
          <w:kern w:val="3"/>
          <w:sz w:val="24"/>
          <w:szCs w:val="24"/>
          <w:lang w:val="ro-RO" w:eastAsia="zh-CN" w:bidi="hi-IN"/>
        </w:rPr>
        <w:t xml:space="preserve">            - art. 44, alin 1, art. 45, alin. 1 din Legea Nr. 273 din 29 iunie 2006 privind finanţele publice locale, cu modificările și completările ulterioare;</w:t>
      </w:r>
    </w:p>
    <w:p w14:paraId="06E747FA" w14:textId="77777777" w:rsidR="00CC7A8D" w:rsidRPr="00CC7A8D" w:rsidRDefault="00CC7A8D" w:rsidP="00CC7A8D">
      <w:pPr>
        <w:widowControl w:val="0"/>
        <w:suppressAutoHyphens/>
        <w:spacing w:after="0" w:line="240" w:lineRule="auto"/>
        <w:jc w:val="both"/>
        <w:rPr>
          <w:rFonts w:ascii="Times New Roman" w:eastAsia="Droid Sans Fallback" w:hAnsi="Times New Roman" w:cs="Times New Roman"/>
          <w:color w:val="000000" w:themeColor="text1"/>
          <w:kern w:val="3"/>
          <w:sz w:val="24"/>
          <w:szCs w:val="24"/>
          <w:lang w:val="ro-RO" w:eastAsia="zh-CN" w:bidi="hi-IN"/>
        </w:rPr>
      </w:pPr>
      <w:r w:rsidRPr="00CC7A8D">
        <w:rPr>
          <w:rFonts w:ascii="Times New Roman" w:eastAsia="Droid Sans Fallback" w:hAnsi="Times New Roman" w:cs="Times New Roman"/>
          <w:color w:val="000000" w:themeColor="text1"/>
          <w:kern w:val="3"/>
          <w:sz w:val="24"/>
          <w:szCs w:val="24"/>
          <w:lang w:val="ro-RO" w:eastAsia="zh-CN" w:bidi="hi-IN"/>
        </w:rPr>
        <w:t xml:space="preserve">            - HG nr.907/2016 privind etapele de elaborare şi conţinutul-cadru al documentaţiilor tehnico-economice aferente obiectivelor/proiectelor de investiţii finanţate din fonduri publice, cu modificările şi completările ulterioare;</w:t>
      </w:r>
    </w:p>
    <w:p w14:paraId="48B1C9BB" w14:textId="71C0E8A1" w:rsidR="007F650E" w:rsidRDefault="00CC7A8D" w:rsidP="00CC7A8D">
      <w:pPr>
        <w:widowControl w:val="0"/>
        <w:suppressAutoHyphens/>
        <w:spacing w:after="0" w:line="240" w:lineRule="auto"/>
        <w:jc w:val="both"/>
        <w:rPr>
          <w:rFonts w:ascii="Times New Roman" w:eastAsia="Droid Sans Fallback" w:hAnsi="Times New Roman" w:cs="Times New Roman"/>
          <w:color w:val="000000" w:themeColor="text1"/>
          <w:kern w:val="3"/>
          <w:sz w:val="24"/>
          <w:szCs w:val="24"/>
          <w:lang w:val="ro-RO" w:eastAsia="zh-CN" w:bidi="hi-IN"/>
        </w:rPr>
      </w:pPr>
      <w:r w:rsidRPr="00CC7A8D">
        <w:rPr>
          <w:rFonts w:ascii="Times New Roman" w:eastAsia="Droid Sans Fallback" w:hAnsi="Times New Roman" w:cs="Times New Roman"/>
          <w:color w:val="000000" w:themeColor="text1"/>
          <w:kern w:val="3"/>
          <w:sz w:val="24"/>
          <w:szCs w:val="24"/>
          <w:lang w:val="ro-RO" w:eastAsia="zh-CN" w:bidi="hi-IN"/>
        </w:rPr>
        <w:t xml:space="preserve">            În temeiul prevederilor art. 129, alin. (1), alin. (14), art. 139, alin. (1), art. 196, alin. (1), lit. „a” și ale art. 243, alin. (1), lit. „a” din O.U.G. nr. 57/2019 privind Codul Administrativ, cu modificările și completările ulterioare,</w:t>
      </w:r>
    </w:p>
    <w:p w14:paraId="5EDB53B0" w14:textId="77777777" w:rsidR="00CC7A8D" w:rsidRPr="00EF017B" w:rsidRDefault="00CC7A8D" w:rsidP="00CC7A8D">
      <w:pPr>
        <w:widowControl w:val="0"/>
        <w:suppressAutoHyphens/>
        <w:spacing w:after="0" w:line="240" w:lineRule="auto"/>
        <w:jc w:val="both"/>
        <w:rPr>
          <w:rFonts w:ascii="Times New Roman" w:eastAsia="Lucida Sans Unicode" w:hAnsi="Times New Roman" w:cs="Tahoma"/>
          <w:color w:val="000000" w:themeColor="text1"/>
          <w:sz w:val="24"/>
          <w:szCs w:val="20"/>
          <w:lang w:val="ro-RO"/>
        </w:rPr>
      </w:pPr>
    </w:p>
    <w:p w14:paraId="6794E465" w14:textId="77777777" w:rsidR="007F650E" w:rsidRPr="00EF017B" w:rsidRDefault="007F650E" w:rsidP="007F650E">
      <w:pPr>
        <w:widowControl w:val="0"/>
        <w:suppressAutoHyphens/>
        <w:spacing w:after="0" w:line="240" w:lineRule="auto"/>
        <w:jc w:val="center"/>
        <w:rPr>
          <w:rFonts w:ascii="Times New Roman" w:eastAsia="Lucida Sans Unicode" w:hAnsi="Times New Roman" w:cs="Tahoma"/>
          <w:b/>
          <w:bCs/>
          <w:color w:val="000000" w:themeColor="text1"/>
          <w:sz w:val="24"/>
          <w:szCs w:val="20"/>
          <w:lang w:val="ro-RO"/>
        </w:rPr>
      </w:pPr>
      <w:r w:rsidRPr="00EF017B">
        <w:rPr>
          <w:rFonts w:ascii="Times New Roman" w:eastAsia="Lucida Sans Unicode" w:hAnsi="Times New Roman" w:cs="Tahoma"/>
          <w:b/>
          <w:bCs/>
          <w:color w:val="000000" w:themeColor="text1"/>
          <w:sz w:val="24"/>
          <w:szCs w:val="20"/>
          <w:lang w:val="ro-RO"/>
        </w:rPr>
        <w:t>Hotărăşte:</w:t>
      </w:r>
    </w:p>
    <w:p w14:paraId="560AF23F" w14:textId="77777777" w:rsidR="007F650E" w:rsidRPr="00EF017B" w:rsidRDefault="007F650E" w:rsidP="007F650E">
      <w:pPr>
        <w:adjustRightInd w:val="0"/>
        <w:spacing w:after="0" w:line="240" w:lineRule="auto"/>
        <w:jc w:val="center"/>
        <w:rPr>
          <w:rFonts w:ascii="Times New Roman" w:eastAsia="Times New Roman" w:hAnsi="Times New Roman" w:cs="Times New Roman"/>
          <w:color w:val="000000" w:themeColor="text1"/>
          <w:sz w:val="24"/>
          <w:szCs w:val="24"/>
          <w:lang w:val="ro-RO" w:eastAsia="ro-RO"/>
        </w:rPr>
      </w:pPr>
    </w:p>
    <w:p w14:paraId="7CFC48E1" w14:textId="6B59CF27" w:rsidR="007F650E" w:rsidRPr="00EF017B" w:rsidRDefault="007F650E" w:rsidP="007F650E">
      <w:pPr>
        <w:widowControl w:val="0"/>
        <w:suppressAutoHyphens/>
        <w:spacing w:after="0" w:line="240" w:lineRule="auto"/>
        <w:jc w:val="both"/>
        <w:rPr>
          <w:rFonts w:ascii="Times New Roman" w:eastAsia="Calibri" w:hAnsi="Times New Roman" w:cs="Times New Roman"/>
          <w:b/>
          <w:color w:val="000000" w:themeColor="text1"/>
          <w:sz w:val="24"/>
          <w:szCs w:val="24"/>
          <w:lang w:val="en-ID"/>
        </w:rPr>
      </w:pPr>
      <w:r w:rsidRPr="00EF017B">
        <w:rPr>
          <w:rFonts w:ascii="Times New Roman" w:eastAsia="Lucida Sans Unicode" w:hAnsi="Times New Roman" w:cs="Tahoma"/>
          <w:b/>
          <w:bCs/>
          <w:color w:val="000000" w:themeColor="text1"/>
          <w:sz w:val="24"/>
          <w:szCs w:val="20"/>
          <w:lang w:val="ro-RO"/>
        </w:rPr>
        <w:tab/>
        <w:t xml:space="preserve">Art. 1. </w:t>
      </w:r>
      <w:r w:rsidRPr="00EF017B">
        <w:rPr>
          <w:rFonts w:ascii="Times New Roman" w:eastAsia="Lucida Sans Unicode" w:hAnsi="Times New Roman" w:cs="Tahoma"/>
          <w:color w:val="000000" w:themeColor="text1"/>
          <w:sz w:val="24"/>
          <w:szCs w:val="20"/>
          <w:lang w:val="ro-RO"/>
        </w:rPr>
        <w:t xml:space="preserve">Se aprobă </w:t>
      </w:r>
      <w:r w:rsidRPr="00EF017B">
        <w:rPr>
          <w:rFonts w:ascii="Times New Roman" w:hAnsi="Times New Roman" w:cs="Times New Roman"/>
          <w:b/>
          <w:color w:val="000000" w:themeColor="text1"/>
          <w:sz w:val="24"/>
          <w:szCs w:val="24"/>
          <w:lang w:val="ro-RO"/>
        </w:rPr>
        <w:t>Studiul</w:t>
      </w:r>
      <w:r w:rsidR="00681EC8">
        <w:rPr>
          <w:rFonts w:ascii="Times New Roman" w:hAnsi="Times New Roman" w:cs="Times New Roman"/>
          <w:b/>
          <w:color w:val="000000" w:themeColor="text1"/>
          <w:sz w:val="24"/>
          <w:szCs w:val="24"/>
          <w:lang w:val="ro-RO"/>
        </w:rPr>
        <w:t xml:space="preserve"> de Fezabilitate și  indicatorii</w:t>
      </w:r>
      <w:r w:rsidRPr="00EF017B">
        <w:rPr>
          <w:rFonts w:ascii="Times New Roman" w:hAnsi="Times New Roman" w:cs="Times New Roman"/>
          <w:b/>
          <w:color w:val="000000" w:themeColor="text1"/>
          <w:sz w:val="24"/>
          <w:szCs w:val="24"/>
          <w:lang w:val="ro-RO"/>
        </w:rPr>
        <w:t xml:space="preserve"> tehnico-economici la obiectivul de investiții  </w:t>
      </w:r>
      <w:r w:rsidR="005D0A72" w:rsidRPr="00EF017B">
        <w:rPr>
          <w:rFonts w:ascii="Arial Narrow" w:eastAsia="Times New Roman" w:hAnsi="Arial Narrow" w:cs="Times New Roman"/>
          <w:b/>
          <w:color w:val="000000" w:themeColor="text1"/>
          <w:sz w:val="26"/>
          <w:szCs w:val="26"/>
          <w:lang w:val="ro-RO" w:eastAsia="ro-RO"/>
        </w:rPr>
        <w:t>„</w:t>
      </w:r>
      <w:r w:rsidR="005D0A72" w:rsidRPr="00EF017B">
        <w:rPr>
          <w:rFonts w:ascii="Times New Roman" w:eastAsia="Times New Roman" w:hAnsi="Times New Roman" w:cs="Times New Roman"/>
          <w:b/>
          <w:bCs/>
          <w:color w:val="000000" w:themeColor="text1"/>
          <w:sz w:val="24"/>
          <w:szCs w:val="24"/>
          <w:lang w:val="ro-RO" w:eastAsia="ro-RO"/>
        </w:rPr>
        <w:t>Extindere Sistem de Iluminat Public  și canalizații</w:t>
      </w:r>
      <w:r w:rsidR="005D0A72" w:rsidRPr="00EF017B">
        <w:rPr>
          <w:rFonts w:ascii="Times New Roman" w:hAnsi="Times New Roman" w:cs="Times New Roman"/>
          <w:b/>
          <w:color w:val="000000" w:themeColor="text1"/>
          <w:sz w:val="24"/>
          <w:szCs w:val="24"/>
          <w:lang w:val="ro-RO"/>
        </w:rPr>
        <w:t xml:space="preserve"> </w:t>
      </w:r>
      <w:r w:rsidR="005D0A72" w:rsidRPr="00EF017B">
        <w:rPr>
          <w:rFonts w:ascii="Times New Roman" w:eastAsia="Times New Roman" w:hAnsi="Times New Roman" w:cs="Times New Roman"/>
          <w:b/>
          <w:bCs/>
          <w:color w:val="000000" w:themeColor="text1"/>
          <w:sz w:val="24"/>
          <w:szCs w:val="24"/>
          <w:lang w:val="ro-RO" w:eastAsia="ro-RO"/>
        </w:rPr>
        <w:t>pentru telecomunicații Cartier Belvedere porțiuni neconstruite</w:t>
      </w:r>
      <w:r w:rsidR="005D0A72" w:rsidRPr="00EF017B">
        <w:rPr>
          <w:rFonts w:ascii="Times New Roman" w:eastAsia="Times New Roman" w:hAnsi="Times New Roman" w:cs="Times New Roman"/>
          <w:b/>
          <w:color w:val="000000" w:themeColor="text1"/>
          <w:sz w:val="24"/>
          <w:szCs w:val="24"/>
          <w:lang w:val="ro-RO" w:eastAsia="ro-RO"/>
        </w:rPr>
        <w:t>”</w:t>
      </w:r>
      <w:r w:rsidRPr="00EF017B">
        <w:rPr>
          <w:rFonts w:ascii="Times New Roman" w:eastAsia="Calibri" w:hAnsi="Times New Roman" w:cs="Times New Roman"/>
          <w:color w:val="000000" w:themeColor="text1"/>
          <w:sz w:val="24"/>
          <w:szCs w:val="24"/>
          <w:lang w:val="en-ID"/>
        </w:rPr>
        <w:t xml:space="preserve">, </w:t>
      </w:r>
      <w:r w:rsidR="00CC7A8D" w:rsidRPr="00CC7A8D">
        <w:rPr>
          <w:rFonts w:ascii="Times New Roman" w:eastAsia="Times New Roman" w:hAnsi="Times New Roman" w:cs="Times New Roman"/>
          <w:sz w:val="24"/>
          <w:szCs w:val="24"/>
          <w:lang w:bidi="en-US"/>
        </w:rPr>
        <w:t xml:space="preserve">conform </w:t>
      </w:r>
      <w:proofErr w:type="spellStart"/>
      <w:r w:rsidR="00CC7A8D" w:rsidRPr="00CC7A8D">
        <w:rPr>
          <w:rFonts w:ascii="Times New Roman" w:eastAsia="Times New Roman" w:hAnsi="Times New Roman" w:cs="Times New Roman"/>
          <w:sz w:val="24"/>
          <w:szCs w:val="24"/>
          <w:lang w:bidi="en-US"/>
        </w:rPr>
        <w:t>anexei</w:t>
      </w:r>
      <w:proofErr w:type="spellEnd"/>
      <w:r w:rsidR="00CC7A8D" w:rsidRPr="00EF017B">
        <w:rPr>
          <w:rFonts w:ascii="Times New Roman" w:eastAsia="Times New Roman" w:hAnsi="Times New Roman" w:cs="Times New Roman"/>
          <w:color w:val="000000" w:themeColor="text1"/>
          <w:sz w:val="24"/>
          <w:szCs w:val="24"/>
          <w:lang w:val="es-ES" w:eastAsia="ro-RO"/>
        </w:rPr>
        <w:t xml:space="preserve"> </w:t>
      </w:r>
      <w:proofErr w:type="spellStart"/>
      <w:r w:rsidRPr="00EF017B">
        <w:rPr>
          <w:rFonts w:ascii="Times New Roman" w:eastAsia="Times New Roman" w:hAnsi="Times New Roman" w:cs="Times New Roman"/>
          <w:color w:val="000000" w:themeColor="text1"/>
          <w:sz w:val="24"/>
          <w:szCs w:val="24"/>
          <w:lang w:val="es-ES" w:eastAsia="ro-RO"/>
        </w:rPr>
        <w:t>care</w:t>
      </w:r>
      <w:proofErr w:type="spellEnd"/>
      <w:r w:rsidRPr="00EF017B">
        <w:rPr>
          <w:rFonts w:ascii="Times New Roman" w:eastAsia="Times New Roman" w:hAnsi="Times New Roman" w:cs="Times New Roman"/>
          <w:color w:val="000000" w:themeColor="text1"/>
          <w:sz w:val="24"/>
          <w:szCs w:val="24"/>
          <w:lang w:val="es-ES" w:eastAsia="ro-RO"/>
        </w:rPr>
        <w:t xml:space="preserve"> </w:t>
      </w:r>
      <w:proofErr w:type="spellStart"/>
      <w:r w:rsidRPr="00EF017B">
        <w:rPr>
          <w:rFonts w:ascii="Times New Roman" w:eastAsia="Times New Roman" w:hAnsi="Times New Roman" w:cs="Times New Roman"/>
          <w:color w:val="000000" w:themeColor="text1"/>
          <w:sz w:val="24"/>
          <w:szCs w:val="24"/>
          <w:lang w:val="es-ES" w:eastAsia="ro-RO"/>
        </w:rPr>
        <w:t>face</w:t>
      </w:r>
      <w:proofErr w:type="spellEnd"/>
      <w:r w:rsidRPr="00EF017B">
        <w:rPr>
          <w:rFonts w:ascii="Times New Roman" w:eastAsia="Times New Roman" w:hAnsi="Times New Roman" w:cs="Times New Roman"/>
          <w:color w:val="000000" w:themeColor="text1"/>
          <w:sz w:val="24"/>
          <w:szCs w:val="24"/>
          <w:lang w:val="es-ES" w:eastAsia="ro-RO"/>
        </w:rPr>
        <w:t xml:space="preserve"> parte </w:t>
      </w:r>
      <w:proofErr w:type="spellStart"/>
      <w:r w:rsidRPr="00EF017B">
        <w:rPr>
          <w:rFonts w:ascii="Times New Roman" w:eastAsia="Times New Roman" w:hAnsi="Times New Roman" w:cs="Times New Roman"/>
          <w:color w:val="000000" w:themeColor="text1"/>
          <w:sz w:val="24"/>
          <w:szCs w:val="24"/>
          <w:lang w:val="es-ES" w:eastAsia="ro-RO"/>
        </w:rPr>
        <w:t>integrantă</w:t>
      </w:r>
      <w:proofErr w:type="spellEnd"/>
      <w:r w:rsidRPr="00EF017B">
        <w:rPr>
          <w:rFonts w:ascii="Times New Roman" w:eastAsia="Times New Roman" w:hAnsi="Times New Roman" w:cs="Times New Roman"/>
          <w:color w:val="000000" w:themeColor="text1"/>
          <w:sz w:val="24"/>
          <w:szCs w:val="24"/>
          <w:lang w:val="es-ES" w:eastAsia="ro-RO"/>
        </w:rPr>
        <w:t xml:space="preserve"> </w:t>
      </w:r>
      <w:proofErr w:type="spellStart"/>
      <w:r w:rsidRPr="00EF017B">
        <w:rPr>
          <w:rFonts w:ascii="Times New Roman" w:eastAsia="Times New Roman" w:hAnsi="Times New Roman" w:cs="Times New Roman"/>
          <w:color w:val="000000" w:themeColor="text1"/>
          <w:sz w:val="24"/>
          <w:szCs w:val="24"/>
          <w:lang w:val="es-ES" w:eastAsia="ro-RO"/>
        </w:rPr>
        <w:t>din</w:t>
      </w:r>
      <w:proofErr w:type="spellEnd"/>
      <w:r w:rsidRPr="00EF017B">
        <w:rPr>
          <w:rFonts w:ascii="Times New Roman" w:eastAsia="Times New Roman" w:hAnsi="Times New Roman" w:cs="Times New Roman"/>
          <w:color w:val="000000" w:themeColor="text1"/>
          <w:sz w:val="24"/>
          <w:szCs w:val="24"/>
          <w:lang w:val="es-ES" w:eastAsia="ro-RO"/>
        </w:rPr>
        <w:t xml:space="preserve"> </w:t>
      </w:r>
      <w:proofErr w:type="spellStart"/>
      <w:r w:rsidRPr="00EF017B">
        <w:rPr>
          <w:rFonts w:ascii="Times New Roman" w:eastAsia="Times New Roman" w:hAnsi="Times New Roman" w:cs="Times New Roman"/>
          <w:color w:val="000000" w:themeColor="text1"/>
          <w:sz w:val="24"/>
          <w:szCs w:val="24"/>
          <w:lang w:val="es-ES" w:eastAsia="ro-RO"/>
        </w:rPr>
        <w:t>prezenta</w:t>
      </w:r>
      <w:proofErr w:type="spellEnd"/>
      <w:r w:rsidRPr="00EF017B">
        <w:rPr>
          <w:rFonts w:ascii="Times New Roman" w:eastAsia="Times New Roman" w:hAnsi="Times New Roman" w:cs="Times New Roman"/>
          <w:color w:val="000000" w:themeColor="text1"/>
          <w:sz w:val="24"/>
          <w:szCs w:val="24"/>
          <w:lang w:val="es-ES" w:eastAsia="ro-RO"/>
        </w:rPr>
        <w:t xml:space="preserve"> </w:t>
      </w:r>
      <w:proofErr w:type="spellStart"/>
      <w:r w:rsidRPr="00EF017B">
        <w:rPr>
          <w:rFonts w:ascii="Times New Roman" w:eastAsia="Times New Roman" w:hAnsi="Times New Roman" w:cs="Times New Roman"/>
          <w:color w:val="000000" w:themeColor="text1"/>
          <w:sz w:val="24"/>
          <w:szCs w:val="24"/>
          <w:lang w:val="es-ES" w:eastAsia="ro-RO"/>
        </w:rPr>
        <w:t>hotărâre</w:t>
      </w:r>
      <w:proofErr w:type="spellEnd"/>
      <w:r w:rsidRPr="00EF017B">
        <w:rPr>
          <w:rFonts w:ascii="Times New Roman" w:eastAsia="Times New Roman" w:hAnsi="Times New Roman" w:cs="Times New Roman"/>
          <w:color w:val="000000" w:themeColor="text1"/>
          <w:sz w:val="24"/>
          <w:szCs w:val="24"/>
          <w:lang w:val="es-ES" w:eastAsia="ro-RO"/>
        </w:rPr>
        <w:t>,</w:t>
      </w:r>
      <w:r w:rsidRPr="00EF017B">
        <w:rPr>
          <w:rFonts w:ascii="Times New Roman" w:eastAsia="Calibri" w:hAnsi="Times New Roman" w:cs="Times New Roman"/>
          <w:color w:val="000000" w:themeColor="text1"/>
          <w:sz w:val="24"/>
          <w:szCs w:val="24"/>
        </w:rPr>
        <w:t xml:space="preserve"> </w:t>
      </w:r>
      <w:proofErr w:type="spellStart"/>
      <w:r w:rsidRPr="00EF017B">
        <w:rPr>
          <w:rFonts w:ascii="Times New Roman" w:eastAsia="Calibri" w:hAnsi="Times New Roman" w:cs="Times New Roman"/>
          <w:color w:val="000000" w:themeColor="text1"/>
          <w:sz w:val="24"/>
          <w:szCs w:val="24"/>
        </w:rPr>
        <w:t>valoarea</w:t>
      </w:r>
      <w:proofErr w:type="spellEnd"/>
      <w:r w:rsidRPr="00EF017B">
        <w:rPr>
          <w:rFonts w:ascii="Times New Roman" w:eastAsia="Calibri" w:hAnsi="Times New Roman" w:cs="Times New Roman"/>
          <w:color w:val="000000" w:themeColor="text1"/>
          <w:sz w:val="24"/>
          <w:szCs w:val="24"/>
        </w:rPr>
        <w:t xml:space="preserve"> total</w:t>
      </w:r>
      <w:r w:rsidRPr="00EF017B">
        <w:rPr>
          <w:rFonts w:ascii="Times New Roman" w:eastAsia="Calibri" w:hAnsi="Times New Roman" w:cs="Times New Roman"/>
          <w:color w:val="000000" w:themeColor="text1"/>
          <w:sz w:val="24"/>
          <w:szCs w:val="24"/>
          <w:lang w:val="en-ID"/>
        </w:rPr>
        <w:t xml:space="preserve">ă conform </w:t>
      </w:r>
      <w:proofErr w:type="spellStart"/>
      <w:r w:rsidRPr="00EF017B">
        <w:rPr>
          <w:rFonts w:ascii="Times New Roman" w:eastAsia="Calibri" w:hAnsi="Times New Roman" w:cs="Times New Roman"/>
          <w:color w:val="000000" w:themeColor="text1"/>
          <w:sz w:val="24"/>
          <w:szCs w:val="24"/>
          <w:lang w:val="en-ID"/>
        </w:rPr>
        <w:t>studiului</w:t>
      </w:r>
      <w:proofErr w:type="spellEnd"/>
      <w:r w:rsidRPr="00EF017B">
        <w:rPr>
          <w:rFonts w:ascii="Times New Roman" w:eastAsia="Calibri" w:hAnsi="Times New Roman" w:cs="Times New Roman"/>
          <w:color w:val="000000" w:themeColor="text1"/>
          <w:sz w:val="24"/>
          <w:szCs w:val="24"/>
          <w:lang w:val="en-ID"/>
        </w:rPr>
        <w:t xml:space="preserve"> de </w:t>
      </w:r>
      <w:proofErr w:type="spellStart"/>
      <w:r w:rsidRPr="00EF017B">
        <w:rPr>
          <w:rFonts w:ascii="Times New Roman" w:eastAsia="Calibri" w:hAnsi="Times New Roman" w:cs="Times New Roman"/>
          <w:color w:val="000000" w:themeColor="text1"/>
          <w:sz w:val="24"/>
          <w:szCs w:val="24"/>
          <w:lang w:val="en-ID"/>
        </w:rPr>
        <w:t>fezabilitate</w:t>
      </w:r>
      <w:proofErr w:type="spellEnd"/>
      <w:r w:rsidRPr="00EF017B">
        <w:rPr>
          <w:rFonts w:ascii="Times New Roman" w:eastAsia="Calibri" w:hAnsi="Times New Roman" w:cs="Times New Roman"/>
          <w:color w:val="000000" w:themeColor="text1"/>
          <w:sz w:val="24"/>
          <w:szCs w:val="24"/>
          <w:lang w:val="en-ID"/>
        </w:rPr>
        <w:t xml:space="preserve"> </w:t>
      </w:r>
      <w:proofErr w:type="spellStart"/>
      <w:r w:rsidRPr="00EF017B">
        <w:rPr>
          <w:rFonts w:ascii="Times New Roman" w:eastAsia="Calibri" w:hAnsi="Times New Roman" w:cs="Times New Roman"/>
          <w:color w:val="000000" w:themeColor="text1"/>
          <w:sz w:val="24"/>
          <w:szCs w:val="24"/>
          <w:lang w:val="en-ID"/>
        </w:rPr>
        <w:t>fiind</w:t>
      </w:r>
      <w:proofErr w:type="spellEnd"/>
      <w:r w:rsidRPr="00EF017B">
        <w:rPr>
          <w:rFonts w:ascii="Times New Roman" w:eastAsia="Calibri" w:hAnsi="Times New Roman" w:cs="Times New Roman"/>
          <w:color w:val="000000" w:themeColor="text1"/>
          <w:sz w:val="24"/>
          <w:szCs w:val="24"/>
          <w:lang w:val="en-ID"/>
        </w:rPr>
        <w:t xml:space="preserve"> de </w:t>
      </w:r>
      <w:r w:rsidR="00470F8F">
        <w:rPr>
          <w:rFonts w:ascii="Times New Roman" w:eastAsia="Calibri" w:hAnsi="Times New Roman" w:cs="Times New Roman"/>
          <w:b/>
          <w:color w:val="000000" w:themeColor="text1"/>
          <w:sz w:val="24"/>
          <w:szCs w:val="24"/>
          <w:lang w:val="en-ID"/>
        </w:rPr>
        <w:t>2.460.880,22</w:t>
      </w:r>
      <w:r w:rsidR="003D3E8C" w:rsidRPr="00EF017B">
        <w:rPr>
          <w:rFonts w:ascii="Times New Roman" w:eastAsia="Calibri" w:hAnsi="Times New Roman" w:cs="Times New Roman"/>
          <w:b/>
          <w:color w:val="000000" w:themeColor="text1"/>
          <w:sz w:val="24"/>
          <w:szCs w:val="24"/>
          <w:lang w:val="en-ID"/>
        </w:rPr>
        <w:t xml:space="preserve"> </w:t>
      </w:r>
      <w:r w:rsidRPr="00EF017B">
        <w:rPr>
          <w:rFonts w:ascii="Times New Roman" w:eastAsia="Calibri" w:hAnsi="Times New Roman" w:cs="Times New Roman"/>
          <w:b/>
          <w:color w:val="000000" w:themeColor="text1"/>
          <w:sz w:val="24"/>
          <w:szCs w:val="24"/>
          <w:lang w:val="en-ID"/>
        </w:rPr>
        <w:t xml:space="preserve">lei (TVA </w:t>
      </w:r>
      <w:proofErr w:type="spellStart"/>
      <w:r w:rsidRPr="00EF017B">
        <w:rPr>
          <w:rFonts w:ascii="Times New Roman" w:eastAsia="Calibri" w:hAnsi="Times New Roman" w:cs="Times New Roman"/>
          <w:b/>
          <w:color w:val="000000" w:themeColor="text1"/>
          <w:sz w:val="24"/>
          <w:szCs w:val="24"/>
          <w:lang w:val="en-ID"/>
        </w:rPr>
        <w:t>inclusă</w:t>
      </w:r>
      <w:proofErr w:type="spellEnd"/>
      <w:r w:rsidRPr="00EF017B">
        <w:rPr>
          <w:rFonts w:ascii="Times New Roman" w:eastAsia="Calibri" w:hAnsi="Times New Roman" w:cs="Times New Roman"/>
          <w:b/>
          <w:color w:val="000000" w:themeColor="text1"/>
          <w:sz w:val="24"/>
          <w:szCs w:val="24"/>
          <w:lang w:val="en-ID"/>
        </w:rPr>
        <w:t>).</w:t>
      </w:r>
    </w:p>
    <w:p w14:paraId="7C6A3DCA" w14:textId="77777777" w:rsidR="001A6A62" w:rsidRPr="00EF017B" w:rsidRDefault="001A6A62" w:rsidP="007F650E">
      <w:pPr>
        <w:widowControl w:val="0"/>
        <w:suppressAutoHyphens/>
        <w:spacing w:after="0" w:line="240" w:lineRule="auto"/>
        <w:jc w:val="both"/>
        <w:rPr>
          <w:rFonts w:ascii="Times New Roman" w:eastAsia="Calibri" w:hAnsi="Times New Roman" w:cs="Times New Roman"/>
          <w:color w:val="000000" w:themeColor="text1"/>
          <w:sz w:val="24"/>
          <w:szCs w:val="24"/>
          <w:lang w:val="en-ID"/>
        </w:rPr>
      </w:pPr>
    </w:p>
    <w:p w14:paraId="72EBCCB7" w14:textId="77777777" w:rsidR="00CC7A8D" w:rsidRPr="00CC7A8D" w:rsidRDefault="00CC7A8D" w:rsidP="00CC7A8D">
      <w:pPr>
        <w:spacing w:after="0" w:line="276" w:lineRule="auto"/>
        <w:jc w:val="both"/>
        <w:rPr>
          <w:rFonts w:ascii="Times New Roman" w:eastAsia="Lucida Sans Unicode" w:hAnsi="Times New Roman" w:cs="Tahoma"/>
          <w:color w:val="000000"/>
          <w:sz w:val="24"/>
          <w:szCs w:val="24"/>
          <w:lang w:val="ro-RO"/>
        </w:rPr>
      </w:pPr>
      <w:r w:rsidRPr="00CC7A8D">
        <w:rPr>
          <w:rFonts w:ascii="Times New Roman" w:eastAsia="Lucida Sans Unicode" w:hAnsi="Times New Roman" w:cs="Tahoma"/>
          <w:color w:val="000000"/>
          <w:sz w:val="24"/>
          <w:szCs w:val="24"/>
          <w:lang w:val="ro-RO"/>
        </w:rPr>
        <w:tab/>
      </w:r>
      <w:r w:rsidRPr="00CC7A8D">
        <w:rPr>
          <w:rFonts w:ascii="Times New Roman" w:eastAsia="Lucida Sans Unicode" w:hAnsi="Times New Roman" w:cs="Tahoma"/>
          <w:b/>
          <w:bCs/>
          <w:color w:val="000000"/>
          <w:sz w:val="24"/>
          <w:szCs w:val="24"/>
          <w:lang w:val="ro-RO"/>
        </w:rPr>
        <w:t xml:space="preserve">Art.2. </w:t>
      </w:r>
      <w:r w:rsidRPr="00CC7A8D">
        <w:rPr>
          <w:rFonts w:ascii="Times New Roman" w:eastAsia="Lucida Sans Unicode" w:hAnsi="Times New Roman" w:cs="Tahoma"/>
          <w:color w:val="000000"/>
          <w:sz w:val="24"/>
          <w:szCs w:val="24"/>
          <w:lang w:val="ro-RO"/>
        </w:rPr>
        <w:t>Cu aducerea la îndeplinire a prezentei hotărâri, se încredinţează Executivul Municipiului Târgu Mureş, prin Direcţia Tehnică / Biroul Energetic și  Direcția Economică.</w:t>
      </w:r>
    </w:p>
    <w:p w14:paraId="5B198323" w14:textId="77777777" w:rsidR="00CC7A8D" w:rsidRPr="00CC7A8D" w:rsidRDefault="00CC7A8D" w:rsidP="00CC7A8D">
      <w:pPr>
        <w:spacing w:after="0" w:line="276" w:lineRule="auto"/>
        <w:jc w:val="both"/>
        <w:rPr>
          <w:rFonts w:ascii="Times New Roman" w:eastAsia="Lucida Sans Unicode" w:hAnsi="Times New Roman" w:cs="Tahoma"/>
          <w:color w:val="000000"/>
          <w:sz w:val="24"/>
          <w:szCs w:val="24"/>
          <w:lang w:val="ro-RO"/>
        </w:rPr>
      </w:pPr>
    </w:p>
    <w:p w14:paraId="7CC8BCE3" w14:textId="77777777" w:rsidR="00CC7A8D" w:rsidRPr="00CC7A8D" w:rsidRDefault="00CC7A8D" w:rsidP="00CC7A8D">
      <w:pPr>
        <w:spacing w:after="0" w:line="276" w:lineRule="auto"/>
        <w:jc w:val="both"/>
        <w:rPr>
          <w:rFonts w:ascii="Times New Roman" w:eastAsia="Lucida Sans Unicode" w:hAnsi="Times New Roman" w:cs="Tahoma"/>
          <w:color w:val="000000"/>
          <w:sz w:val="24"/>
          <w:szCs w:val="24"/>
          <w:lang w:val="ro-RO"/>
        </w:rPr>
      </w:pPr>
    </w:p>
    <w:p w14:paraId="3C03553D" w14:textId="77777777" w:rsidR="00CC7A8D" w:rsidRDefault="00CC7A8D" w:rsidP="00CC7A8D">
      <w:pPr>
        <w:spacing w:after="0" w:line="276" w:lineRule="auto"/>
        <w:jc w:val="both"/>
        <w:rPr>
          <w:rFonts w:ascii="Times New Roman" w:eastAsia="Lucida Sans Unicode" w:hAnsi="Times New Roman" w:cs="Tahoma"/>
          <w:color w:val="000000"/>
          <w:sz w:val="24"/>
          <w:szCs w:val="24"/>
          <w:lang w:val="ro-RO"/>
        </w:rPr>
      </w:pPr>
    </w:p>
    <w:p w14:paraId="271C6834" w14:textId="77777777" w:rsidR="00CA24DE" w:rsidRDefault="00CA24DE" w:rsidP="00CC7A8D">
      <w:pPr>
        <w:spacing w:after="0" w:line="276" w:lineRule="auto"/>
        <w:jc w:val="both"/>
        <w:rPr>
          <w:rFonts w:ascii="Times New Roman" w:eastAsia="Lucida Sans Unicode" w:hAnsi="Times New Roman" w:cs="Tahoma"/>
          <w:color w:val="000000"/>
          <w:sz w:val="24"/>
          <w:szCs w:val="24"/>
          <w:lang w:val="ro-RO"/>
        </w:rPr>
      </w:pPr>
    </w:p>
    <w:p w14:paraId="0CE74961" w14:textId="77777777" w:rsidR="00CC7A8D" w:rsidRDefault="00CC7A8D" w:rsidP="00CC7A8D">
      <w:pPr>
        <w:spacing w:after="0" w:line="276" w:lineRule="auto"/>
        <w:jc w:val="both"/>
        <w:rPr>
          <w:rFonts w:ascii="Times New Roman" w:eastAsia="Lucida Sans Unicode" w:hAnsi="Times New Roman" w:cs="Tahoma"/>
          <w:color w:val="000000"/>
          <w:sz w:val="24"/>
          <w:szCs w:val="24"/>
          <w:lang w:val="ro-RO"/>
        </w:rPr>
      </w:pPr>
    </w:p>
    <w:p w14:paraId="34595D78" w14:textId="77777777" w:rsidR="00CC7A8D" w:rsidRPr="00CC7A8D" w:rsidRDefault="00CC7A8D" w:rsidP="00CC7A8D">
      <w:pPr>
        <w:spacing w:after="0" w:line="276" w:lineRule="auto"/>
        <w:jc w:val="both"/>
        <w:rPr>
          <w:rFonts w:ascii="Times New Roman" w:eastAsia="Lucida Sans Unicode" w:hAnsi="Times New Roman" w:cs="Tahoma"/>
          <w:color w:val="000000"/>
          <w:sz w:val="24"/>
          <w:szCs w:val="24"/>
          <w:lang w:val="ro-RO"/>
        </w:rPr>
      </w:pPr>
    </w:p>
    <w:p w14:paraId="6363834F" w14:textId="025AF7CF" w:rsidR="00CC7A8D" w:rsidRPr="00CC7A8D" w:rsidRDefault="00CC7A8D" w:rsidP="00CC7A8D">
      <w:pPr>
        <w:spacing w:after="0" w:line="240" w:lineRule="auto"/>
        <w:ind w:firstLine="720"/>
        <w:jc w:val="both"/>
        <w:rPr>
          <w:rFonts w:ascii="Times New Roman" w:eastAsia="Times New Roman" w:hAnsi="Times New Roman" w:cs="Times New Roman"/>
          <w:color w:val="000000"/>
          <w:sz w:val="24"/>
          <w:szCs w:val="24"/>
          <w:lang w:val="ro-RO"/>
        </w:rPr>
      </w:pPr>
      <w:r w:rsidRPr="00CC7A8D">
        <w:rPr>
          <w:rFonts w:ascii="Times New Roman" w:eastAsia="Times New Roman" w:hAnsi="Times New Roman" w:cs="Times New Roman"/>
          <w:b/>
          <w:color w:val="000000"/>
          <w:sz w:val="24"/>
          <w:szCs w:val="24"/>
          <w:lang w:val="ro-RO"/>
        </w:rPr>
        <w:t xml:space="preserve">Art.3. </w:t>
      </w:r>
      <w:r w:rsidRPr="00CC7A8D">
        <w:rPr>
          <w:rFonts w:ascii="Times New Roman" w:eastAsia="Times New Roman" w:hAnsi="Times New Roman" w:cs="Times New Roman"/>
          <w:sz w:val="24"/>
          <w:szCs w:val="24"/>
          <w:lang w:val="ro-RO"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BB148CF" w14:textId="77777777" w:rsidR="00CC7A8D" w:rsidRPr="00CC7A8D" w:rsidRDefault="00CC7A8D" w:rsidP="00CC7A8D">
      <w:pPr>
        <w:spacing w:after="0"/>
        <w:jc w:val="both"/>
        <w:rPr>
          <w:rFonts w:ascii="Times New Roman" w:eastAsia="Calibri" w:hAnsi="Times New Roman" w:cs="Times New Roman"/>
          <w:color w:val="000000"/>
          <w:sz w:val="24"/>
          <w:szCs w:val="24"/>
          <w:lang w:val="ro-RO"/>
        </w:rPr>
      </w:pPr>
    </w:p>
    <w:p w14:paraId="5B43289B" w14:textId="77777777" w:rsidR="00CC7A8D" w:rsidRPr="00CC7A8D" w:rsidRDefault="00CC7A8D" w:rsidP="00CC7A8D">
      <w:pPr>
        <w:tabs>
          <w:tab w:val="left" w:pos="709"/>
        </w:tabs>
        <w:suppressAutoHyphens/>
        <w:spacing w:after="0" w:line="240" w:lineRule="auto"/>
        <w:ind w:left="170" w:hanging="28"/>
        <w:jc w:val="both"/>
        <w:rPr>
          <w:rFonts w:ascii="Times New Roman" w:eastAsia="Times New Roman" w:hAnsi="Times New Roman" w:cs="Times New Roman"/>
          <w:color w:val="000000"/>
          <w:sz w:val="24"/>
          <w:szCs w:val="24"/>
          <w:lang w:eastAsia="ar-SA"/>
        </w:rPr>
      </w:pPr>
      <w:r w:rsidRPr="00CC7A8D">
        <w:rPr>
          <w:rFonts w:ascii="Times New Roman" w:eastAsia="Times New Roman" w:hAnsi="Times New Roman" w:cs="Times New Roman"/>
          <w:b/>
          <w:bCs/>
          <w:color w:val="000000"/>
          <w:sz w:val="24"/>
          <w:szCs w:val="24"/>
          <w:lang w:eastAsia="ar-SA"/>
        </w:rPr>
        <w:t xml:space="preserve">         Art.4</w:t>
      </w:r>
      <w:proofErr w:type="gramStart"/>
      <w:r w:rsidRPr="00CC7A8D">
        <w:rPr>
          <w:rFonts w:ascii="Times New Roman" w:eastAsia="Times New Roman" w:hAnsi="Times New Roman" w:cs="Times New Roman"/>
          <w:b/>
          <w:bCs/>
          <w:color w:val="000000"/>
          <w:sz w:val="24"/>
          <w:szCs w:val="24"/>
          <w:lang w:eastAsia="ar-SA"/>
        </w:rPr>
        <w:t xml:space="preserve">.  </w:t>
      </w:r>
      <w:proofErr w:type="spellStart"/>
      <w:r w:rsidRPr="00CC7A8D">
        <w:rPr>
          <w:rFonts w:ascii="Times New Roman" w:eastAsia="Times New Roman" w:hAnsi="Times New Roman" w:cs="Times New Roman"/>
          <w:color w:val="000000"/>
          <w:sz w:val="24"/>
          <w:szCs w:val="24"/>
          <w:lang w:eastAsia="ar-SA"/>
        </w:rPr>
        <w:t>Prezenta</w:t>
      </w:r>
      <w:proofErr w:type="spellEnd"/>
      <w:proofErr w:type="gramEnd"/>
      <w:r w:rsidRPr="00CC7A8D">
        <w:rPr>
          <w:rFonts w:ascii="Times New Roman" w:eastAsia="Times New Roman" w:hAnsi="Times New Roman" w:cs="Times New Roman"/>
          <w:color w:val="000000"/>
          <w:sz w:val="24"/>
          <w:szCs w:val="24"/>
          <w:lang w:eastAsia="ar-SA"/>
        </w:rPr>
        <w:t xml:space="preserve"> </w:t>
      </w:r>
      <w:proofErr w:type="spellStart"/>
      <w:r w:rsidRPr="00CC7A8D">
        <w:rPr>
          <w:rFonts w:ascii="Times New Roman" w:eastAsia="Times New Roman" w:hAnsi="Times New Roman" w:cs="Times New Roman"/>
          <w:color w:val="000000"/>
          <w:sz w:val="24"/>
          <w:szCs w:val="24"/>
          <w:lang w:eastAsia="ar-SA"/>
        </w:rPr>
        <w:t>Hotărâre</w:t>
      </w:r>
      <w:proofErr w:type="spellEnd"/>
      <w:r w:rsidRPr="00CC7A8D">
        <w:rPr>
          <w:rFonts w:ascii="Times New Roman" w:eastAsia="Times New Roman" w:hAnsi="Times New Roman" w:cs="Times New Roman"/>
          <w:color w:val="000000"/>
          <w:sz w:val="24"/>
          <w:szCs w:val="24"/>
          <w:lang w:eastAsia="ar-SA"/>
        </w:rPr>
        <w:t xml:space="preserve"> se </w:t>
      </w:r>
      <w:proofErr w:type="spellStart"/>
      <w:r w:rsidRPr="00CC7A8D">
        <w:rPr>
          <w:rFonts w:ascii="Times New Roman" w:eastAsia="Times New Roman" w:hAnsi="Times New Roman" w:cs="Times New Roman"/>
          <w:color w:val="000000"/>
          <w:sz w:val="24"/>
          <w:szCs w:val="24"/>
          <w:lang w:eastAsia="ar-SA"/>
        </w:rPr>
        <w:t>comunică</w:t>
      </w:r>
      <w:proofErr w:type="spellEnd"/>
      <w:r w:rsidRPr="00CC7A8D">
        <w:rPr>
          <w:rFonts w:ascii="Times New Roman" w:eastAsia="Times New Roman" w:hAnsi="Times New Roman" w:cs="Times New Roman"/>
          <w:color w:val="000000"/>
          <w:sz w:val="24"/>
          <w:szCs w:val="24"/>
          <w:lang w:eastAsia="ar-SA"/>
        </w:rPr>
        <w:t>:</w:t>
      </w:r>
    </w:p>
    <w:p w14:paraId="3A79A271" w14:textId="77777777" w:rsidR="00CC7A8D" w:rsidRPr="00CC7A8D" w:rsidRDefault="00CC7A8D" w:rsidP="00CC7A8D">
      <w:pPr>
        <w:suppressAutoHyphens/>
        <w:spacing w:after="0" w:line="240" w:lineRule="auto"/>
        <w:ind w:left="170"/>
        <w:jc w:val="both"/>
        <w:rPr>
          <w:rFonts w:ascii="Times New Roman" w:eastAsia="Times New Roman" w:hAnsi="Times New Roman" w:cs="Times New Roman"/>
          <w:color w:val="000000"/>
          <w:sz w:val="24"/>
          <w:szCs w:val="24"/>
          <w:lang w:val="ro-RO" w:eastAsia="ro-RO"/>
        </w:rPr>
      </w:pPr>
      <w:r w:rsidRPr="00CC7A8D">
        <w:rPr>
          <w:rFonts w:ascii="Times New Roman" w:eastAsia="Times New Roman" w:hAnsi="Times New Roman" w:cs="Times New Roman"/>
          <w:color w:val="000000"/>
          <w:sz w:val="24"/>
          <w:szCs w:val="24"/>
          <w:lang w:val="ro-RO" w:eastAsia="ar-SA"/>
        </w:rPr>
        <w:t xml:space="preserve">                    - </w:t>
      </w:r>
      <w:r w:rsidRPr="00CC7A8D">
        <w:rPr>
          <w:rFonts w:ascii="Times New Roman" w:eastAsia="Times New Roman" w:hAnsi="Times New Roman" w:cs="Times New Roman"/>
          <w:color w:val="000000"/>
          <w:sz w:val="24"/>
          <w:szCs w:val="24"/>
          <w:lang w:val="ro-RO" w:eastAsia="ro-RO"/>
        </w:rPr>
        <w:t>Direcției Tehnice / Biroul Energetic</w:t>
      </w:r>
    </w:p>
    <w:p w14:paraId="6759A49C" w14:textId="77777777" w:rsidR="00CC7A8D" w:rsidRPr="00CC7A8D" w:rsidRDefault="00CC7A8D" w:rsidP="00CC7A8D">
      <w:pPr>
        <w:suppressAutoHyphens/>
        <w:spacing w:after="0" w:line="240" w:lineRule="auto"/>
        <w:ind w:left="170"/>
        <w:jc w:val="both"/>
        <w:rPr>
          <w:rFonts w:ascii="Times New Roman" w:eastAsia="Times New Roman" w:hAnsi="Times New Roman" w:cs="Times New Roman"/>
          <w:color w:val="000000"/>
          <w:sz w:val="24"/>
          <w:szCs w:val="24"/>
          <w:lang w:val="ro-RO" w:eastAsia="ro-RO"/>
        </w:rPr>
      </w:pPr>
      <w:r w:rsidRPr="00CC7A8D">
        <w:rPr>
          <w:rFonts w:ascii="Times New Roman" w:eastAsia="Lucida Sans Unicode" w:hAnsi="Times New Roman" w:cs="Tahoma"/>
          <w:color w:val="000000"/>
          <w:sz w:val="24"/>
          <w:szCs w:val="24"/>
          <w:lang w:val="ro-RO"/>
        </w:rPr>
        <w:t xml:space="preserve">                    - Direcției Economice</w:t>
      </w:r>
    </w:p>
    <w:p w14:paraId="750CF386" w14:textId="77777777" w:rsidR="00CC7A8D" w:rsidRPr="00CC7A8D" w:rsidRDefault="00CC7A8D" w:rsidP="00CC7A8D">
      <w:pPr>
        <w:suppressAutoHyphens/>
        <w:spacing w:after="0" w:line="240" w:lineRule="auto"/>
        <w:ind w:left="170"/>
        <w:jc w:val="both"/>
        <w:rPr>
          <w:rFonts w:ascii="Times New Roman" w:eastAsia="Times New Roman" w:hAnsi="Times New Roman" w:cs="Times New Roman"/>
          <w:color w:val="000000"/>
          <w:sz w:val="24"/>
          <w:szCs w:val="24"/>
          <w:lang w:eastAsia="ar-SA"/>
        </w:rPr>
      </w:pPr>
    </w:p>
    <w:p w14:paraId="4DCFCF46" w14:textId="77777777" w:rsidR="009B4BEE" w:rsidRPr="00EF017B"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662F507F" w14:textId="77777777" w:rsidR="009B4BEE" w:rsidRPr="00EF017B"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402FF486" w14:textId="77777777" w:rsidR="009B4BEE" w:rsidRPr="00EF017B"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0AC49119" w14:textId="77777777" w:rsidR="009B4BEE" w:rsidRPr="00EF017B"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2558EC61" w14:textId="77777777" w:rsidR="009B4BEE" w:rsidRPr="00EF017B"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5F710C58" w14:textId="77777777" w:rsidR="009B4BEE" w:rsidRPr="00EF017B"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384F93B6" w14:textId="432B0C40" w:rsidR="009B4BEE" w:rsidRPr="00EF017B" w:rsidRDefault="009B4BEE" w:rsidP="009B4BEE">
      <w:pPr>
        <w:spacing w:after="0" w:line="276" w:lineRule="auto"/>
        <w:ind w:left="2832" w:firstLine="708"/>
        <w:jc w:val="both"/>
        <w:rPr>
          <w:rFonts w:ascii="Times New Roman" w:eastAsia="Calibri" w:hAnsi="Times New Roman" w:cs="Times New Roman"/>
          <w:color w:val="000000" w:themeColor="text1"/>
          <w:sz w:val="24"/>
          <w:szCs w:val="24"/>
          <w:lang w:val="en-ID"/>
        </w:rPr>
      </w:pPr>
      <w:r w:rsidRPr="00EF017B">
        <w:rPr>
          <w:rFonts w:ascii="Times New Roman" w:eastAsia="Times New Roman" w:hAnsi="Times New Roman" w:cs="Times New Roman"/>
          <w:b/>
          <w:color w:val="000000" w:themeColor="text1"/>
          <w:sz w:val="24"/>
          <w:szCs w:val="24"/>
          <w:lang w:val="en-ID" w:eastAsia="ro-RO"/>
        </w:rPr>
        <w:t xml:space="preserve"> </w:t>
      </w:r>
      <w:r w:rsidR="00CA24DE">
        <w:rPr>
          <w:rFonts w:ascii="Times New Roman" w:eastAsia="Times New Roman" w:hAnsi="Times New Roman" w:cs="Times New Roman"/>
          <w:b/>
          <w:color w:val="000000" w:themeColor="text1"/>
          <w:sz w:val="24"/>
          <w:szCs w:val="24"/>
          <w:lang w:val="en-ID" w:eastAsia="ro-RO"/>
        </w:rPr>
        <w:t xml:space="preserve">             </w:t>
      </w:r>
      <w:proofErr w:type="spellStart"/>
      <w:r w:rsidR="00CA24DE">
        <w:rPr>
          <w:rFonts w:ascii="Times New Roman" w:eastAsia="Times New Roman" w:hAnsi="Times New Roman" w:cs="Times New Roman"/>
          <w:b/>
          <w:color w:val="000000" w:themeColor="text1"/>
          <w:sz w:val="24"/>
          <w:szCs w:val="24"/>
          <w:lang w:val="en-ID" w:eastAsia="ro-RO"/>
        </w:rPr>
        <w:t>Viză</w:t>
      </w:r>
      <w:proofErr w:type="spellEnd"/>
      <w:r w:rsidR="00CA24DE">
        <w:rPr>
          <w:rFonts w:ascii="Times New Roman" w:eastAsia="Times New Roman" w:hAnsi="Times New Roman" w:cs="Times New Roman"/>
          <w:b/>
          <w:color w:val="000000" w:themeColor="text1"/>
          <w:sz w:val="24"/>
          <w:szCs w:val="24"/>
          <w:lang w:val="en-ID" w:eastAsia="ro-RO"/>
        </w:rPr>
        <w:t xml:space="preserve"> de </w:t>
      </w:r>
      <w:proofErr w:type="spellStart"/>
      <w:r w:rsidR="00CA24DE">
        <w:rPr>
          <w:rFonts w:ascii="Times New Roman" w:eastAsia="Times New Roman" w:hAnsi="Times New Roman" w:cs="Times New Roman"/>
          <w:b/>
          <w:color w:val="000000" w:themeColor="text1"/>
          <w:sz w:val="24"/>
          <w:szCs w:val="24"/>
          <w:lang w:val="en-ID" w:eastAsia="ro-RO"/>
        </w:rPr>
        <w:t>legalitate</w:t>
      </w:r>
      <w:proofErr w:type="spellEnd"/>
      <w:r w:rsidRPr="00EF017B">
        <w:rPr>
          <w:rFonts w:ascii="Times New Roman" w:eastAsia="Times New Roman" w:hAnsi="Times New Roman" w:cs="Times New Roman"/>
          <w:b/>
          <w:color w:val="000000" w:themeColor="text1"/>
          <w:sz w:val="24"/>
          <w:szCs w:val="24"/>
          <w:lang w:val="en-ID" w:eastAsia="ro-RO"/>
        </w:rPr>
        <w:t>,</w:t>
      </w:r>
    </w:p>
    <w:p w14:paraId="5FE27A71" w14:textId="286F0DB0" w:rsidR="009B4BEE" w:rsidRPr="00EF017B" w:rsidRDefault="009B4BEE" w:rsidP="009B4BEE">
      <w:pPr>
        <w:spacing w:after="0" w:line="276" w:lineRule="auto"/>
        <w:jc w:val="center"/>
        <w:rPr>
          <w:rFonts w:ascii="Times New Roman" w:eastAsia="Times New Roman" w:hAnsi="Times New Roman" w:cs="Times New Roman"/>
          <w:b/>
          <w:color w:val="000000" w:themeColor="text1"/>
          <w:sz w:val="24"/>
          <w:szCs w:val="24"/>
          <w:lang w:val="en-ID" w:eastAsia="ro-RO"/>
        </w:rPr>
      </w:pPr>
      <w:r w:rsidRPr="00EF017B">
        <w:rPr>
          <w:rFonts w:ascii="Times New Roman" w:eastAsia="Times New Roman" w:hAnsi="Times New Roman" w:cs="Times New Roman"/>
          <w:b/>
          <w:color w:val="000000" w:themeColor="text1"/>
          <w:sz w:val="24"/>
          <w:szCs w:val="24"/>
          <w:lang w:val="en-ID" w:eastAsia="ro-RO"/>
        </w:rPr>
        <w:t xml:space="preserve">         </w:t>
      </w:r>
      <w:r w:rsidR="001A6A62" w:rsidRPr="00EF017B">
        <w:rPr>
          <w:rFonts w:ascii="Times New Roman" w:eastAsia="Times New Roman" w:hAnsi="Times New Roman" w:cs="Times New Roman"/>
          <w:b/>
          <w:color w:val="000000" w:themeColor="text1"/>
          <w:sz w:val="24"/>
          <w:szCs w:val="24"/>
          <w:lang w:val="en-ID" w:eastAsia="ro-RO"/>
        </w:rPr>
        <w:t xml:space="preserve">     </w:t>
      </w:r>
      <w:r w:rsidRPr="00EF017B">
        <w:rPr>
          <w:rFonts w:ascii="Times New Roman" w:eastAsia="Times New Roman" w:hAnsi="Times New Roman" w:cs="Times New Roman"/>
          <w:b/>
          <w:color w:val="000000" w:themeColor="text1"/>
          <w:sz w:val="24"/>
          <w:szCs w:val="24"/>
          <w:lang w:val="en-ID" w:eastAsia="ro-RO"/>
        </w:rPr>
        <w:t xml:space="preserve">  </w:t>
      </w:r>
      <w:proofErr w:type="spellStart"/>
      <w:proofErr w:type="gramStart"/>
      <w:r w:rsidRPr="00EF017B">
        <w:rPr>
          <w:rFonts w:ascii="Times New Roman" w:eastAsia="Times New Roman" w:hAnsi="Times New Roman" w:cs="Times New Roman"/>
          <w:b/>
          <w:color w:val="000000" w:themeColor="text1"/>
          <w:sz w:val="24"/>
          <w:szCs w:val="24"/>
          <w:lang w:val="en-ID" w:eastAsia="ro-RO"/>
        </w:rPr>
        <w:t>Secretar</w:t>
      </w:r>
      <w:proofErr w:type="spellEnd"/>
      <w:r w:rsidRPr="00EF017B">
        <w:rPr>
          <w:rFonts w:ascii="Times New Roman" w:eastAsia="Times New Roman" w:hAnsi="Times New Roman" w:cs="Times New Roman"/>
          <w:b/>
          <w:color w:val="000000" w:themeColor="text1"/>
          <w:sz w:val="24"/>
          <w:szCs w:val="24"/>
          <w:lang w:val="en-ID" w:eastAsia="ro-RO"/>
        </w:rPr>
        <w:t xml:space="preserve">  General</w:t>
      </w:r>
      <w:proofErr w:type="gramEnd"/>
      <w:r w:rsidRPr="00EF017B">
        <w:rPr>
          <w:rFonts w:ascii="Times New Roman" w:eastAsia="Times New Roman" w:hAnsi="Times New Roman" w:cs="Times New Roman"/>
          <w:b/>
          <w:color w:val="000000" w:themeColor="text1"/>
          <w:sz w:val="24"/>
          <w:szCs w:val="24"/>
          <w:lang w:val="en-ID" w:eastAsia="ro-RO"/>
        </w:rPr>
        <w:t xml:space="preserve"> al  </w:t>
      </w:r>
      <w:proofErr w:type="spellStart"/>
      <w:r w:rsidRPr="00EF017B">
        <w:rPr>
          <w:rFonts w:ascii="Times New Roman" w:eastAsia="Times New Roman" w:hAnsi="Times New Roman" w:cs="Times New Roman"/>
          <w:b/>
          <w:color w:val="000000" w:themeColor="text1"/>
          <w:sz w:val="24"/>
          <w:szCs w:val="24"/>
          <w:lang w:val="en-ID" w:eastAsia="ro-RO"/>
        </w:rPr>
        <w:t>Municipiului</w:t>
      </w:r>
      <w:proofErr w:type="spellEnd"/>
      <w:r w:rsidRPr="00EF017B">
        <w:rPr>
          <w:rFonts w:ascii="Times New Roman" w:eastAsia="Times New Roman" w:hAnsi="Times New Roman" w:cs="Times New Roman"/>
          <w:b/>
          <w:color w:val="000000" w:themeColor="text1"/>
          <w:sz w:val="24"/>
          <w:szCs w:val="24"/>
          <w:lang w:val="en-ID" w:eastAsia="ro-RO"/>
        </w:rPr>
        <w:t xml:space="preserve">  </w:t>
      </w:r>
      <w:proofErr w:type="spellStart"/>
      <w:r w:rsidRPr="00EF017B">
        <w:rPr>
          <w:rFonts w:ascii="Times New Roman" w:eastAsia="Times New Roman" w:hAnsi="Times New Roman" w:cs="Times New Roman"/>
          <w:b/>
          <w:color w:val="000000" w:themeColor="text1"/>
          <w:sz w:val="24"/>
          <w:szCs w:val="24"/>
          <w:lang w:val="en-ID" w:eastAsia="ro-RO"/>
        </w:rPr>
        <w:t>Târgu</w:t>
      </w:r>
      <w:proofErr w:type="spellEnd"/>
      <w:r w:rsidRPr="00EF017B">
        <w:rPr>
          <w:rFonts w:ascii="Times New Roman" w:eastAsia="Times New Roman" w:hAnsi="Times New Roman" w:cs="Times New Roman"/>
          <w:b/>
          <w:color w:val="000000" w:themeColor="text1"/>
          <w:sz w:val="24"/>
          <w:szCs w:val="24"/>
          <w:lang w:val="en-ID" w:eastAsia="ro-RO"/>
        </w:rPr>
        <w:t xml:space="preserve"> Mureș</w:t>
      </w:r>
    </w:p>
    <w:p w14:paraId="0E802C47" w14:textId="19107BEE" w:rsidR="009B4BEE" w:rsidRPr="00EF017B" w:rsidRDefault="009B4BEE" w:rsidP="009B4BEE">
      <w:pPr>
        <w:spacing w:after="0" w:line="276" w:lineRule="auto"/>
        <w:jc w:val="center"/>
        <w:rPr>
          <w:rFonts w:ascii="Times New Roman" w:eastAsia="Times New Roman" w:hAnsi="Times New Roman" w:cs="Times New Roman"/>
          <w:b/>
          <w:color w:val="000000" w:themeColor="text1"/>
          <w:sz w:val="24"/>
          <w:szCs w:val="24"/>
          <w:lang w:val="en-ID" w:eastAsia="ro-RO"/>
        </w:rPr>
      </w:pPr>
      <w:r w:rsidRPr="00EF017B">
        <w:rPr>
          <w:rFonts w:ascii="Times New Roman" w:eastAsia="Times New Roman" w:hAnsi="Times New Roman" w:cs="Times New Roman"/>
          <w:b/>
          <w:color w:val="000000" w:themeColor="text1"/>
          <w:sz w:val="24"/>
          <w:szCs w:val="24"/>
          <w:lang w:val="en-ID" w:eastAsia="ro-RO"/>
        </w:rPr>
        <w:t xml:space="preserve">       </w:t>
      </w:r>
      <w:r w:rsidR="00367A79" w:rsidRPr="00EF017B">
        <w:rPr>
          <w:rFonts w:ascii="Times New Roman" w:eastAsia="Times New Roman" w:hAnsi="Times New Roman" w:cs="Times New Roman"/>
          <w:b/>
          <w:color w:val="000000" w:themeColor="text1"/>
          <w:sz w:val="24"/>
          <w:szCs w:val="24"/>
          <w:lang w:val="en-ID" w:eastAsia="ro-RO"/>
        </w:rPr>
        <w:t xml:space="preserve">    </w:t>
      </w:r>
      <w:r w:rsidR="001A6A62" w:rsidRPr="00EF017B">
        <w:rPr>
          <w:rFonts w:ascii="Times New Roman" w:eastAsia="Times New Roman" w:hAnsi="Times New Roman" w:cs="Times New Roman"/>
          <w:b/>
          <w:color w:val="000000" w:themeColor="text1"/>
          <w:sz w:val="24"/>
          <w:szCs w:val="24"/>
          <w:lang w:val="en-ID" w:eastAsia="ro-RO"/>
        </w:rPr>
        <w:t xml:space="preserve"> </w:t>
      </w:r>
      <w:r w:rsidR="00367A79" w:rsidRPr="00EF017B">
        <w:rPr>
          <w:rFonts w:ascii="Times New Roman" w:eastAsia="Times New Roman" w:hAnsi="Times New Roman" w:cs="Times New Roman"/>
          <w:b/>
          <w:color w:val="000000" w:themeColor="text1"/>
          <w:sz w:val="24"/>
          <w:szCs w:val="24"/>
          <w:lang w:val="en-ID" w:eastAsia="ro-RO"/>
        </w:rPr>
        <w:t xml:space="preserve"> </w:t>
      </w:r>
      <w:r w:rsidRPr="00EF017B">
        <w:rPr>
          <w:rFonts w:ascii="Times New Roman" w:eastAsia="Times New Roman" w:hAnsi="Times New Roman" w:cs="Times New Roman"/>
          <w:b/>
          <w:color w:val="000000" w:themeColor="text1"/>
          <w:sz w:val="24"/>
          <w:szCs w:val="24"/>
          <w:lang w:val="en-ID" w:eastAsia="ro-RO"/>
        </w:rPr>
        <w:t xml:space="preserve">  </w:t>
      </w:r>
      <w:proofErr w:type="gramStart"/>
      <w:r w:rsidRPr="00EF017B">
        <w:rPr>
          <w:rFonts w:ascii="Times New Roman" w:eastAsia="Times New Roman" w:hAnsi="Times New Roman" w:cs="Times New Roman"/>
          <w:b/>
          <w:color w:val="000000" w:themeColor="text1"/>
          <w:sz w:val="24"/>
          <w:szCs w:val="24"/>
          <w:lang w:val="en-ID" w:eastAsia="ro-RO"/>
        </w:rPr>
        <w:t>BÂTA  ANCA</w:t>
      </w:r>
      <w:proofErr w:type="gramEnd"/>
      <w:r w:rsidRPr="00EF017B">
        <w:rPr>
          <w:rFonts w:ascii="Times New Roman" w:eastAsia="Times New Roman" w:hAnsi="Times New Roman" w:cs="Times New Roman"/>
          <w:b/>
          <w:color w:val="000000" w:themeColor="text1"/>
          <w:sz w:val="24"/>
          <w:szCs w:val="24"/>
          <w:lang w:val="en-ID" w:eastAsia="ro-RO"/>
        </w:rPr>
        <w:t xml:space="preserve"> VOICHIȚA</w:t>
      </w:r>
    </w:p>
    <w:p w14:paraId="44862CFF" w14:textId="77777777" w:rsidR="00BB21C8" w:rsidRPr="00EF017B" w:rsidRDefault="00BB21C8" w:rsidP="00BB21C8">
      <w:pPr>
        <w:spacing w:after="0"/>
        <w:ind w:left="720"/>
        <w:jc w:val="both"/>
        <w:rPr>
          <w:rFonts w:ascii="Times New Roman" w:hAnsi="Times New Roman" w:cs="Times New Roman"/>
          <w:color w:val="000000" w:themeColor="text1"/>
          <w:sz w:val="24"/>
          <w:szCs w:val="24"/>
          <w:lang w:val="ro-RO"/>
        </w:rPr>
      </w:pPr>
    </w:p>
    <w:p w14:paraId="6A7900C9" w14:textId="77777777" w:rsidR="00BB21C8" w:rsidRPr="00EF017B" w:rsidRDefault="00BB21C8" w:rsidP="00BB21C8">
      <w:pPr>
        <w:spacing w:after="0"/>
        <w:ind w:left="720"/>
        <w:jc w:val="both"/>
        <w:rPr>
          <w:rFonts w:ascii="Times New Roman" w:hAnsi="Times New Roman" w:cs="Times New Roman"/>
          <w:color w:val="000000" w:themeColor="text1"/>
          <w:sz w:val="24"/>
          <w:szCs w:val="24"/>
          <w:lang w:val="ro-RO"/>
        </w:rPr>
      </w:pPr>
    </w:p>
    <w:p w14:paraId="33B05924" w14:textId="77777777" w:rsidR="009B4BEE" w:rsidRPr="00EF017B" w:rsidRDefault="009B4BEE" w:rsidP="00BB21C8">
      <w:pPr>
        <w:spacing w:after="0"/>
        <w:ind w:left="720"/>
        <w:jc w:val="both"/>
        <w:rPr>
          <w:rFonts w:ascii="Times New Roman" w:hAnsi="Times New Roman" w:cs="Times New Roman"/>
          <w:color w:val="000000" w:themeColor="text1"/>
          <w:sz w:val="24"/>
          <w:szCs w:val="24"/>
          <w:lang w:val="ro-RO"/>
        </w:rPr>
      </w:pPr>
    </w:p>
    <w:p w14:paraId="0F589199" w14:textId="77777777" w:rsidR="009B4BEE" w:rsidRPr="00EF017B" w:rsidRDefault="009B4BEE" w:rsidP="00BB21C8">
      <w:pPr>
        <w:spacing w:after="0"/>
        <w:ind w:left="720"/>
        <w:jc w:val="both"/>
        <w:rPr>
          <w:rFonts w:ascii="Times New Roman" w:hAnsi="Times New Roman" w:cs="Times New Roman"/>
          <w:color w:val="000000" w:themeColor="text1"/>
          <w:sz w:val="24"/>
          <w:szCs w:val="24"/>
          <w:lang w:val="ro-RO"/>
        </w:rPr>
      </w:pPr>
    </w:p>
    <w:p w14:paraId="6873C32B" w14:textId="77777777" w:rsidR="00BB21C8" w:rsidRPr="00EF017B" w:rsidRDefault="00BB21C8" w:rsidP="00BB21C8">
      <w:pPr>
        <w:spacing w:after="0"/>
        <w:ind w:left="720"/>
        <w:jc w:val="center"/>
        <w:rPr>
          <w:rFonts w:ascii="Times New Roman" w:hAnsi="Times New Roman" w:cs="Times New Roman"/>
          <w:b/>
          <w:color w:val="000000" w:themeColor="text1"/>
          <w:sz w:val="24"/>
          <w:szCs w:val="24"/>
          <w:lang w:val="ro-RO"/>
        </w:rPr>
      </w:pPr>
    </w:p>
    <w:p w14:paraId="0EF37446" w14:textId="77777777" w:rsidR="009B4BEE" w:rsidRPr="00EF017B" w:rsidRDefault="009B4BEE" w:rsidP="00BB21C8">
      <w:pPr>
        <w:spacing w:after="0"/>
        <w:ind w:left="720"/>
        <w:jc w:val="center"/>
        <w:rPr>
          <w:rFonts w:ascii="Times New Roman" w:hAnsi="Times New Roman" w:cs="Times New Roman"/>
          <w:b/>
          <w:color w:val="000000" w:themeColor="text1"/>
          <w:lang w:val="ro-RO"/>
        </w:rPr>
      </w:pPr>
    </w:p>
    <w:p w14:paraId="3C133EC9" w14:textId="77777777" w:rsidR="00BB21C8" w:rsidRPr="00EF017B"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495C69A7" w14:textId="77777777" w:rsidR="00BB21C8" w:rsidRPr="00EF017B"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794E1431" w14:textId="77777777" w:rsidR="00BB21C8" w:rsidRPr="00EF017B"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4369848D" w14:textId="77777777" w:rsidR="00BB21C8" w:rsidRPr="00EF017B"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420EECAA" w14:textId="77777777" w:rsidR="00BB21C8" w:rsidRPr="00EF017B"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519A0E9F" w14:textId="2144FFDD" w:rsidR="00BB21C8" w:rsidRPr="00EF017B"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6F1875A8" w14:textId="1866ACF6"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360627D1" w14:textId="25325D96"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183D031C" w14:textId="77AD04D0"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439E8FE1" w14:textId="35028F5E"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3E42E0D1" w14:textId="26B77956"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67B68FB0" w14:textId="61B33CA9"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342B048C" w14:textId="715A50F0"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30DFFE79" w14:textId="1C324864"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500FF566" w14:textId="0F46386D"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13EF766E" w14:textId="649F22B7"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4803AEA1" w14:textId="504F42C2"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0BC0F860" w14:textId="050543EF"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360BDF1F" w14:textId="007B840E"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1D85ADC2" w14:textId="2C67A673"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1F6946E2" w14:textId="77777777" w:rsidR="003411A8" w:rsidRPr="00EF017B"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3EE31738" w14:textId="28FE9FB4" w:rsidR="000A5663" w:rsidRPr="00EF017B" w:rsidRDefault="000A5663"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4B41867F" w14:textId="2BD18244" w:rsidR="000A5663" w:rsidRPr="00EF017B" w:rsidRDefault="000A5663"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2BE2606D" w14:textId="77777777" w:rsidR="00BB21C8" w:rsidRPr="00EF017B" w:rsidRDefault="00BB21C8" w:rsidP="0048756B">
      <w:pPr>
        <w:spacing w:after="0" w:line="240" w:lineRule="auto"/>
        <w:contextualSpacing/>
        <w:rPr>
          <w:rFonts w:ascii="Times New Roman" w:hAnsi="Times New Roman" w:cs="Times New Roman"/>
          <w:b/>
          <w:color w:val="000000" w:themeColor="text1"/>
          <w:sz w:val="20"/>
          <w:szCs w:val="20"/>
          <w:lang w:val="ro-RO"/>
        </w:rPr>
      </w:pPr>
    </w:p>
    <w:p w14:paraId="7CD6A9CF" w14:textId="71522D91" w:rsidR="00CF34A2" w:rsidRPr="006F4581" w:rsidRDefault="00BB21C8" w:rsidP="00FC0769">
      <w:pPr>
        <w:spacing w:after="0" w:line="240" w:lineRule="auto"/>
        <w:ind w:left="432"/>
        <w:contextualSpacing/>
        <w:jc w:val="both"/>
        <w:rPr>
          <w:rFonts w:ascii="Times New Roman" w:hAnsi="Times New Roman"/>
          <w:i/>
          <w:iCs/>
          <w:color w:val="000000" w:themeColor="text1"/>
          <w:sz w:val="20"/>
          <w:szCs w:val="20"/>
        </w:rPr>
      </w:pPr>
      <w:r w:rsidRPr="006F4581">
        <w:rPr>
          <w:rFonts w:ascii="Times New Roman" w:hAnsi="Times New Roman"/>
          <w:i/>
          <w:iCs/>
          <w:color w:val="000000" w:themeColor="text1"/>
          <w:sz w:val="20"/>
          <w:szCs w:val="20"/>
        </w:rPr>
        <w:t>*</w:t>
      </w:r>
      <w:proofErr w:type="spellStart"/>
      <w:r w:rsidRPr="006F4581">
        <w:rPr>
          <w:rFonts w:ascii="Times New Roman" w:hAnsi="Times New Roman"/>
          <w:i/>
          <w:iCs/>
          <w:color w:val="000000" w:themeColor="text1"/>
          <w:sz w:val="20"/>
          <w:szCs w:val="20"/>
        </w:rPr>
        <w:t>Actele</w:t>
      </w:r>
      <w:proofErr w:type="spellEnd"/>
      <w:r w:rsidRPr="006F4581">
        <w:rPr>
          <w:rFonts w:ascii="Times New Roman" w:hAnsi="Times New Roman"/>
          <w:i/>
          <w:iCs/>
          <w:color w:val="000000" w:themeColor="text1"/>
          <w:sz w:val="20"/>
          <w:szCs w:val="20"/>
        </w:rPr>
        <w:t xml:space="preserve"> administrative </w:t>
      </w:r>
      <w:proofErr w:type="spellStart"/>
      <w:r w:rsidRPr="006F4581">
        <w:rPr>
          <w:rFonts w:ascii="Times New Roman" w:hAnsi="Times New Roman"/>
          <w:i/>
          <w:iCs/>
          <w:color w:val="000000" w:themeColor="text1"/>
          <w:sz w:val="20"/>
          <w:szCs w:val="20"/>
        </w:rPr>
        <w:t>sunt</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hotărârile</w:t>
      </w:r>
      <w:proofErr w:type="spellEnd"/>
      <w:r w:rsidRPr="006F4581">
        <w:rPr>
          <w:rFonts w:ascii="Times New Roman" w:hAnsi="Times New Roman"/>
          <w:i/>
          <w:iCs/>
          <w:color w:val="000000" w:themeColor="text1"/>
          <w:sz w:val="20"/>
          <w:szCs w:val="20"/>
        </w:rPr>
        <w:t xml:space="preserve"> de </w:t>
      </w:r>
      <w:proofErr w:type="spellStart"/>
      <w:r w:rsidRPr="006F4581">
        <w:rPr>
          <w:rFonts w:ascii="Times New Roman" w:hAnsi="Times New Roman"/>
          <w:i/>
          <w:iCs/>
          <w:color w:val="000000" w:themeColor="text1"/>
          <w:sz w:val="20"/>
          <w:szCs w:val="20"/>
        </w:rPr>
        <w:t>Consiliu</w:t>
      </w:r>
      <w:proofErr w:type="spellEnd"/>
      <w:r w:rsidRPr="006F4581">
        <w:rPr>
          <w:rFonts w:ascii="Times New Roman" w:hAnsi="Times New Roman"/>
          <w:i/>
          <w:iCs/>
          <w:color w:val="000000" w:themeColor="text1"/>
          <w:sz w:val="20"/>
          <w:szCs w:val="20"/>
        </w:rPr>
        <w:t xml:space="preserve"> local care </w:t>
      </w:r>
      <w:proofErr w:type="spellStart"/>
      <w:r w:rsidRPr="006F4581">
        <w:rPr>
          <w:rFonts w:ascii="Times New Roman" w:hAnsi="Times New Roman"/>
          <w:i/>
          <w:iCs/>
          <w:color w:val="000000" w:themeColor="text1"/>
          <w:sz w:val="20"/>
          <w:szCs w:val="20"/>
        </w:rPr>
        <w:t>intră</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în</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vigoare</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şi</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produc</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efecte</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juridice</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după</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îndeplinirea</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condiţiilor</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prevăzute</w:t>
      </w:r>
      <w:proofErr w:type="spellEnd"/>
      <w:r w:rsidRPr="006F4581">
        <w:rPr>
          <w:rFonts w:ascii="Times New Roman" w:hAnsi="Times New Roman"/>
          <w:i/>
          <w:iCs/>
          <w:color w:val="000000" w:themeColor="text1"/>
          <w:sz w:val="20"/>
          <w:szCs w:val="20"/>
        </w:rPr>
        <w:t xml:space="preserve"> de art. </w:t>
      </w:r>
      <w:proofErr w:type="gramStart"/>
      <w:r w:rsidRPr="006F4581">
        <w:rPr>
          <w:rFonts w:ascii="Times New Roman" w:hAnsi="Times New Roman"/>
          <w:i/>
          <w:iCs/>
          <w:color w:val="000000" w:themeColor="text1"/>
          <w:sz w:val="20"/>
          <w:szCs w:val="20"/>
        </w:rPr>
        <w:t>129, art.</w:t>
      </w:r>
      <w:proofErr w:type="gramEnd"/>
      <w:r w:rsidRPr="006F4581">
        <w:rPr>
          <w:rFonts w:ascii="Times New Roman" w:hAnsi="Times New Roman"/>
          <w:i/>
          <w:iCs/>
          <w:color w:val="000000" w:themeColor="text1"/>
          <w:sz w:val="20"/>
          <w:szCs w:val="20"/>
        </w:rPr>
        <w:t xml:space="preserve"> 139 din O.U.G. nr.57/2019 </w:t>
      </w:r>
      <w:proofErr w:type="spellStart"/>
      <w:r w:rsidRPr="006F4581">
        <w:rPr>
          <w:rFonts w:ascii="Times New Roman" w:hAnsi="Times New Roman"/>
          <w:i/>
          <w:iCs/>
          <w:color w:val="000000" w:themeColor="text1"/>
          <w:sz w:val="20"/>
          <w:szCs w:val="20"/>
        </w:rPr>
        <w:t>privind</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Codul</w:t>
      </w:r>
      <w:proofErr w:type="spellEnd"/>
      <w:r w:rsidRPr="006F4581">
        <w:rPr>
          <w:rFonts w:ascii="Times New Roman" w:hAnsi="Times New Roman"/>
          <w:i/>
          <w:iCs/>
          <w:color w:val="000000" w:themeColor="text1"/>
          <w:sz w:val="20"/>
          <w:szCs w:val="20"/>
        </w:rPr>
        <w:t xml:space="preserve"> </w:t>
      </w:r>
      <w:proofErr w:type="spellStart"/>
      <w:r w:rsidRPr="006F4581">
        <w:rPr>
          <w:rFonts w:ascii="Times New Roman" w:hAnsi="Times New Roman"/>
          <w:i/>
          <w:iCs/>
          <w:color w:val="000000" w:themeColor="text1"/>
          <w:sz w:val="20"/>
          <w:szCs w:val="20"/>
        </w:rPr>
        <w:t>Administrativ</w:t>
      </w:r>
      <w:proofErr w:type="spellEnd"/>
    </w:p>
    <w:sectPr w:rsidR="00CF34A2" w:rsidRPr="006F4581" w:rsidSect="00283083">
      <w:pgSz w:w="12240" w:h="15840"/>
      <w:pgMar w:top="426" w:right="1041"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nsid w:val="0EA45CD3"/>
    <w:multiLevelType w:val="hybridMultilevel"/>
    <w:tmpl w:val="F5623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28767C88"/>
    <w:multiLevelType w:val="hybridMultilevel"/>
    <w:tmpl w:val="7D6C02D8"/>
    <w:lvl w:ilvl="0" w:tplc="93583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31525DAA"/>
    <w:multiLevelType w:val="hybridMultilevel"/>
    <w:tmpl w:val="9AC643FC"/>
    <w:lvl w:ilvl="0" w:tplc="CF3E0D1A">
      <w:start w:val="105"/>
      <w:numFmt w:val="bullet"/>
      <w:lvlText w:val="-"/>
      <w:lvlJc w:val="left"/>
      <w:pPr>
        <w:ind w:left="1785" w:hanging="360"/>
      </w:pPr>
      <w:rPr>
        <w:rFonts w:ascii="Courier New" w:eastAsia="Times New Roman" w:hAnsi="Courier New" w:cs="Courier New" w:hint="default"/>
      </w:rPr>
    </w:lvl>
    <w:lvl w:ilvl="1" w:tplc="2AF2DAE0">
      <w:numFmt w:val="bullet"/>
      <w:lvlText w:val="-"/>
      <w:lvlJc w:val="left"/>
      <w:pPr>
        <w:ind w:left="2505" w:hanging="360"/>
      </w:pPr>
      <w:rPr>
        <w:rFonts w:ascii="Arial Narrow" w:eastAsia="Times New Roman" w:hAnsi="Arial Narrow" w:cs="Times New Roman"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4">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6">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496F7BDA"/>
    <w:multiLevelType w:val="hybridMultilevel"/>
    <w:tmpl w:val="B722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B355F"/>
    <w:multiLevelType w:val="hybridMultilevel"/>
    <w:tmpl w:val="735C0BF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AE1DD9"/>
    <w:multiLevelType w:val="hybridMultilevel"/>
    <w:tmpl w:val="9678EB2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nsid w:val="5AE41C8E"/>
    <w:multiLevelType w:val="multilevel"/>
    <w:tmpl w:val="49141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
  </w:num>
  <w:num w:numId="16">
    <w:abstractNumId w:val="19"/>
  </w:num>
  <w:num w:numId="17">
    <w:abstractNumId w:val="22"/>
  </w:num>
  <w:num w:numId="18">
    <w:abstractNumId w:val="14"/>
  </w:num>
  <w:num w:numId="19">
    <w:abstractNumId w:val="2"/>
  </w:num>
  <w:num w:numId="20">
    <w:abstractNumId w:val="17"/>
  </w:num>
  <w:num w:numId="21">
    <w:abstractNumId w:val="5"/>
  </w:num>
  <w:num w:numId="22">
    <w:abstractNumId w:val="13"/>
  </w:num>
  <w:num w:numId="23">
    <w:abstractNumId w:val="21"/>
  </w:num>
  <w:num w:numId="24">
    <w:abstractNumId w:val="18"/>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2A"/>
    <w:rsid w:val="00003883"/>
    <w:rsid w:val="000374A1"/>
    <w:rsid w:val="00061718"/>
    <w:rsid w:val="00066B55"/>
    <w:rsid w:val="000711E8"/>
    <w:rsid w:val="000A0549"/>
    <w:rsid w:val="000A5663"/>
    <w:rsid w:val="000B40DF"/>
    <w:rsid w:val="000F5FA0"/>
    <w:rsid w:val="0010457B"/>
    <w:rsid w:val="001076CB"/>
    <w:rsid w:val="001123D0"/>
    <w:rsid w:val="00153BA2"/>
    <w:rsid w:val="00175D27"/>
    <w:rsid w:val="001921B3"/>
    <w:rsid w:val="001A14B1"/>
    <w:rsid w:val="001A4573"/>
    <w:rsid w:val="001A6A62"/>
    <w:rsid w:val="001C26D9"/>
    <w:rsid w:val="001F3795"/>
    <w:rsid w:val="00206E61"/>
    <w:rsid w:val="0021242A"/>
    <w:rsid w:val="00213BD6"/>
    <w:rsid w:val="00213DDF"/>
    <w:rsid w:val="00237D5F"/>
    <w:rsid w:val="002431FC"/>
    <w:rsid w:val="00254F0A"/>
    <w:rsid w:val="00257FAC"/>
    <w:rsid w:val="002810FD"/>
    <w:rsid w:val="00283083"/>
    <w:rsid w:val="002A13C7"/>
    <w:rsid w:val="002C5276"/>
    <w:rsid w:val="00310598"/>
    <w:rsid w:val="00324FA0"/>
    <w:rsid w:val="00326BCE"/>
    <w:rsid w:val="00340B44"/>
    <w:rsid w:val="003411A8"/>
    <w:rsid w:val="00367A79"/>
    <w:rsid w:val="003807D2"/>
    <w:rsid w:val="003D3E8C"/>
    <w:rsid w:val="003E3F8D"/>
    <w:rsid w:val="004132A0"/>
    <w:rsid w:val="00422268"/>
    <w:rsid w:val="00444078"/>
    <w:rsid w:val="00446926"/>
    <w:rsid w:val="004500F7"/>
    <w:rsid w:val="00455410"/>
    <w:rsid w:val="00463AB6"/>
    <w:rsid w:val="00470F8F"/>
    <w:rsid w:val="0047258D"/>
    <w:rsid w:val="0048756B"/>
    <w:rsid w:val="004D0013"/>
    <w:rsid w:val="004D4649"/>
    <w:rsid w:val="004E131C"/>
    <w:rsid w:val="0051772B"/>
    <w:rsid w:val="00525111"/>
    <w:rsid w:val="00547838"/>
    <w:rsid w:val="00570E04"/>
    <w:rsid w:val="005720E0"/>
    <w:rsid w:val="005922EC"/>
    <w:rsid w:val="0059369D"/>
    <w:rsid w:val="005B213C"/>
    <w:rsid w:val="005B4AD4"/>
    <w:rsid w:val="005D0A72"/>
    <w:rsid w:val="005D572C"/>
    <w:rsid w:val="005D6659"/>
    <w:rsid w:val="005F0C22"/>
    <w:rsid w:val="005F10B8"/>
    <w:rsid w:val="00602E0A"/>
    <w:rsid w:val="006036DD"/>
    <w:rsid w:val="006371B2"/>
    <w:rsid w:val="006440F4"/>
    <w:rsid w:val="0065359B"/>
    <w:rsid w:val="0065414D"/>
    <w:rsid w:val="00681EC8"/>
    <w:rsid w:val="006D7C18"/>
    <w:rsid w:val="006E3BD4"/>
    <w:rsid w:val="006F013E"/>
    <w:rsid w:val="006F4581"/>
    <w:rsid w:val="00705723"/>
    <w:rsid w:val="00706496"/>
    <w:rsid w:val="007224D9"/>
    <w:rsid w:val="00730183"/>
    <w:rsid w:val="007368D5"/>
    <w:rsid w:val="007578ED"/>
    <w:rsid w:val="007606B9"/>
    <w:rsid w:val="007625D8"/>
    <w:rsid w:val="007744A0"/>
    <w:rsid w:val="007B2F9F"/>
    <w:rsid w:val="007B4B98"/>
    <w:rsid w:val="007D6AFC"/>
    <w:rsid w:val="007F650E"/>
    <w:rsid w:val="00802138"/>
    <w:rsid w:val="00804BBC"/>
    <w:rsid w:val="00823DDF"/>
    <w:rsid w:val="00824DFB"/>
    <w:rsid w:val="008562D7"/>
    <w:rsid w:val="00860D1B"/>
    <w:rsid w:val="008817B1"/>
    <w:rsid w:val="008B704B"/>
    <w:rsid w:val="008C30DD"/>
    <w:rsid w:val="008D40C8"/>
    <w:rsid w:val="00943D33"/>
    <w:rsid w:val="00976F8A"/>
    <w:rsid w:val="009B4BEE"/>
    <w:rsid w:val="009C356A"/>
    <w:rsid w:val="009F465D"/>
    <w:rsid w:val="00A16645"/>
    <w:rsid w:val="00A234EC"/>
    <w:rsid w:val="00A3598D"/>
    <w:rsid w:val="00A51628"/>
    <w:rsid w:val="00A62764"/>
    <w:rsid w:val="00B0006E"/>
    <w:rsid w:val="00B034ED"/>
    <w:rsid w:val="00B80B91"/>
    <w:rsid w:val="00B94DE4"/>
    <w:rsid w:val="00BB21C8"/>
    <w:rsid w:val="00BF6CE3"/>
    <w:rsid w:val="00C2194F"/>
    <w:rsid w:val="00C25B23"/>
    <w:rsid w:val="00C25E3B"/>
    <w:rsid w:val="00C64A6D"/>
    <w:rsid w:val="00C942DA"/>
    <w:rsid w:val="00C947B2"/>
    <w:rsid w:val="00CA24DE"/>
    <w:rsid w:val="00CC1A42"/>
    <w:rsid w:val="00CC7A8D"/>
    <w:rsid w:val="00CF34A2"/>
    <w:rsid w:val="00D27345"/>
    <w:rsid w:val="00D56DC6"/>
    <w:rsid w:val="00DA78A0"/>
    <w:rsid w:val="00DF0095"/>
    <w:rsid w:val="00DF130B"/>
    <w:rsid w:val="00E076B9"/>
    <w:rsid w:val="00E204B3"/>
    <w:rsid w:val="00E3315A"/>
    <w:rsid w:val="00E5068E"/>
    <w:rsid w:val="00E917D3"/>
    <w:rsid w:val="00EA0325"/>
    <w:rsid w:val="00EF017B"/>
    <w:rsid w:val="00EF3BDD"/>
    <w:rsid w:val="00F01725"/>
    <w:rsid w:val="00F5003F"/>
    <w:rsid w:val="00F55A12"/>
    <w:rsid w:val="00F9387F"/>
    <w:rsid w:val="00FC0769"/>
    <w:rsid w:val="00FC08EF"/>
    <w:rsid w:val="00FD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A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 w:type="paragraph" w:styleId="BalloonText">
    <w:name w:val="Balloon Text"/>
    <w:basedOn w:val="Normal"/>
    <w:link w:val="BalloonTextChar"/>
    <w:uiPriority w:val="99"/>
    <w:semiHidden/>
    <w:unhideWhenUsed/>
    <w:rsid w:val="00487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 w:type="paragraph" w:styleId="BalloonText">
    <w:name w:val="Balloon Text"/>
    <w:basedOn w:val="Normal"/>
    <w:link w:val="BalloonTextChar"/>
    <w:uiPriority w:val="99"/>
    <w:semiHidden/>
    <w:unhideWhenUsed/>
    <w:rsid w:val="00487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367293288">
      <w:bodyDiv w:val="1"/>
      <w:marLeft w:val="0"/>
      <w:marRight w:val="0"/>
      <w:marTop w:val="0"/>
      <w:marBottom w:val="0"/>
      <w:divBdr>
        <w:top w:val="none" w:sz="0" w:space="0" w:color="auto"/>
        <w:left w:val="none" w:sz="0" w:space="0" w:color="auto"/>
        <w:bottom w:val="none" w:sz="0" w:space="0" w:color="auto"/>
        <w:right w:val="none" w:sz="0" w:space="0" w:color="auto"/>
      </w:divBdr>
    </w:div>
    <w:div w:id="448201110">
      <w:bodyDiv w:val="1"/>
      <w:marLeft w:val="0"/>
      <w:marRight w:val="0"/>
      <w:marTop w:val="0"/>
      <w:marBottom w:val="0"/>
      <w:divBdr>
        <w:top w:val="none" w:sz="0" w:space="0" w:color="auto"/>
        <w:left w:val="none" w:sz="0" w:space="0" w:color="auto"/>
        <w:bottom w:val="none" w:sz="0" w:space="0" w:color="auto"/>
        <w:right w:val="none" w:sz="0" w:space="0" w:color="auto"/>
      </w:divBdr>
    </w:div>
    <w:div w:id="1027409702">
      <w:bodyDiv w:val="1"/>
      <w:marLeft w:val="0"/>
      <w:marRight w:val="0"/>
      <w:marTop w:val="0"/>
      <w:marBottom w:val="0"/>
      <w:divBdr>
        <w:top w:val="none" w:sz="0" w:space="0" w:color="auto"/>
        <w:left w:val="none" w:sz="0" w:space="0" w:color="auto"/>
        <w:bottom w:val="none" w:sz="0" w:space="0" w:color="auto"/>
        <w:right w:val="none" w:sz="0" w:space="0" w:color="auto"/>
      </w:divBdr>
    </w:div>
    <w:div w:id="1298990698">
      <w:bodyDiv w:val="1"/>
      <w:marLeft w:val="0"/>
      <w:marRight w:val="0"/>
      <w:marTop w:val="0"/>
      <w:marBottom w:val="0"/>
      <w:divBdr>
        <w:top w:val="none" w:sz="0" w:space="0" w:color="auto"/>
        <w:left w:val="none" w:sz="0" w:space="0" w:color="auto"/>
        <w:bottom w:val="none" w:sz="0" w:space="0" w:color="auto"/>
        <w:right w:val="none" w:sz="0" w:space="0" w:color="auto"/>
      </w:divBdr>
    </w:div>
    <w:div w:id="1402866668">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 w:id="1741754939">
      <w:bodyDiv w:val="1"/>
      <w:marLeft w:val="0"/>
      <w:marRight w:val="0"/>
      <w:marTop w:val="0"/>
      <w:marBottom w:val="0"/>
      <w:divBdr>
        <w:top w:val="none" w:sz="0" w:space="0" w:color="auto"/>
        <w:left w:val="none" w:sz="0" w:space="0" w:color="auto"/>
        <w:bottom w:val="none" w:sz="0" w:space="0" w:color="auto"/>
        <w:right w:val="none" w:sz="0" w:space="0" w:color="auto"/>
      </w:divBdr>
    </w:div>
    <w:div w:id="181294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4</Pages>
  <Words>1638</Words>
  <Characters>9501</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Statia15</cp:lastModifiedBy>
  <cp:revision>104</cp:revision>
  <cp:lastPrinted>2022-01-10T11:13:00Z</cp:lastPrinted>
  <dcterms:created xsi:type="dcterms:W3CDTF">2020-11-25T07:44:00Z</dcterms:created>
  <dcterms:modified xsi:type="dcterms:W3CDTF">2022-01-10T11:14:00Z</dcterms:modified>
</cp:coreProperties>
</file>