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2E70" w14:textId="77777777" w:rsidR="00856554" w:rsidRPr="00BD70DD" w:rsidRDefault="002A7032" w:rsidP="00856554">
      <w:pPr>
        <w:jc w:val="both"/>
        <w:rPr>
          <w:b/>
        </w:rPr>
      </w:pPr>
      <w:r>
        <w:rPr>
          <w:b/>
          <w:lang w:val="en-US"/>
        </w:rPr>
        <w:t xml:space="preserve"> </w:t>
      </w:r>
      <w:r w:rsidR="00856554" w:rsidRPr="00BD70DD">
        <w:rPr>
          <w:b/>
          <w:lang w:val="en-US"/>
        </w:rPr>
        <w:t xml:space="preserve">R O M </w:t>
      </w:r>
      <w:r w:rsidR="00856554" w:rsidRPr="00BD70DD">
        <w:rPr>
          <w:b/>
        </w:rPr>
        <w:t>Â N I A</w:t>
      </w:r>
      <w:r w:rsidR="00856554" w:rsidRPr="00BD70DD">
        <w:rPr>
          <w:b/>
        </w:rPr>
        <w:tab/>
      </w:r>
      <w:r w:rsidR="00856554" w:rsidRPr="00BD70DD">
        <w:rPr>
          <w:b/>
        </w:rPr>
        <w:tab/>
      </w:r>
      <w:r w:rsidR="00856554" w:rsidRPr="00BD70DD">
        <w:rPr>
          <w:b/>
        </w:rPr>
        <w:tab/>
      </w:r>
      <w:r w:rsidR="00856554" w:rsidRPr="00BD70DD">
        <w:rPr>
          <w:b/>
        </w:rPr>
        <w:tab/>
      </w:r>
      <w:r w:rsidR="00856554" w:rsidRPr="00BD70DD">
        <w:rPr>
          <w:b/>
        </w:rPr>
        <w:tab/>
      </w:r>
      <w:r w:rsidR="00856554">
        <w:rPr>
          <w:b/>
        </w:rPr>
        <w:t xml:space="preserve">                         </w:t>
      </w:r>
      <w:r w:rsidR="00856554" w:rsidRPr="00BD70DD">
        <w:rPr>
          <w:lang w:val="en-US"/>
        </w:rPr>
        <w:t xml:space="preserve"> (nu produce </w:t>
      </w:r>
      <w:r w:rsidR="00856554" w:rsidRPr="006008F0">
        <w:t>efecte juridice</w:t>
      </w:r>
      <w:r w:rsidR="00856554" w:rsidRPr="00BD70DD">
        <w:rPr>
          <w:lang w:val="en-US"/>
        </w:rPr>
        <w:t>)*</w:t>
      </w:r>
    </w:p>
    <w:p w14:paraId="53654EA3" w14:textId="77777777" w:rsidR="00856554" w:rsidRPr="00BD70DD" w:rsidRDefault="00856554" w:rsidP="00856554">
      <w:pPr>
        <w:jc w:val="both"/>
        <w:rPr>
          <w:b/>
        </w:rPr>
      </w:pPr>
      <w:r w:rsidRPr="00BD70DD">
        <w:rPr>
          <w:b/>
        </w:rPr>
        <w:t>JUDEŢUL MUREŞ</w:t>
      </w:r>
      <w:r w:rsidRPr="00BD70DD">
        <w:rPr>
          <w:b/>
          <w:lang w:val="en-US"/>
        </w:rPr>
        <w:t xml:space="preserve">            </w:t>
      </w:r>
      <w:r w:rsidRPr="00BD70DD">
        <w:rPr>
          <w:b/>
          <w:lang w:val="en-US"/>
        </w:rPr>
        <w:tab/>
      </w:r>
      <w:r w:rsidRPr="00BD70DD">
        <w:rPr>
          <w:b/>
          <w:lang w:val="en-US"/>
        </w:rPr>
        <w:tab/>
      </w:r>
      <w:r w:rsidRPr="00BD70DD">
        <w:rPr>
          <w:b/>
          <w:lang w:val="en-US"/>
        </w:rPr>
        <w:tab/>
      </w:r>
      <w:r w:rsidRPr="00BD70DD">
        <w:rPr>
          <w:b/>
          <w:lang w:val="en-US"/>
        </w:rPr>
        <w:tab/>
      </w:r>
      <w:r w:rsidRPr="00BD70DD">
        <w:rPr>
          <w:b/>
          <w:lang w:val="en-US"/>
        </w:rPr>
        <w:tab/>
      </w:r>
      <w:r w:rsidRPr="00BD70DD">
        <w:rPr>
          <w:b/>
          <w:lang w:val="en-US"/>
        </w:rPr>
        <w:tab/>
      </w:r>
      <w:r w:rsidRPr="00BD70DD">
        <w:rPr>
          <w:b/>
          <w:lang w:val="en-US"/>
        </w:rPr>
        <w:tab/>
      </w:r>
      <w:r w:rsidRPr="00BD70DD">
        <w:rPr>
          <w:b/>
          <w:lang w:val="en-US"/>
        </w:rPr>
        <w:tab/>
        <w:t xml:space="preserve"> PRIMAR</w:t>
      </w:r>
    </w:p>
    <w:p w14:paraId="708695C8" w14:textId="77777777" w:rsidR="00856554" w:rsidRPr="00BD70DD" w:rsidRDefault="00856554" w:rsidP="00856554">
      <w:pPr>
        <w:jc w:val="both"/>
        <w:rPr>
          <w:b/>
        </w:rPr>
      </w:pPr>
      <w:r w:rsidRPr="00BD70DD">
        <w:rPr>
          <w:b/>
        </w:rPr>
        <w:t>CONSILIUL LOCAL AL</w:t>
      </w:r>
      <w:r w:rsidRPr="00856554">
        <w:rPr>
          <w:b/>
        </w:rPr>
        <w:t xml:space="preserve"> </w:t>
      </w:r>
      <w:r w:rsidRPr="00BD70DD">
        <w:rPr>
          <w:b/>
        </w:rPr>
        <w:t>MUNICIPIULUI TÂRGU MUREŞ</w:t>
      </w:r>
      <w:r w:rsidRPr="00BD70DD">
        <w:rPr>
          <w:b/>
          <w:lang w:val="en-US"/>
        </w:rPr>
        <w:t xml:space="preserve">   </w:t>
      </w:r>
      <w:r w:rsidRPr="00BD70DD">
        <w:rPr>
          <w:b/>
        </w:rPr>
        <w:t xml:space="preserve"> </w:t>
      </w:r>
      <w:r>
        <w:rPr>
          <w:b/>
        </w:rPr>
        <w:t xml:space="preserve">                     </w:t>
      </w:r>
      <w:r w:rsidRPr="00BD70DD">
        <w:rPr>
          <w:b/>
        </w:rPr>
        <w:t xml:space="preserve">  </w:t>
      </w:r>
      <w:r w:rsidRPr="00BD70DD">
        <w:rPr>
          <w:bCs/>
          <w:color w:val="000000"/>
        </w:rPr>
        <w:t>Soós Zoltán</w:t>
      </w:r>
      <w:r w:rsidRPr="00BD70DD">
        <w:rPr>
          <w:b/>
          <w:lang w:val="en-US"/>
        </w:rPr>
        <w:tab/>
        <w:t xml:space="preserve">                  </w:t>
      </w:r>
    </w:p>
    <w:p w14:paraId="762D204D" w14:textId="77777777" w:rsidR="00856554" w:rsidRPr="00BD70DD" w:rsidRDefault="00856554" w:rsidP="00856554">
      <w:pPr>
        <w:jc w:val="both"/>
        <w:rPr>
          <w:b/>
        </w:rPr>
      </w:pPr>
      <w:r w:rsidRPr="00BD70DD">
        <w:rPr>
          <w:b/>
        </w:rPr>
        <w:t>DIRECTIA FISCALĂ LOCALĂ TÂRGU MUREȘ</w:t>
      </w:r>
    </w:p>
    <w:p w14:paraId="3C3D138C" w14:textId="40268DE9" w:rsidR="00856554" w:rsidRPr="00BD70DD" w:rsidRDefault="00856554" w:rsidP="00856554">
      <w:pPr>
        <w:jc w:val="both"/>
        <w:rPr>
          <w:b/>
        </w:rPr>
      </w:pPr>
      <w:r w:rsidRPr="00BD70DD">
        <w:rPr>
          <w:b/>
        </w:rPr>
        <w:t>Nr.</w:t>
      </w:r>
      <w:r w:rsidRPr="00441C41">
        <w:rPr>
          <w:b/>
        </w:rPr>
        <w:t xml:space="preserve"> </w:t>
      </w:r>
      <w:r w:rsidR="00441C41">
        <w:rPr>
          <w:b/>
        </w:rPr>
        <w:t xml:space="preserve">  </w:t>
      </w:r>
      <w:r w:rsidR="00441C41" w:rsidRPr="00441C41">
        <w:rPr>
          <w:b/>
        </w:rPr>
        <w:t xml:space="preserve">2351 </w:t>
      </w:r>
      <w:r w:rsidRPr="00441C41">
        <w:rPr>
          <w:b/>
        </w:rPr>
        <w:t xml:space="preserve">din </w:t>
      </w:r>
      <w:r w:rsidR="00441C41">
        <w:rPr>
          <w:b/>
        </w:rPr>
        <w:t>12.01.2022</w:t>
      </w:r>
    </w:p>
    <w:p w14:paraId="0E23B927" w14:textId="77777777" w:rsidR="00D17F3E" w:rsidRPr="00440D81" w:rsidRDefault="00D17F3E" w:rsidP="00D17F3E">
      <w:pPr>
        <w:rPr>
          <w:b/>
        </w:rPr>
      </w:pPr>
    </w:p>
    <w:p w14:paraId="0B82D81A" w14:textId="77777777" w:rsidR="00D17F3E" w:rsidRPr="00440D81" w:rsidRDefault="00D17F3E" w:rsidP="00D17F3E">
      <w:pPr>
        <w:rPr>
          <w:b/>
        </w:rPr>
      </w:pPr>
    </w:p>
    <w:p w14:paraId="35A90323" w14:textId="77777777" w:rsidR="00D17F3E" w:rsidRPr="00440D81" w:rsidRDefault="00D17F3E" w:rsidP="00D17F3E">
      <w:pPr>
        <w:rPr>
          <w:b/>
        </w:rPr>
      </w:pPr>
    </w:p>
    <w:p w14:paraId="2FEA1734" w14:textId="77777777" w:rsidR="00D17F3E" w:rsidRPr="00440D81" w:rsidRDefault="00D17F3E" w:rsidP="00D17F3E">
      <w:pPr>
        <w:rPr>
          <w:b/>
        </w:rPr>
      </w:pPr>
    </w:p>
    <w:p w14:paraId="4288F64A" w14:textId="77777777" w:rsidR="00856554" w:rsidRPr="00BD70DD" w:rsidRDefault="00856554" w:rsidP="00856554">
      <w:pPr>
        <w:jc w:val="center"/>
        <w:rPr>
          <w:b/>
        </w:rPr>
      </w:pPr>
      <w:r w:rsidRPr="00BD70DD">
        <w:rPr>
          <w:b/>
        </w:rPr>
        <w:t>REFERAT DE APROBARE</w:t>
      </w:r>
    </w:p>
    <w:p w14:paraId="1B5D4AE7" w14:textId="77777777" w:rsidR="00D17F3E" w:rsidRPr="00440D81" w:rsidRDefault="00D17F3E" w:rsidP="00D17F3E">
      <w:pPr>
        <w:jc w:val="center"/>
        <w:rPr>
          <w:b/>
        </w:rPr>
      </w:pPr>
      <w:r w:rsidRPr="00440D81">
        <w:rPr>
          <w:b/>
        </w:rPr>
        <w:t xml:space="preserve">privind constituirea Comisiei </w:t>
      </w:r>
      <w:r w:rsidRPr="00440D81">
        <w:rPr>
          <w:rFonts w:eastAsia="Calibri"/>
          <w:b/>
        </w:rPr>
        <w:t>pentru analiza şi soluţionarea cererilor debitorilor care solicită stingerea unor creanţe fiscale, prin trecerea în proprietatea publică a Municipiului T</w:t>
      </w:r>
      <w:r w:rsidR="00856554">
        <w:rPr>
          <w:rFonts w:eastAsia="Calibri"/>
          <w:b/>
        </w:rPr>
        <w:t>â</w:t>
      </w:r>
      <w:r w:rsidRPr="00440D81">
        <w:rPr>
          <w:rFonts w:eastAsia="Calibri"/>
          <w:b/>
        </w:rPr>
        <w:t>rgu Mure</w:t>
      </w:r>
      <w:r w:rsidRPr="00440D81">
        <w:rPr>
          <w:rFonts w:ascii="Palatino Linotype" w:eastAsia="Calibri" w:hAnsi="Palatino Linotype"/>
          <w:b/>
        </w:rPr>
        <w:t>ș</w:t>
      </w:r>
      <w:r>
        <w:rPr>
          <w:rFonts w:ascii="Palatino Linotype" w:eastAsia="Calibri" w:hAnsi="Palatino Linotype"/>
          <w:b/>
        </w:rPr>
        <w:t>,</w:t>
      </w:r>
      <w:r w:rsidRPr="00440D81">
        <w:rPr>
          <w:rFonts w:eastAsia="Calibri"/>
          <w:b/>
        </w:rPr>
        <w:t xml:space="preserve"> a unor bunuri imobile</w:t>
      </w:r>
      <w:r w:rsidRPr="00440D81">
        <w:rPr>
          <w:rFonts w:eastAsia="Calibri"/>
          <w:b/>
          <w:sz w:val="28"/>
          <w:szCs w:val="28"/>
        </w:rPr>
        <w:t xml:space="preserve"> </w:t>
      </w:r>
    </w:p>
    <w:p w14:paraId="650F4779" w14:textId="77777777" w:rsidR="00D17F3E" w:rsidRPr="00440D81" w:rsidRDefault="00D17F3E" w:rsidP="00D17F3E">
      <w:pPr>
        <w:rPr>
          <w:b/>
        </w:rPr>
      </w:pPr>
    </w:p>
    <w:p w14:paraId="1635D8B5" w14:textId="77777777" w:rsidR="00D17F3E" w:rsidRPr="00440D81" w:rsidRDefault="00D17F3E" w:rsidP="00D17F3E">
      <w:pPr>
        <w:rPr>
          <w:b/>
        </w:rPr>
      </w:pPr>
    </w:p>
    <w:p w14:paraId="2AC752E0" w14:textId="77777777" w:rsidR="00D17F3E" w:rsidRPr="00440D81" w:rsidRDefault="00D17F3E" w:rsidP="00D17F3E">
      <w:pPr>
        <w:rPr>
          <w:b/>
        </w:rPr>
      </w:pPr>
    </w:p>
    <w:p w14:paraId="3BC31AEA" w14:textId="77777777" w:rsidR="00D17F3E" w:rsidRPr="00440D81" w:rsidRDefault="00D17F3E" w:rsidP="00D17F3E">
      <w:pPr>
        <w:jc w:val="both"/>
      </w:pPr>
      <w:r w:rsidRPr="00440D81">
        <w:rPr>
          <w:b/>
        </w:rPr>
        <w:tab/>
      </w:r>
      <w:r w:rsidRPr="00440D81">
        <w:t>În conformitate cu prevederile art. 263 din Legea nr. 207/2015 privind Codul de procedură fiscală, cu modificările şi completările ulterioare, creanţele fiscale ale bugetelor locale pot fi stinse la cererea debitorului, cu acordul organului fiscal, prin trecerea în proprietatea publică a unităţii administrativ-teritoriale a bunurilor imobile, inclusiv a celor supus executării silite.</w:t>
      </w:r>
    </w:p>
    <w:p w14:paraId="46EC5E0C" w14:textId="77777777" w:rsidR="00D17F3E" w:rsidRPr="00440D81" w:rsidRDefault="00D17F3E" w:rsidP="00D17F3E">
      <w:pPr>
        <w:autoSpaceDE w:val="0"/>
        <w:autoSpaceDN w:val="0"/>
        <w:adjustRightInd w:val="0"/>
        <w:ind w:firstLine="720"/>
        <w:jc w:val="both"/>
      </w:pPr>
      <w:r w:rsidRPr="00440D81">
        <w:rPr>
          <w:rFonts w:eastAsia="Calibri"/>
        </w:rPr>
        <w:t xml:space="preserve">Potrivit art.263 alin.5 </w:t>
      </w:r>
      <w:r w:rsidRPr="00440D81">
        <w:rPr>
          <w:rFonts w:ascii="Palatino Linotype" w:eastAsia="Calibri" w:hAnsi="Palatino Linotype"/>
        </w:rPr>
        <w:t>ș</w:t>
      </w:r>
      <w:r w:rsidRPr="00440D81">
        <w:rPr>
          <w:rFonts w:eastAsia="Calibri"/>
        </w:rPr>
        <w:t xml:space="preserve">i 6 din </w:t>
      </w:r>
      <w:r w:rsidRPr="00440D81">
        <w:t>Legea nr. 207/2015 cererea debitorilor se solu</w:t>
      </w:r>
      <w:r w:rsidRPr="00440D81">
        <w:rPr>
          <w:rFonts w:ascii="Palatino Linotype" w:hAnsi="Palatino Linotype"/>
        </w:rPr>
        <w:t>ț</w:t>
      </w:r>
      <w:r w:rsidRPr="00440D81">
        <w:t>ionează</w:t>
      </w:r>
      <w:r w:rsidRPr="00440D81">
        <w:rPr>
          <w:rFonts w:eastAsia="Calibri"/>
        </w:rPr>
        <w:t xml:space="preserve"> de către o Comisie constituită prin hotărâre a autorită</w:t>
      </w:r>
      <w:r w:rsidRPr="00440D81">
        <w:rPr>
          <w:rFonts w:ascii="Palatino Linotype" w:eastAsia="Calibri" w:hAnsi="Palatino Linotype"/>
        </w:rPr>
        <w:t>ț</w:t>
      </w:r>
      <w:r w:rsidRPr="00440D81">
        <w:rPr>
          <w:rFonts w:eastAsia="Calibri"/>
        </w:rPr>
        <w:t>ii deliberative.</w:t>
      </w:r>
    </w:p>
    <w:p w14:paraId="74E0C06F" w14:textId="77777777" w:rsidR="00D17F3E" w:rsidRPr="00440D81" w:rsidRDefault="00D17F3E" w:rsidP="00D17F3E">
      <w:pPr>
        <w:autoSpaceDE w:val="0"/>
        <w:autoSpaceDN w:val="0"/>
        <w:adjustRightInd w:val="0"/>
        <w:ind w:firstLine="720"/>
        <w:jc w:val="both"/>
      </w:pPr>
      <w:r w:rsidRPr="00440D81">
        <w:t>În scopul realizării celor descrise mai sus, organul fiscal trimite cererea, însoţită de propunerile sale, Comisiei numite prin hotărâre a autorităţii deliberative.</w:t>
      </w:r>
    </w:p>
    <w:p w14:paraId="6D434680" w14:textId="77777777" w:rsidR="00D17F3E" w:rsidRPr="00440D81" w:rsidRDefault="00D17F3E" w:rsidP="00D17F3E">
      <w:pPr>
        <w:autoSpaceDE w:val="0"/>
        <w:autoSpaceDN w:val="0"/>
        <w:adjustRightInd w:val="0"/>
        <w:ind w:firstLine="720"/>
        <w:jc w:val="both"/>
      </w:pPr>
      <w:r w:rsidRPr="00440D81">
        <w:t>Solu</w:t>
      </w:r>
      <w:r w:rsidRPr="00440D81">
        <w:rPr>
          <w:rFonts w:ascii="Palatino Linotype" w:hAnsi="Palatino Linotype"/>
        </w:rPr>
        <w:t>ț</w:t>
      </w:r>
      <w:r w:rsidRPr="00440D81">
        <w:t>ionarea cererilor debitorilor de către Comisie, se va face conform Procedurii de analiză şi soluţionare a cererii de stingere a creanţelor fiscale prin dare în plată, anexă  la prezentul proiect de hotărâre.</w:t>
      </w:r>
    </w:p>
    <w:p w14:paraId="48F49728" w14:textId="77777777" w:rsidR="00D17F3E" w:rsidRPr="00440D81" w:rsidRDefault="00D17F3E" w:rsidP="00D17F3E">
      <w:pPr>
        <w:pStyle w:val="Title"/>
        <w:ind w:firstLine="720"/>
        <w:jc w:val="both"/>
        <w:rPr>
          <w:b w:val="0"/>
          <w:sz w:val="24"/>
          <w:szCs w:val="24"/>
        </w:rPr>
      </w:pPr>
      <w:r w:rsidRPr="00440D81">
        <w:rPr>
          <w:b w:val="0"/>
          <w:sz w:val="24"/>
          <w:szCs w:val="24"/>
        </w:rPr>
        <w:t xml:space="preserve"> În temeiul </w:t>
      </w:r>
      <w:r w:rsidR="002A7032">
        <w:rPr>
          <w:b w:val="0"/>
          <w:sz w:val="24"/>
          <w:szCs w:val="24"/>
        </w:rPr>
        <w:t xml:space="preserve">OUG nr. 57/2019, privind Codul administrativ, </w:t>
      </w:r>
      <w:r w:rsidRPr="00440D81">
        <w:rPr>
          <w:b w:val="0"/>
          <w:sz w:val="24"/>
          <w:szCs w:val="24"/>
        </w:rPr>
        <w:t>iniţiem proiectul de hotărâre privind aprobarea constituir</w:t>
      </w:r>
      <w:r>
        <w:rPr>
          <w:b w:val="0"/>
          <w:sz w:val="24"/>
          <w:szCs w:val="24"/>
        </w:rPr>
        <w:t>ii</w:t>
      </w:r>
      <w:r w:rsidRPr="00440D81">
        <w:rPr>
          <w:b w:val="0"/>
          <w:sz w:val="24"/>
          <w:szCs w:val="24"/>
        </w:rPr>
        <w:t xml:space="preserve"> Comisiei </w:t>
      </w:r>
      <w:r w:rsidRPr="00440D81">
        <w:rPr>
          <w:rFonts w:eastAsia="Calibri"/>
          <w:b w:val="0"/>
          <w:sz w:val="24"/>
          <w:szCs w:val="24"/>
        </w:rPr>
        <w:t>pentru analiza şi soluţionarea cererilor debitorilor care solicită stingerea unor creanţe fiscale, prin trecerea în propri</w:t>
      </w:r>
      <w:r w:rsidR="0022315B">
        <w:rPr>
          <w:rFonts w:eastAsia="Calibri"/>
          <w:b w:val="0"/>
          <w:sz w:val="24"/>
          <w:szCs w:val="24"/>
        </w:rPr>
        <w:t>etatea publică a Municipiului Tâ</w:t>
      </w:r>
      <w:r w:rsidRPr="00440D81">
        <w:rPr>
          <w:rFonts w:eastAsia="Calibri"/>
          <w:b w:val="0"/>
          <w:sz w:val="24"/>
          <w:szCs w:val="24"/>
        </w:rPr>
        <w:t>rgu Mure</w:t>
      </w:r>
      <w:r w:rsidRPr="00440D81">
        <w:rPr>
          <w:rFonts w:ascii="Palatino Linotype" w:eastAsia="Calibri" w:hAnsi="Palatino Linotype"/>
          <w:b w:val="0"/>
          <w:sz w:val="24"/>
          <w:szCs w:val="24"/>
        </w:rPr>
        <w:t>ș</w:t>
      </w:r>
      <w:r>
        <w:rPr>
          <w:rFonts w:ascii="Palatino Linotype" w:eastAsia="Calibri" w:hAnsi="Palatino Linotype"/>
          <w:b w:val="0"/>
          <w:sz w:val="24"/>
          <w:szCs w:val="24"/>
        </w:rPr>
        <w:t>,</w:t>
      </w:r>
      <w:r w:rsidRPr="00440D81">
        <w:rPr>
          <w:rFonts w:eastAsia="Calibri"/>
          <w:b w:val="0"/>
          <w:sz w:val="24"/>
          <w:szCs w:val="24"/>
        </w:rPr>
        <w:t xml:space="preserve"> a unor bunuri imobile</w:t>
      </w:r>
      <w:r w:rsidRPr="00440D81">
        <w:rPr>
          <w:rFonts w:eastAsia="Calibri"/>
          <w:b w:val="0"/>
          <w:sz w:val="28"/>
          <w:szCs w:val="28"/>
        </w:rPr>
        <w:t xml:space="preserve"> </w:t>
      </w:r>
      <w:r w:rsidRPr="00440D81">
        <w:rPr>
          <w:b w:val="0"/>
          <w:sz w:val="24"/>
          <w:szCs w:val="24"/>
        </w:rPr>
        <w:t>şi-l propunem spre aprobare Consiliului local.</w:t>
      </w:r>
    </w:p>
    <w:p w14:paraId="6A57C0B5" w14:textId="77777777" w:rsidR="00D17F3E" w:rsidRPr="00440D81" w:rsidRDefault="00D17F3E" w:rsidP="00D17F3E">
      <w:pPr>
        <w:pStyle w:val="Title"/>
        <w:jc w:val="both"/>
        <w:rPr>
          <w:b w:val="0"/>
          <w:sz w:val="24"/>
          <w:szCs w:val="24"/>
        </w:rPr>
      </w:pPr>
    </w:p>
    <w:p w14:paraId="4388BE2A" w14:textId="77777777" w:rsidR="00D17F3E" w:rsidRPr="00440D81" w:rsidRDefault="00D17F3E" w:rsidP="00D17F3E"/>
    <w:p w14:paraId="6FF42600" w14:textId="77777777" w:rsidR="00D17F3E" w:rsidRPr="00440D81" w:rsidRDefault="00D17F3E" w:rsidP="00D17F3E"/>
    <w:p w14:paraId="0462B88D" w14:textId="77777777" w:rsidR="00D17F3E" w:rsidRPr="00440D81" w:rsidRDefault="00D17F3E" w:rsidP="00D17F3E"/>
    <w:p w14:paraId="5A4EB816" w14:textId="77777777" w:rsidR="00DC7E90" w:rsidRPr="00BD70DD" w:rsidRDefault="00DC7E90" w:rsidP="00DC7E90">
      <w:pPr>
        <w:jc w:val="center"/>
        <w:rPr>
          <w:b/>
        </w:rPr>
      </w:pPr>
      <w:r w:rsidRPr="00BD70DD">
        <w:rPr>
          <w:b/>
        </w:rPr>
        <w:t>DIRECTOR EXECUTIV</w:t>
      </w:r>
    </w:p>
    <w:p w14:paraId="18F90D0B" w14:textId="77777777" w:rsidR="00DC7E90" w:rsidRPr="00BD70DD" w:rsidRDefault="00DC7E90" w:rsidP="00DC7E90">
      <w:pPr>
        <w:jc w:val="center"/>
        <w:rPr>
          <w:b/>
        </w:rPr>
      </w:pPr>
      <w:r w:rsidRPr="00BD70DD">
        <w:rPr>
          <w:b/>
        </w:rPr>
        <w:t>DIRECȚIA FISCALĂ LOCALĂ TÂRGU MUREȘ</w:t>
      </w:r>
    </w:p>
    <w:p w14:paraId="25762BCD" w14:textId="77777777" w:rsidR="00DC7E90" w:rsidRPr="00DC7E90" w:rsidRDefault="00DC7E90" w:rsidP="00DC7E90">
      <w:pPr>
        <w:rPr>
          <w:b/>
          <w:bCs/>
        </w:rPr>
      </w:pPr>
      <w:r>
        <w:t xml:space="preserve">                                                             </w:t>
      </w:r>
      <w:r w:rsidRPr="00DC7E90">
        <w:rPr>
          <w:b/>
          <w:bCs/>
        </w:rPr>
        <w:t xml:space="preserve"> Szövérfi László</w:t>
      </w:r>
    </w:p>
    <w:p w14:paraId="417B11EB" w14:textId="77777777" w:rsidR="00D17F3E" w:rsidRDefault="00D17F3E" w:rsidP="00DC7E90">
      <w:pPr>
        <w:jc w:val="center"/>
      </w:pPr>
    </w:p>
    <w:p w14:paraId="296B31EC" w14:textId="77777777" w:rsidR="00DC7E90" w:rsidRDefault="00DC7E90" w:rsidP="00DC7E90">
      <w:pPr>
        <w:jc w:val="center"/>
      </w:pPr>
    </w:p>
    <w:p w14:paraId="10670480" w14:textId="77777777" w:rsidR="00DC7E90" w:rsidRPr="00440D81" w:rsidRDefault="00DC7E90" w:rsidP="00DC7E90">
      <w:pPr>
        <w:jc w:val="center"/>
      </w:pPr>
    </w:p>
    <w:p w14:paraId="5B246D34" w14:textId="77777777" w:rsidR="00D17F3E" w:rsidRPr="00440D81" w:rsidRDefault="00D17F3E" w:rsidP="00D17F3E">
      <w:pPr>
        <w:jc w:val="center"/>
      </w:pPr>
    </w:p>
    <w:p w14:paraId="1F7E4167" w14:textId="77777777" w:rsidR="00D17F3E" w:rsidRDefault="00D17F3E" w:rsidP="00D17F3E">
      <w:pPr>
        <w:jc w:val="center"/>
      </w:pPr>
    </w:p>
    <w:p w14:paraId="499FDA45" w14:textId="77777777" w:rsidR="00D17F3E" w:rsidRDefault="00D17F3E" w:rsidP="00D17F3E">
      <w:pPr>
        <w:jc w:val="center"/>
      </w:pPr>
    </w:p>
    <w:p w14:paraId="14855858" w14:textId="77777777" w:rsidR="00D17F3E" w:rsidRDefault="00D17F3E" w:rsidP="00D17F3E">
      <w:pPr>
        <w:jc w:val="center"/>
      </w:pPr>
    </w:p>
    <w:p w14:paraId="5A9AE230" w14:textId="77777777" w:rsidR="00D17F3E" w:rsidRDefault="00D17F3E" w:rsidP="00D17F3E">
      <w:pPr>
        <w:jc w:val="center"/>
      </w:pPr>
    </w:p>
    <w:p w14:paraId="02E42A73" w14:textId="77777777" w:rsidR="00D17F3E" w:rsidRDefault="00D17F3E" w:rsidP="00D17F3E">
      <w:pPr>
        <w:jc w:val="center"/>
      </w:pPr>
    </w:p>
    <w:p w14:paraId="063D3D8C" w14:textId="77777777" w:rsidR="00D17F3E" w:rsidRPr="0022315B" w:rsidRDefault="00DC7E90" w:rsidP="0022315B">
      <w:pPr>
        <w:ind w:firstLine="708"/>
        <w:jc w:val="both"/>
        <w:rPr>
          <w:sz w:val="20"/>
          <w:szCs w:val="20"/>
        </w:rPr>
      </w:pPr>
      <w:r>
        <w:tab/>
      </w:r>
      <w:r w:rsidRPr="00BD70DD">
        <w:rPr>
          <w:sz w:val="20"/>
          <w:szCs w:val="20"/>
        </w:rPr>
        <w:t>*Actele administrative sunt hotărârile de Consiliu local care intră în vigoare şi produc efecte juridice după îndeplinirea condiţiilor prevăzute de art. 129, art. 139 din O.U.G. nr. 57/2</w:t>
      </w:r>
      <w:r w:rsidR="006008F0">
        <w:rPr>
          <w:sz w:val="20"/>
          <w:szCs w:val="20"/>
        </w:rPr>
        <w:t>019 privind Codul Administrativ, cu modificările și completările ulterioare.</w:t>
      </w:r>
    </w:p>
    <w:p w14:paraId="766EC713" w14:textId="77777777" w:rsidR="00D17F3E" w:rsidRPr="00440D81" w:rsidRDefault="00D17F3E" w:rsidP="00D17F3E">
      <w:pPr>
        <w:jc w:val="center"/>
      </w:pPr>
    </w:p>
    <w:p w14:paraId="12D822F9" w14:textId="77777777" w:rsidR="00DC7E90" w:rsidRPr="00BD70DD" w:rsidRDefault="00DC7E90" w:rsidP="00DC7E90">
      <w:pPr>
        <w:ind w:left="3600" w:firstLine="720"/>
        <w:jc w:val="center"/>
        <w:rPr>
          <w:b/>
        </w:rPr>
      </w:pPr>
      <w:r w:rsidRPr="00BD70DD">
        <w:tab/>
      </w:r>
      <w:r w:rsidRPr="00BD70DD">
        <w:rPr>
          <w:b/>
        </w:rPr>
        <w:t>ANEXA</w:t>
      </w:r>
    </w:p>
    <w:p w14:paraId="08C27790" w14:textId="77777777" w:rsidR="00DC7E90" w:rsidRPr="00BD70DD" w:rsidRDefault="00DC7E90" w:rsidP="00DC7E90">
      <w:pPr>
        <w:jc w:val="both"/>
        <w:rPr>
          <w:b/>
        </w:rPr>
      </w:pPr>
      <w:r w:rsidRPr="00BD70DD">
        <w:rPr>
          <w:b/>
        </w:rPr>
        <w:t xml:space="preserve">COMISIA NR. 1 </w:t>
      </w:r>
      <w:r w:rsidRPr="00BD70DD">
        <w:t>Comisia de studii, prognoze economico-sociale, buget-finanţe şi administrarea domeniului public şi privat al municipiului.</w:t>
      </w:r>
      <w:r w:rsidRPr="00BD70DD">
        <w:rPr>
          <w:b/>
        </w:rPr>
        <w:t xml:space="preserve">     </w:t>
      </w:r>
    </w:p>
    <w:p w14:paraId="27717F45" w14:textId="77777777" w:rsidR="00DC7E90" w:rsidRPr="00BD70DD" w:rsidRDefault="00DC7E90" w:rsidP="00DC7E90">
      <w:pPr>
        <w:jc w:val="both"/>
        <w:rPr>
          <w:b/>
        </w:rPr>
      </w:pPr>
      <w:r w:rsidRPr="00BD70DD">
        <w:rPr>
          <w:b/>
        </w:rPr>
        <w:t xml:space="preserve"> </w:t>
      </w:r>
    </w:p>
    <w:p w14:paraId="482C3722" w14:textId="77777777" w:rsidR="00DC7E90" w:rsidRPr="00BD70DD" w:rsidRDefault="00DC7E90" w:rsidP="00DC7E90">
      <w:pPr>
        <w:jc w:val="center"/>
        <w:rPr>
          <w:b/>
        </w:rPr>
      </w:pPr>
      <w:r w:rsidRPr="00BD70DD">
        <w:rPr>
          <w:b/>
        </w:rPr>
        <w:t>RAPORT DE AVIZARE</w:t>
      </w:r>
    </w:p>
    <w:p w14:paraId="634BEE9D" w14:textId="77777777" w:rsidR="00DC7E90" w:rsidRPr="00BD70DD" w:rsidRDefault="00DC7E90" w:rsidP="00DC7E90">
      <w:pPr>
        <w:jc w:val="center"/>
        <w:rPr>
          <w:b/>
        </w:rPr>
      </w:pPr>
      <w:r w:rsidRPr="00BD70DD">
        <w:rPr>
          <w:b/>
        </w:rPr>
        <w:t>din data de _________________________</w:t>
      </w:r>
    </w:p>
    <w:p w14:paraId="730DE003" w14:textId="77777777" w:rsidR="00DC7E90" w:rsidRPr="00BD70DD" w:rsidRDefault="00DC7E90" w:rsidP="00DC7E90">
      <w:pPr>
        <w:jc w:val="center"/>
        <w:rPr>
          <w:b/>
        </w:rPr>
      </w:pPr>
    </w:p>
    <w:p w14:paraId="7657D144" w14:textId="77777777" w:rsidR="00DC7E90" w:rsidRPr="00BD70DD" w:rsidRDefault="00DC7E90" w:rsidP="00DC7E90">
      <w:pPr>
        <w:ind w:firstLine="851"/>
        <w:jc w:val="both"/>
        <w:rPr>
          <w:bCs/>
        </w:rPr>
      </w:pPr>
      <w:r w:rsidRPr="00BD70DD">
        <w:rPr>
          <w:bCs/>
        </w:rPr>
        <w:t xml:space="preserve">Comisia întrunită în şedinţa de lucru, astăzi, data indicată mai sus, a analizat proiectul de hotărâre anexat. </w:t>
      </w:r>
    </w:p>
    <w:p w14:paraId="22041969" w14:textId="77777777" w:rsidR="00DC7E90" w:rsidRPr="00BD70DD" w:rsidRDefault="00DC7E90" w:rsidP="00DC7E90">
      <w:pPr>
        <w:ind w:firstLine="851"/>
        <w:jc w:val="both"/>
        <w:rPr>
          <w:bCs/>
        </w:rPr>
      </w:pPr>
      <w:r w:rsidRPr="00BD70DD">
        <w:rPr>
          <w:bCs/>
        </w:rPr>
        <w:t>Documentaţia prezentată la comisie cuprinde:</w:t>
      </w:r>
    </w:p>
    <w:p w14:paraId="124FA6CA"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Proiectul de hotărâre</w:t>
      </w:r>
    </w:p>
    <w:p w14:paraId="14BE5E77"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Referatul de aprobare nr. ___________________________</w:t>
      </w:r>
    </w:p>
    <w:p w14:paraId="663AAEDB"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________________________________________________</w:t>
      </w:r>
    </w:p>
    <w:p w14:paraId="7452E72A"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________________________________________________</w:t>
      </w:r>
    </w:p>
    <w:p w14:paraId="2B7B2DC5" w14:textId="77777777" w:rsidR="00DC7E90" w:rsidRPr="00BD70DD" w:rsidRDefault="00DC7E90" w:rsidP="00DC7E90">
      <w:pPr>
        <w:ind w:firstLine="851"/>
        <w:jc w:val="both"/>
        <w:rPr>
          <w:bCs/>
        </w:rPr>
      </w:pPr>
      <w:r w:rsidRPr="00BD70DD">
        <w:rPr>
          <w:bCs/>
        </w:rPr>
        <w:t>Comisia analizând documentaţia,  avizează/neavizează cu __________ voturi „pentru”, _________ „abţineri” şi ___________ „împotrivă” proiectul de hotărâre.</w:t>
      </w:r>
    </w:p>
    <w:p w14:paraId="2F97AD9E" w14:textId="77777777" w:rsidR="00DC7E90" w:rsidRPr="00BD70DD" w:rsidRDefault="00DC7E90" w:rsidP="00DC7E90">
      <w:pPr>
        <w:ind w:firstLine="851"/>
        <w:jc w:val="both"/>
        <w:rPr>
          <w:bCs/>
        </w:rPr>
      </w:pPr>
      <w:r w:rsidRPr="00BD70DD">
        <w:rPr>
          <w:bCs/>
        </w:rPr>
        <w:t xml:space="preserve">Amendament/amendamente propus(e) şi motivat(e)  de comisia de specialitate pentru proiectul de hotărâre. </w:t>
      </w:r>
    </w:p>
    <w:p w14:paraId="68EC5213" w14:textId="77777777" w:rsidR="00DC7E90" w:rsidRPr="00BD70DD" w:rsidRDefault="00DC7E90" w:rsidP="00DC7E90">
      <w:pPr>
        <w:ind w:firstLine="851"/>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DC7E90" w:rsidRPr="00BD70DD" w14:paraId="37861B00" w14:textId="77777777" w:rsidTr="00651D7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D158E46" w14:textId="77777777" w:rsidR="00DC7E90" w:rsidRPr="00BD70DD" w:rsidRDefault="00DC7E90" w:rsidP="00651D76">
            <w:pPr>
              <w:rPr>
                <w:bCs/>
              </w:rPr>
            </w:pPr>
            <w:r w:rsidRPr="00BD70DD">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EFFF86F" w14:textId="77777777" w:rsidR="00DC7E90" w:rsidRPr="00BD70DD" w:rsidRDefault="00DC7E90" w:rsidP="00651D76">
            <w:pPr>
              <w:jc w:val="both"/>
              <w:rPr>
                <w:bCs/>
              </w:rPr>
            </w:pPr>
          </w:p>
          <w:p w14:paraId="4CEA8E78" w14:textId="77777777" w:rsidR="00DC7E90" w:rsidRPr="00BD70DD" w:rsidRDefault="00DC7E90" w:rsidP="00651D76">
            <w:pPr>
              <w:jc w:val="both"/>
              <w:rPr>
                <w:bCs/>
              </w:rPr>
            </w:pPr>
          </w:p>
          <w:p w14:paraId="5D686AC2" w14:textId="77777777" w:rsidR="00DC7E90" w:rsidRPr="00BD70DD" w:rsidRDefault="00DC7E90" w:rsidP="00651D76">
            <w:pPr>
              <w:jc w:val="both"/>
              <w:rPr>
                <w:bCs/>
              </w:rPr>
            </w:pPr>
          </w:p>
          <w:p w14:paraId="09D4742A" w14:textId="77777777" w:rsidR="00DC7E90" w:rsidRPr="00BD70DD" w:rsidRDefault="00DC7E90" w:rsidP="00651D76">
            <w:pPr>
              <w:jc w:val="both"/>
              <w:rPr>
                <w:bCs/>
              </w:rPr>
            </w:pPr>
          </w:p>
          <w:p w14:paraId="36792103" w14:textId="77777777" w:rsidR="00DC7E90" w:rsidRPr="00BD70DD" w:rsidRDefault="00DC7E90" w:rsidP="00651D76">
            <w:pPr>
              <w:jc w:val="both"/>
              <w:rPr>
                <w:bCs/>
              </w:rPr>
            </w:pPr>
          </w:p>
          <w:p w14:paraId="5FF43AF1" w14:textId="77777777" w:rsidR="00DC7E90" w:rsidRPr="00BD70DD" w:rsidRDefault="00DC7E90" w:rsidP="00651D76">
            <w:pPr>
              <w:jc w:val="both"/>
              <w:rPr>
                <w:bCs/>
              </w:rPr>
            </w:pPr>
          </w:p>
        </w:tc>
      </w:tr>
      <w:tr w:rsidR="00DC7E90" w:rsidRPr="00BD70DD" w14:paraId="0134FE3B" w14:textId="77777777" w:rsidTr="00651D7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EC6949C" w14:textId="77777777" w:rsidR="00DC7E90" w:rsidRPr="00BD70DD" w:rsidRDefault="00DC7E90" w:rsidP="00651D76">
            <w:pPr>
              <w:rPr>
                <w:bCs/>
              </w:rPr>
            </w:pPr>
            <w:r w:rsidRPr="00BD70DD">
              <w:rPr>
                <w:bCs/>
              </w:rPr>
              <w:t>Text amendament propus</w:t>
            </w:r>
          </w:p>
          <w:p w14:paraId="133FF4B3" w14:textId="77777777" w:rsidR="00DC7E90" w:rsidRPr="00BD70DD" w:rsidRDefault="00DC7E90" w:rsidP="00651D76">
            <w:pPr>
              <w:rPr>
                <w:bCs/>
              </w:rPr>
            </w:pPr>
            <w:r w:rsidRPr="00BD70DD">
              <w:rPr>
                <w:bCs/>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79B2A35" w14:textId="77777777" w:rsidR="00DC7E90" w:rsidRPr="00BD70DD" w:rsidRDefault="00DC7E90" w:rsidP="00651D76">
            <w:pPr>
              <w:jc w:val="both"/>
              <w:rPr>
                <w:bCs/>
              </w:rPr>
            </w:pPr>
          </w:p>
          <w:p w14:paraId="36AEE90E" w14:textId="77777777" w:rsidR="00DC7E90" w:rsidRPr="00BD70DD" w:rsidRDefault="00DC7E90" w:rsidP="00651D76">
            <w:pPr>
              <w:jc w:val="both"/>
              <w:rPr>
                <w:bCs/>
              </w:rPr>
            </w:pPr>
          </w:p>
          <w:p w14:paraId="6F2F8198" w14:textId="77777777" w:rsidR="00DC7E90" w:rsidRPr="00BD70DD" w:rsidRDefault="00DC7E90" w:rsidP="00651D76">
            <w:pPr>
              <w:jc w:val="both"/>
              <w:rPr>
                <w:bCs/>
              </w:rPr>
            </w:pPr>
          </w:p>
          <w:p w14:paraId="0C8B9750" w14:textId="77777777" w:rsidR="00DC7E90" w:rsidRPr="00BD70DD" w:rsidRDefault="00DC7E90" w:rsidP="00651D76">
            <w:pPr>
              <w:jc w:val="both"/>
              <w:rPr>
                <w:bCs/>
              </w:rPr>
            </w:pPr>
          </w:p>
          <w:p w14:paraId="62388B89" w14:textId="77777777" w:rsidR="00DC7E90" w:rsidRPr="00BD70DD" w:rsidRDefault="00DC7E90" w:rsidP="00651D76">
            <w:pPr>
              <w:jc w:val="both"/>
              <w:rPr>
                <w:bCs/>
              </w:rPr>
            </w:pPr>
          </w:p>
          <w:p w14:paraId="2E4DFECE" w14:textId="77777777" w:rsidR="00DC7E90" w:rsidRPr="00BD70DD" w:rsidRDefault="00DC7E90" w:rsidP="00651D76">
            <w:pPr>
              <w:jc w:val="both"/>
              <w:rPr>
                <w:bCs/>
              </w:rPr>
            </w:pPr>
          </w:p>
        </w:tc>
      </w:tr>
      <w:tr w:rsidR="00DC7E90" w:rsidRPr="00BD70DD" w14:paraId="6CA473ED" w14:textId="77777777" w:rsidTr="00651D7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909C54B" w14:textId="77777777" w:rsidR="00DC7E90" w:rsidRPr="00BD70DD" w:rsidRDefault="00DC7E90" w:rsidP="00651D76">
            <w:pPr>
              <w:rPr>
                <w:bCs/>
              </w:rPr>
            </w:pPr>
            <w:r w:rsidRPr="00BD70DD">
              <w:rPr>
                <w:bCs/>
              </w:rPr>
              <w:t>Motivare amendament</w:t>
            </w:r>
          </w:p>
          <w:p w14:paraId="36E2C05D" w14:textId="77777777" w:rsidR="00DC7E90" w:rsidRPr="00BD70DD" w:rsidRDefault="00DC7E90" w:rsidP="00651D76">
            <w:pPr>
              <w:rPr>
                <w:bCs/>
              </w:rPr>
            </w:pPr>
            <w:r w:rsidRPr="00BD70DD">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3FA873A" w14:textId="77777777" w:rsidR="00DC7E90" w:rsidRPr="00BD70DD" w:rsidRDefault="00DC7E90" w:rsidP="00651D76">
            <w:pPr>
              <w:jc w:val="both"/>
              <w:rPr>
                <w:bCs/>
              </w:rPr>
            </w:pPr>
          </w:p>
          <w:p w14:paraId="2D2294F0" w14:textId="77777777" w:rsidR="00DC7E90" w:rsidRPr="00BD70DD" w:rsidRDefault="00DC7E90" w:rsidP="00651D76">
            <w:pPr>
              <w:jc w:val="both"/>
              <w:rPr>
                <w:bCs/>
              </w:rPr>
            </w:pPr>
          </w:p>
          <w:p w14:paraId="22B87F00" w14:textId="77777777" w:rsidR="00DC7E90" w:rsidRPr="00BD70DD" w:rsidRDefault="00DC7E90" w:rsidP="00651D76">
            <w:pPr>
              <w:jc w:val="both"/>
              <w:rPr>
                <w:bCs/>
              </w:rPr>
            </w:pPr>
          </w:p>
          <w:p w14:paraId="1AECE53D" w14:textId="77777777" w:rsidR="00DC7E90" w:rsidRPr="00BD70DD" w:rsidRDefault="00DC7E90" w:rsidP="00651D76">
            <w:pPr>
              <w:jc w:val="both"/>
              <w:rPr>
                <w:bCs/>
              </w:rPr>
            </w:pPr>
          </w:p>
          <w:p w14:paraId="0D231E85" w14:textId="77777777" w:rsidR="00DC7E90" w:rsidRPr="00BD70DD" w:rsidRDefault="00DC7E90" w:rsidP="00651D76">
            <w:pPr>
              <w:jc w:val="both"/>
              <w:rPr>
                <w:bCs/>
              </w:rPr>
            </w:pPr>
          </w:p>
          <w:p w14:paraId="17568120" w14:textId="77777777" w:rsidR="00DC7E90" w:rsidRPr="00BD70DD" w:rsidRDefault="00DC7E90" w:rsidP="00651D76">
            <w:pPr>
              <w:jc w:val="both"/>
              <w:rPr>
                <w:bCs/>
              </w:rPr>
            </w:pPr>
          </w:p>
        </w:tc>
      </w:tr>
      <w:tr w:rsidR="00DC7E90" w:rsidRPr="00BD70DD" w14:paraId="25F45765" w14:textId="77777777" w:rsidTr="00651D7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C0039FD" w14:textId="77777777" w:rsidR="00DC7E90" w:rsidRPr="00BD70DD" w:rsidRDefault="00DC7E90" w:rsidP="00651D76">
            <w:pPr>
              <w:rPr>
                <w:bCs/>
              </w:rPr>
            </w:pPr>
            <w:r w:rsidRPr="00BD70DD">
              <w:rPr>
                <w:bCs/>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FBD9885" w14:textId="77777777" w:rsidR="00DC7E90" w:rsidRPr="00BD70DD" w:rsidRDefault="00DC7E90" w:rsidP="00651D76">
            <w:pPr>
              <w:jc w:val="both"/>
              <w:rPr>
                <w:bCs/>
              </w:rPr>
            </w:pPr>
          </w:p>
          <w:p w14:paraId="1790F8AA" w14:textId="77777777" w:rsidR="00DC7E90" w:rsidRPr="00BD70DD" w:rsidRDefault="00DC7E90" w:rsidP="00651D76">
            <w:pPr>
              <w:jc w:val="both"/>
              <w:rPr>
                <w:bCs/>
              </w:rPr>
            </w:pPr>
          </w:p>
          <w:p w14:paraId="2FA05D23" w14:textId="77777777" w:rsidR="00DC7E90" w:rsidRPr="00BD70DD" w:rsidRDefault="00DC7E90" w:rsidP="00651D76">
            <w:pPr>
              <w:jc w:val="both"/>
              <w:rPr>
                <w:bCs/>
              </w:rPr>
            </w:pPr>
          </w:p>
          <w:p w14:paraId="3621D737" w14:textId="77777777" w:rsidR="00DC7E90" w:rsidRPr="00BD70DD" w:rsidRDefault="00DC7E90" w:rsidP="00651D76">
            <w:pPr>
              <w:jc w:val="both"/>
              <w:rPr>
                <w:bCs/>
              </w:rPr>
            </w:pPr>
          </w:p>
          <w:p w14:paraId="4B4A281B" w14:textId="77777777" w:rsidR="00DC7E90" w:rsidRPr="00BD70DD" w:rsidRDefault="00DC7E90" w:rsidP="00651D76">
            <w:pPr>
              <w:jc w:val="both"/>
              <w:rPr>
                <w:bCs/>
              </w:rPr>
            </w:pPr>
          </w:p>
          <w:p w14:paraId="76F16674" w14:textId="77777777" w:rsidR="00DC7E90" w:rsidRPr="00BD70DD" w:rsidRDefault="00DC7E90" w:rsidP="00651D76">
            <w:pPr>
              <w:jc w:val="both"/>
              <w:rPr>
                <w:bCs/>
              </w:rPr>
            </w:pPr>
          </w:p>
        </w:tc>
      </w:tr>
    </w:tbl>
    <w:p w14:paraId="29C97CDC" w14:textId="77777777" w:rsidR="00DC7E90" w:rsidRPr="00BD70DD" w:rsidRDefault="00DC7E90" w:rsidP="00DC7E90">
      <w:pPr>
        <w:tabs>
          <w:tab w:val="left" w:pos="6480"/>
        </w:tabs>
        <w:jc w:val="both"/>
        <w:rPr>
          <w:bCs/>
        </w:rPr>
      </w:pPr>
    </w:p>
    <w:p w14:paraId="31C7BC1F" w14:textId="77777777" w:rsidR="00DC7E90" w:rsidRPr="00BD70DD" w:rsidRDefault="00DC7E90" w:rsidP="00DC7E90">
      <w:pPr>
        <w:tabs>
          <w:tab w:val="left" w:pos="6480"/>
        </w:tabs>
        <w:jc w:val="both"/>
        <w:rPr>
          <w:b/>
        </w:rPr>
      </w:pPr>
      <w:r w:rsidRPr="00BD70DD">
        <w:rPr>
          <w:bCs/>
        </w:rPr>
        <w:t xml:space="preserve">              </w:t>
      </w:r>
      <w:r w:rsidRPr="00BD70DD">
        <w:rPr>
          <w:b/>
        </w:rPr>
        <w:t>Preşedinte                                                                                       Secretar</w:t>
      </w:r>
    </w:p>
    <w:p w14:paraId="5688AD94" w14:textId="77777777" w:rsidR="00DC7E90" w:rsidRPr="00BD70DD" w:rsidRDefault="00DC7E90" w:rsidP="00DC7E90">
      <w:pPr>
        <w:ind w:left="567"/>
        <w:contextualSpacing/>
        <w:jc w:val="both"/>
        <w:rPr>
          <w:rFonts w:ascii="Calibri" w:eastAsia="Calibri" w:hAnsi="Calibri"/>
          <w:sz w:val="22"/>
          <w:szCs w:val="22"/>
        </w:rPr>
      </w:pPr>
      <w:r w:rsidRPr="00BD70DD">
        <w:rPr>
          <w:b/>
        </w:rPr>
        <w:t>Kelemen Atilla- Márton</w:t>
      </w:r>
      <w:r w:rsidRPr="00BD70DD">
        <w:rPr>
          <w:bCs/>
        </w:rPr>
        <w:t xml:space="preserve">                                                            </w:t>
      </w:r>
      <w:r w:rsidRPr="00BD70DD">
        <w:rPr>
          <w:b/>
        </w:rPr>
        <w:t xml:space="preserve">Pápai László – Zsolt </w:t>
      </w:r>
    </w:p>
    <w:p w14:paraId="5477E912" w14:textId="77777777" w:rsidR="00DC7E90" w:rsidRPr="00BD70DD" w:rsidRDefault="00DC7E90" w:rsidP="00DC7E90">
      <w:pPr>
        <w:tabs>
          <w:tab w:val="left" w:pos="6480"/>
        </w:tabs>
        <w:jc w:val="both"/>
      </w:pPr>
    </w:p>
    <w:p w14:paraId="17353D5F" w14:textId="77777777" w:rsidR="00DC7E90" w:rsidRPr="00BD70DD" w:rsidRDefault="00DC7E90" w:rsidP="00DC7E90">
      <w:pPr>
        <w:jc w:val="both"/>
      </w:pPr>
      <w:r w:rsidRPr="00BD70DD">
        <w:t xml:space="preserve">          ___________                                                                              ________________</w:t>
      </w:r>
    </w:p>
    <w:p w14:paraId="70801337" w14:textId="77777777" w:rsidR="00DC7E90" w:rsidRDefault="00DC7E90" w:rsidP="00DC7E90">
      <w:pPr>
        <w:jc w:val="both"/>
      </w:pPr>
    </w:p>
    <w:p w14:paraId="7C6E1D89" w14:textId="77777777" w:rsidR="006008F0" w:rsidRPr="00BD70DD" w:rsidRDefault="006008F0" w:rsidP="00DC7E90">
      <w:pPr>
        <w:jc w:val="both"/>
      </w:pPr>
    </w:p>
    <w:p w14:paraId="27701B04" w14:textId="77777777" w:rsidR="00DC7E90" w:rsidRPr="00BD70DD" w:rsidRDefault="00DC7E90" w:rsidP="00DC7E90">
      <w:pPr>
        <w:jc w:val="both"/>
      </w:pPr>
    </w:p>
    <w:p w14:paraId="12C920E1" w14:textId="77777777" w:rsidR="00DC7E90" w:rsidRPr="00BD70DD" w:rsidRDefault="00DC7E90" w:rsidP="00DC7E90">
      <w:pPr>
        <w:jc w:val="right"/>
        <w:rPr>
          <w:b/>
        </w:rPr>
      </w:pPr>
      <w:r w:rsidRPr="00BD70DD">
        <w:rPr>
          <w:bCs/>
        </w:rPr>
        <w:t xml:space="preserve">                         </w:t>
      </w:r>
      <w:r w:rsidRPr="00BD70DD">
        <w:rPr>
          <w:b/>
        </w:rPr>
        <w:t xml:space="preserve">ANEXA         </w:t>
      </w:r>
    </w:p>
    <w:p w14:paraId="48FF0299" w14:textId="77777777" w:rsidR="00DC7E90" w:rsidRPr="00BD70DD" w:rsidRDefault="00DC7E90" w:rsidP="00DC7E90">
      <w:pPr>
        <w:jc w:val="both"/>
      </w:pPr>
      <w:r w:rsidRPr="00BD70DD">
        <w:rPr>
          <w:b/>
        </w:rPr>
        <w:t xml:space="preserve">COMISIA NR. 2 </w:t>
      </w:r>
      <w:r w:rsidRPr="00BD70DD">
        <w:t>Comisia de organizare şi dezvoltare urbanistică, realizarea lucrărilor publice, protecţia mediului înconjurător, conservarea monumentelor istorice şi de arhitectură.</w:t>
      </w:r>
    </w:p>
    <w:p w14:paraId="7A137D86" w14:textId="77777777" w:rsidR="00DC7E90" w:rsidRPr="00BD70DD" w:rsidRDefault="00DC7E90" w:rsidP="00DC7E90">
      <w:pPr>
        <w:jc w:val="both"/>
        <w:rPr>
          <w:b/>
        </w:rPr>
      </w:pPr>
    </w:p>
    <w:p w14:paraId="58C364A1" w14:textId="77777777" w:rsidR="00DC7E90" w:rsidRPr="00BD70DD" w:rsidRDefault="00DC7E90" w:rsidP="00DC7E90">
      <w:pPr>
        <w:jc w:val="center"/>
        <w:rPr>
          <w:b/>
        </w:rPr>
      </w:pPr>
      <w:r w:rsidRPr="00BD70DD">
        <w:rPr>
          <w:b/>
        </w:rPr>
        <w:t>RAPORT DE AVIZARE</w:t>
      </w:r>
    </w:p>
    <w:p w14:paraId="5AF86481" w14:textId="77777777" w:rsidR="00DC7E90" w:rsidRPr="00BD70DD" w:rsidRDefault="00DC7E90" w:rsidP="00DC7E90">
      <w:pPr>
        <w:jc w:val="center"/>
        <w:rPr>
          <w:b/>
        </w:rPr>
      </w:pPr>
      <w:r w:rsidRPr="00BD70DD">
        <w:rPr>
          <w:b/>
        </w:rPr>
        <w:t>din data de _________________________</w:t>
      </w:r>
    </w:p>
    <w:p w14:paraId="063497E9" w14:textId="77777777" w:rsidR="00DC7E90" w:rsidRPr="00BD70DD" w:rsidRDefault="00DC7E90" w:rsidP="00DC7E90">
      <w:pPr>
        <w:jc w:val="center"/>
        <w:rPr>
          <w:b/>
        </w:rPr>
      </w:pPr>
    </w:p>
    <w:p w14:paraId="2AB48077" w14:textId="77777777" w:rsidR="00DC7E90" w:rsidRPr="00BD70DD" w:rsidRDefault="00DC7E90" w:rsidP="00DC7E90">
      <w:pPr>
        <w:ind w:firstLine="851"/>
        <w:jc w:val="both"/>
        <w:rPr>
          <w:bCs/>
        </w:rPr>
      </w:pPr>
      <w:r w:rsidRPr="00BD70DD">
        <w:rPr>
          <w:bCs/>
        </w:rPr>
        <w:t xml:space="preserve">Comisia întrunită în şedinţa de lucru, astăzi, data indicată mai sus, a analizat proiectul de hotărâre anexat. </w:t>
      </w:r>
    </w:p>
    <w:p w14:paraId="69B11F42" w14:textId="77777777" w:rsidR="00DC7E90" w:rsidRPr="00BD70DD" w:rsidRDefault="00DC7E90" w:rsidP="00DC7E90">
      <w:pPr>
        <w:ind w:firstLine="851"/>
        <w:jc w:val="both"/>
        <w:rPr>
          <w:bCs/>
        </w:rPr>
      </w:pPr>
      <w:r w:rsidRPr="00BD70DD">
        <w:rPr>
          <w:bCs/>
        </w:rPr>
        <w:t>Documentaţia prezentată la comisie cuprinde:</w:t>
      </w:r>
    </w:p>
    <w:p w14:paraId="4B091280"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Proiectul de hotărâre</w:t>
      </w:r>
    </w:p>
    <w:p w14:paraId="36178514"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Referatul de aprobare nr. ___________________________</w:t>
      </w:r>
    </w:p>
    <w:p w14:paraId="3F591C2B"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________________________________________________</w:t>
      </w:r>
    </w:p>
    <w:p w14:paraId="589A7789"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________________________________________________</w:t>
      </w:r>
    </w:p>
    <w:p w14:paraId="38E89B69" w14:textId="77777777" w:rsidR="00DC7E90" w:rsidRPr="00BD70DD" w:rsidRDefault="00DC7E90" w:rsidP="00DC7E90">
      <w:pPr>
        <w:ind w:firstLine="851"/>
        <w:jc w:val="both"/>
        <w:rPr>
          <w:bCs/>
        </w:rPr>
      </w:pPr>
      <w:r w:rsidRPr="00BD70DD">
        <w:rPr>
          <w:bCs/>
        </w:rPr>
        <w:t>Comisia analizând documentaţia,  avizează/neavizează cu __________ voturi „pentru”, _________ „abţineri” şi ___________ „împotrivă” proiectul de hotărâre.</w:t>
      </w:r>
    </w:p>
    <w:p w14:paraId="4E9EE06A" w14:textId="77777777" w:rsidR="00DC7E90" w:rsidRPr="00BD70DD" w:rsidRDefault="00DC7E90" w:rsidP="00DC7E90">
      <w:pPr>
        <w:ind w:firstLine="851"/>
        <w:jc w:val="both"/>
        <w:rPr>
          <w:bCs/>
        </w:rPr>
      </w:pPr>
      <w:r w:rsidRPr="00BD70DD">
        <w:rPr>
          <w:bCs/>
        </w:rPr>
        <w:t xml:space="preserve">Amendament/amendamente propus(e) şi motivat(e)  de comisia de specialitate pentru proiectul de hotărâre. </w:t>
      </w:r>
    </w:p>
    <w:p w14:paraId="4014111C" w14:textId="77777777" w:rsidR="00DC7E90" w:rsidRPr="00BD70DD" w:rsidRDefault="00DC7E90" w:rsidP="00DC7E90">
      <w:pPr>
        <w:ind w:firstLine="851"/>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DC7E90" w:rsidRPr="00BD70DD" w14:paraId="0E1E0ABA" w14:textId="77777777" w:rsidTr="00651D7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CE12767" w14:textId="77777777" w:rsidR="00DC7E90" w:rsidRPr="00BD70DD" w:rsidRDefault="00DC7E90" w:rsidP="00651D76">
            <w:pPr>
              <w:rPr>
                <w:bCs/>
              </w:rPr>
            </w:pPr>
            <w:r w:rsidRPr="00BD70DD">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4B17827" w14:textId="77777777" w:rsidR="00DC7E90" w:rsidRPr="00BD70DD" w:rsidRDefault="00DC7E90" w:rsidP="00651D76">
            <w:pPr>
              <w:jc w:val="both"/>
              <w:rPr>
                <w:bCs/>
              </w:rPr>
            </w:pPr>
          </w:p>
          <w:p w14:paraId="675B52EC" w14:textId="77777777" w:rsidR="00DC7E90" w:rsidRPr="00BD70DD" w:rsidRDefault="00DC7E90" w:rsidP="00651D76">
            <w:pPr>
              <w:jc w:val="both"/>
              <w:rPr>
                <w:bCs/>
              </w:rPr>
            </w:pPr>
          </w:p>
          <w:p w14:paraId="35891102" w14:textId="77777777" w:rsidR="00DC7E90" w:rsidRPr="00BD70DD" w:rsidRDefault="00DC7E90" w:rsidP="00651D76">
            <w:pPr>
              <w:jc w:val="both"/>
              <w:rPr>
                <w:bCs/>
              </w:rPr>
            </w:pPr>
          </w:p>
          <w:p w14:paraId="665E5B6E" w14:textId="77777777" w:rsidR="00DC7E90" w:rsidRPr="00BD70DD" w:rsidRDefault="00DC7E90" w:rsidP="00651D76">
            <w:pPr>
              <w:jc w:val="both"/>
              <w:rPr>
                <w:bCs/>
              </w:rPr>
            </w:pPr>
          </w:p>
          <w:p w14:paraId="4CE685C5" w14:textId="77777777" w:rsidR="00DC7E90" w:rsidRPr="00BD70DD" w:rsidRDefault="00DC7E90" w:rsidP="00651D76">
            <w:pPr>
              <w:jc w:val="both"/>
              <w:rPr>
                <w:bCs/>
              </w:rPr>
            </w:pPr>
          </w:p>
          <w:p w14:paraId="42A6A53E" w14:textId="77777777" w:rsidR="00DC7E90" w:rsidRPr="00BD70DD" w:rsidRDefault="00DC7E90" w:rsidP="00651D76">
            <w:pPr>
              <w:jc w:val="both"/>
              <w:rPr>
                <w:bCs/>
              </w:rPr>
            </w:pPr>
          </w:p>
        </w:tc>
      </w:tr>
      <w:tr w:rsidR="00DC7E90" w:rsidRPr="00BD70DD" w14:paraId="337976C0" w14:textId="77777777" w:rsidTr="00651D7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18E34D3" w14:textId="77777777" w:rsidR="00DC7E90" w:rsidRPr="00BD70DD" w:rsidRDefault="00DC7E90" w:rsidP="00651D76">
            <w:pPr>
              <w:rPr>
                <w:bCs/>
              </w:rPr>
            </w:pPr>
            <w:r w:rsidRPr="00BD70DD">
              <w:rPr>
                <w:bCs/>
              </w:rPr>
              <w:t>Text amendament propus</w:t>
            </w:r>
          </w:p>
          <w:p w14:paraId="378D3F6C" w14:textId="77777777" w:rsidR="00DC7E90" w:rsidRPr="00BD70DD" w:rsidRDefault="00DC7E90" w:rsidP="00651D76">
            <w:pPr>
              <w:rPr>
                <w:bCs/>
              </w:rPr>
            </w:pPr>
            <w:r w:rsidRPr="00BD70DD">
              <w:rPr>
                <w:bCs/>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0C6D1A0" w14:textId="77777777" w:rsidR="00DC7E90" w:rsidRPr="00BD70DD" w:rsidRDefault="00DC7E90" w:rsidP="00651D76">
            <w:pPr>
              <w:jc w:val="both"/>
              <w:rPr>
                <w:bCs/>
              </w:rPr>
            </w:pPr>
          </w:p>
          <w:p w14:paraId="2664B43A" w14:textId="77777777" w:rsidR="00DC7E90" w:rsidRPr="00BD70DD" w:rsidRDefault="00DC7E90" w:rsidP="00651D76">
            <w:pPr>
              <w:jc w:val="both"/>
              <w:rPr>
                <w:bCs/>
              </w:rPr>
            </w:pPr>
          </w:p>
          <w:p w14:paraId="0062EB64" w14:textId="77777777" w:rsidR="00DC7E90" w:rsidRPr="00BD70DD" w:rsidRDefault="00DC7E90" w:rsidP="00651D76">
            <w:pPr>
              <w:jc w:val="both"/>
              <w:rPr>
                <w:bCs/>
              </w:rPr>
            </w:pPr>
          </w:p>
          <w:p w14:paraId="6DED1864" w14:textId="77777777" w:rsidR="00DC7E90" w:rsidRPr="00BD70DD" w:rsidRDefault="00DC7E90" w:rsidP="00651D76">
            <w:pPr>
              <w:jc w:val="both"/>
              <w:rPr>
                <w:bCs/>
              </w:rPr>
            </w:pPr>
          </w:p>
          <w:p w14:paraId="3BCDB5F5" w14:textId="77777777" w:rsidR="00DC7E90" w:rsidRPr="00BD70DD" w:rsidRDefault="00DC7E90" w:rsidP="00651D76">
            <w:pPr>
              <w:jc w:val="both"/>
              <w:rPr>
                <w:bCs/>
              </w:rPr>
            </w:pPr>
          </w:p>
          <w:p w14:paraId="5DCA4301" w14:textId="77777777" w:rsidR="00DC7E90" w:rsidRPr="00BD70DD" w:rsidRDefault="00DC7E90" w:rsidP="00651D76">
            <w:pPr>
              <w:jc w:val="both"/>
              <w:rPr>
                <w:bCs/>
              </w:rPr>
            </w:pPr>
          </w:p>
        </w:tc>
      </w:tr>
      <w:tr w:rsidR="00DC7E90" w:rsidRPr="00BD70DD" w14:paraId="0EDAED17" w14:textId="77777777" w:rsidTr="00651D7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5CD611E" w14:textId="77777777" w:rsidR="00DC7E90" w:rsidRPr="00BD70DD" w:rsidRDefault="00DC7E90" w:rsidP="00651D76">
            <w:pPr>
              <w:rPr>
                <w:bCs/>
              </w:rPr>
            </w:pPr>
            <w:r w:rsidRPr="00BD70DD">
              <w:rPr>
                <w:bCs/>
              </w:rPr>
              <w:t>Motivare amendament</w:t>
            </w:r>
          </w:p>
          <w:p w14:paraId="43138CAC" w14:textId="77777777" w:rsidR="00DC7E90" w:rsidRPr="00BD70DD" w:rsidRDefault="00DC7E90" w:rsidP="00651D76">
            <w:pPr>
              <w:rPr>
                <w:bCs/>
              </w:rPr>
            </w:pPr>
            <w:r w:rsidRPr="00BD70DD">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00874FB" w14:textId="77777777" w:rsidR="00DC7E90" w:rsidRPr="00BD70DD" w:rsidRDefault="00DC7E90" w:rsidP="00651D76">
            <w:pPr>
              <w:jc w:val="both"/>
              <w:rPr>
                <w:bCs/>
              </w:rPr>
            </w:pPr>
          </w:p>
          <w:p w14:paraId="3F7C9A80" w14:textId="77777777" w:rsidR="00DC7E90" w:rsidRPr="00BD70DD" w:rsidRDefault="00DC7E90" w:rsidP="00651D76">
            <w:pPr>
              <w:jc w:val="both"/>
              <w:rPr>
                <w:bCs/>
              </w:rPr>
            </w:pPr>
          </w:p>
          <w:p w14:paraId="2A3FE7C2" w14:textId="77777777" w:rsidR="00DC7E90" w:rsidRPr="00BD70DD" w:rsidRDefault="00DC7E90" w:rsidP="00651D76">
            <w:pPr>
              <w:jc w:val="both"/>
              <w:rPr>
                <w:bCs/>
              </w:rPr>
            </w:pPr>
          </w:p>
          <w:p w14:paraId="70AACD59" w14:textId="77777777" w:rsidR="00DC7E90" w:rsidRPr="00BD70DD" w:rsidRDefault="00DC7E90" w:rsidP="00651D76">
            <w:pPr>
              <w:jc w:val="both"/>
              <w:rPr>
                <w:bCs/>
              </w:rPr>
            </w:pPr>
          </w:p>
          <w:p w14:paraId="6394C14C" w14:textId="77777777" w:rsidR="00DC7E90" w:rsidRPr="00BD70DD" w:rsidRDefault="00DC7E90" w:rsidP="00651D76">
            <w:pPr>
              <w:jc w:val="both"/>
              <w:rPr>
                <w:bCs/>
              </w:rPr>
            </w:pPr>
          </w:p>
          <w:p w14:paraId="5CC86516" w14:textId="77777777" w:rsidR="00DC7E90" w:rsidRPr="00BD70DD" w:rsidRDefault="00DC7E90" w:rsidP="00651D76">
            <w:pPr>
              <w:jc w:val="both"/>
              <w:rPr>
                <w:bCs/>
              </w:rPr>
            </w:pPr>
          </w:p>
        </w:tc>
      </w:tr>
      <w:tr w:rsidR="00DC7E90" w:rsidRPr="00BD70DD" w14:paraId="447CDFB9" w14:textId="77777777" w:rsidTr="00651D7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FC634A3" w14:textId="77777777" w:rsidR="00DC7E90" w:rsidRPr="00BD70DD" w:rsidRDefault="00DC7E90" w:rsidP="00651D76">
            <w:pPr>
              <w:rPr>
                <w:bCs/>
              </w:rPr>
            </w:pPr>
            <w:r w:rsidRPr="00BD70DD">
              <w:rPr>
                <w:bCs/>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1DE54A3" w14:textId="77777777" w:rsidR="00DC7E90" w:rsidRPr="00BD70DD" w:rsidRDefault="00DC7E90" w:rsidP="00651D76">
            <w:pPr>
              <w:jc w:val="both"/>
              <w:rPr>
                <w:bCs/>
              </w:rPr>
            </w:pPr>
          </w:p>
          <w:p w14:paraId="7961E221" w14:textId="77777777" w:rsidR="00DC7E90" w:rsidRPr="00BD70DD" w:rsidRDefault="00DC7E90" w:rsidP="00651D76">
            <w:pPr>
              <w:jc w:val="both"/>
              <w:rPr>
                <w:bCs/>
              </w:rPr>
            </w:pPr>
          </w:p>
          <w:p w14:paraId="3B2D0200" w14:textId="77777777" w:rsidR="00DC7E90" w:rsidRPr="00BD70DD" w:rsidRDefault="00DC7E90" w:rsidP="00651D76">
            <w:pPr>
              <w:jc w:val="both"/>
              <w:rPr>
                <w:bCs/>
              </w:rPr>
            </w:pPr>
          </w:p>
          <w:p w14:paraId="48B29723" w14:textId="77777777" w:rsidR="00DC7E90" w:rsidRPr="00BD70DD" w:rsidRDefault="00DC7E90" w:rsidP="00651D76">
            <w:pPr>
              <w:jc w:val="both"/>
              <w:rPr>
                <w:bCs/>
              </w:rPr>
            </w:pPr>
          </w:p>
          <w:p w14:paraId="065CEB17" w14:textId="77777777" w:rsidR="00DC7E90" w:rsidRPr="00BD70DD" w:rsidRDefault="00DC7E90" w:rsidP="00651D76">
            <w:pPr>
              <w:jc w:val="both"/>
              <w:rPr>
                <w:bCs/>
              </w:rPr>
            </w:pPr>
          </w:p>
          <w:p w14:paraId="35B38EDF" w14:textId="77777777" w:rsidR="00DC7E90" w:rsidRPr="00BD70DD" w:rsidRDefault="00DC7E90" w:rsidP="00651D76">
            <w:pPr>
              <w:jc w:val="both"/>
              <w:rPr>
                <w:bCs/>
              </w:rPr>
            </w:pPr>
          </w:p>
        </w:tc>
      </w:tr>
    </w:tbl>
    <w:p w14:paraId="059F8677" w14:textId="77777777" w:rsidR="00DC7E90" w:rsidRPr="00BD70DD" w:rsidRDefault="00DC7E90" w:rsidP="00DC7E90">
      <w:pPr>
        <w:jc w:val="both"/>
        <w:rPr>
          <w:bCs/>
        </w:rPr>
      </w:pPr>
    </w:p>
    <w:p w14:paraId="53F636EE" w14:textId="77777777" w:rsidR="00DC7E90" w:rsidRPr="00BD70DD" w:rsidRDefault="00DC7E90" w:rsidP="00DC7E90">
      <w:pPr>
        <w:jc w:val="both"/>
        <w:rPr>
          <w:b/>
        </w:rPr>
      </w:pPr>
      <w:r w:rsidRPr="00BD70DD">
        <w:rPr>
          <w:bCs/>
        </w:rPr>
        <w:t xml:space="preserve">               </w:t>
      </w:r>
      <w:r w:rsidRPr="00BD70DD">
        <w:rPr>
          <w:b/>
        </w:rPr>
        <w:t>Preşedinte</w:t>
      </w:r>
      <w:r w:rsidRPr="00BD70DD">
        <w:rPr>
          <w:b/>
        </w:rPr>
        <w:tab/>
      </w:r>
      <w:r w:rsidRPr="00BD70DD">
        <w:rPr>
          <w:b/>
        </w:rPr>
        <w:tab/>
      </w:r>
      <w:r w:rsidRPr="00BD70DD">
        <w:rPr>
          <w:b/>
        </w:rPr>
        <w:tab/>
      </w:r>
      <w:r w:rsidRPr="00BD70DD">
        <w:rPr>
          <w:b/>
        </w:rPr>
        <w:tab/>
      </w:r>
      <w:r w:rsidRPr="00BD70DD">
        <w:rPr>
          <w:b/>
        </w:rPr>
        <w:tab/>
      </w:r>
      <w:r w:rsidRPr="00BD70DD">
        <w:rPr>
          <w:b/>
        </w:rPr>
        <w:tab/>
      </w:r>
      <w:r w:rsidRPr="00BD70DD">
        <w:rPr>
          <w:b/>
        </w:rPr>
        <w:tab/>
        <w:t xml:space="preserve">          Secretar</w:t>
      </w:r>
    </w:p>
    <w:p w14:paraId="27A62F0A" w14:textId="77777777" w:rsidR="00DC7E90" w:rsidRPr="00BD70DD" w:rsidRDefault="00DC7E90" w:rsidP="00DC7E90">
      <w:pPr>
        <w:ind w:left="567"/>
        <w:contextualSpacing/>
        <w:jc w:val="both"/>
        <w:rPr>
          <w:bCs/>
          <w:sz w:val="22"/>
          <w:szCs w:val="22"/>
        </w:rPr>
      </w:pPr>
      <w:r w:rsidRPr="00BD70DD">
        <w:rPr>
          <w:b/>
        </w:rPr>
        <w:t xml:space="preserve">   Iszlai Tamás                                                                             Pui Sebastian – Emil </w:t>
      </w:r>
    </w:p>
    <w:p w14:paraId="2D675FA9" w14:textId="77777777" w:rsidR="00DC7E90" w:rsidRPr="00BD70DD" w:rsidRDefault="00DC7E90" w:rsidP="00DC7E90">
      <w:pPr>
        <w:ind w:left="567"/>
        <w:contextualSpacing/>
        <w:jc w:val="both"/>
        <w:rPr>
          <w:b/>
        </w:rPr>
      </w:pPr>
    </w:p>
    <w:p w14:paraId="71CDA5BE" w14:textId="77777777" w:rsidR="00DC7E90" w:rsidRPr="00BD70DD" w:rsidRDefault="00DC7E90" w:rsidP="00DC7E90">
      <w:pPr>
        <w:jc w:val="both"/>
        <w:rPr>
          <w:bCs/>
        </w:rPr>
      </w:pPr>
      <w:r w:rsidRPr="00BD70DD">
        <w:t xml:space="preserve">           ___________                                                                                  _____________</w:t>
      </w:r>
      <w:r w:rsidRPr="00BD70DD">
        <w:rPr>
          <w:bCs/>
        </w:rPr>
        <w:t xml:space="preserve">         </w:t>
      </w:r>
    </w:p>
    <w:p w14:paraId="795C5192" w14:textId="77777777" w:rsidR="00DC7E90" w:rsidRPr="00BD70DD" w:rsidRDefault="00DC7E90" w:rsidP="00DC7E90">
      <w:pPr>
        <w:jc w:val="both"/>
        <w:rPr>
          <w:bCs/>
        </w:rPr>
      </w:pPr>
    </w:p>
    <w:p w14:paraId="65B24F70" w14:textId="77777777" w:rsidR="00DC7E90" w:rsidRPr="00BD70DD" w:rsidRDefault="00DC7E90" w:rsidP="00DC7E90">
      <w:pPr>
        <w:jc w:val="both"/>
        <w:rPr>
          <w:bCs/>
        </w:rPr>
      </w:pPr>
    </w:p>
    <w:p w14:paraId="049E7034" w14:textId="77777777" w:rsidR="00DC7E90" w:rsidRPr="00BD70DD" w:rsidRDefault="00DC7E90" w:rsidP="00C70863">
      <w:pPr>
        <w:rPr>
          <w:bCs/>
        </w:rPr>
      </w:pPr>
      <w:r w:rsidRPr="00BD70DD">
        <w:rPr>
          <w:bCs/>
        </w:rPr>
        <w:lastRenderedPageBreak/>
        <w:t xml:space="preserve">  </w:t>
      </w:r>
    </w:p>
    <w:p w14:paraId="4D433FAD" w14:textId="77777777" w:rsidR="00DC7E90" w:rsidRPr="00BD70DD" w:rsidRDefault="00DC7E90" w:rsidP="00DC7E90">
      <w:pPr>
        <w:jc w:val="right"/>
        <w:rPr>
          <w:b/>
        </w:rPr>
      </w:pPr>
      <w:r w:rsidRPr="00BD70DD">
        <w:rPr>
          <w:bCs/>
        </w:rPr>
        <w:t xml:space="preserve">              </w:t>
      </w:r>
      <w:r w:rsidRPr="00BD70DD">
        <w:rPr>
          <w:b/>
        </w:rPr>
        <w:t xml:space="preserve">ANEXA         </w:t>
      </w:r>
    </w:p>
    <w:p w14:paraId="27EE9FF3" w14:textId="77777777" w:rsidR="00DC7E90" w:rsidRPr="00BD70DD" w:rsidRDefault="00DC7E90" w:rsidP="00DC7E90">
      <w:pPr>
        <w:ind w:firstLine="720"/>
        <w:jc w:val="both"/>
      </w:pPr>
      <w:r w:rsidRPr="00BD70DD">
        <w:rPr>
          <w:b/>
        </w:rPr>
        <w:t xml:space="preserve">COMISIA NR. 3 </w:t>
      </w:r>
      <w:r w:rsidRPr="00BD70DD">
        <w:t>Comisia pentru servicii publice şi comerţ.</w:t>
      </w:r>
    </w:p>
    <w:p w14:paraId="087AE76D" w14:textId="77777777" w:rsidR="00DC7E90" w:rsidRPr="00BD70DD" w:rsidRDefault="00DC7E90" w:rsidP="00DC7E90">
      <w:pPr>
        <w:jc w:val="both"/>
      </w:pPr>
    </w:p>
    <w:p w14:paraId="6E0CF246" w14:textId="77777777" w:rsidR="00DC7E90" w:rsidRPr="00BD70DD" w:rsidRDefault="00DC7E90" w:rsidP="00DC7E90">
      <w:pPr>
        <w:jc w:val="both"/>
        <w:rPr>
          <w:b/>
        </w:rPr>
      </w:pPr>
    </w:p>
    <w:p w14:paraId="01B751AF" w14:textId="77777777" w:rsidR="00DC7E90" w:rsidRPr="00BD70DD" w:rsidRDefault="00DC7E90" w:rsidP="00DC7E90">
      <w:pPr>
        <w:jc w:val="center"/>
        <w:rPr>
          <w:b/>
        </w:rPr>
      </w:pPr>
      <w:r w:rsidRPr="00BD70DD">
        <w:rPr>
          <w:b/>
        </w:rPr>
        <w:t>RAPORT DE AVIZARE</w:t>
      </w:r>
    </w:p>
    <w:p w14:paraId="70C54990" w14:textId="77777777" w:rsidR="00DC7E90" w:rsidRPr="00BD70DD" w:rsidRDefault="00DC7E90" w:rsidP="00DC7E90">
      <w:pPr>
        <w:jc w:val="center"/>
        <w:rPr>
          <w:b/>
        </w:rPr>
      </w:pPr>
      <w:r w:rsidRPr="00BD70DD">
        <w:rPr>
          <w:b/>
        </w:rPr>
        <w:t>din data de _________________________</w:t>
      </w:r>
    </w:p>
    <w:p w14:paraId="5BA412D9" w14:textId="77777777" w:rsidR="00DC7E90" w:rsidRPr="00BD70DD" w:rsidRDefault="00DC7E90" w:rsidP="00DC7E90">
      <w:pPr>
        <w:jc w:val="center"/>
        <w:rPr>
          <w:b/>
        </w:rPr>
      </w:pPr>
    </w:p>
    <w:p w14:paraId="4073F137" w14:textId="77777777" w:rsidR="00DC7E90" w:rsidRPr="00BD70DD" w:rsidRDefault="00DC7E90" w:rsidP="00DC7E90">
      <w:pPr>
        <w:ind w:firstLine="851"/>
        <w:jc w:val="both"/>
        <w:rPr>
          <w:bCs/>
        </w:rPr>
      </w:pPr>
      <w:r w:rsidRPr="00BD70DD">
        <w:rPr>
          <w:bCs/>
        </w:rPr>
        <w:t xml:space="preserve">Comisia întrunită în şedinţa de lucru, astăzi, data indicată mai sus, a analizat proiectul de hotărâre anexat. </w:t>
      </w:r>
    </w:p>
    <w:p w14:paraId="3AF9916A" w14:textId="77777777" w:rsidR="00DC7E90" w:rsidRPr="00BD70DD" w:rsidRDefault="00DC7E90" w:rsidP="00DC7E90">
      <w:pPr>
        <w:ind w:firstLine="851"/>
        <w:jc w:val="both"/>
        <w:rPr>
          <w:bCs/>
        </w:rPr>
      </w:pPr>
      <w:r w:rsidRPr="00BD70DD">
        <w:rPr>
          <w:bCs/>
        </w:rPr>
        <w:t>Documentaţia prezentată la comisie cuprinde:</w:t>
      </w:r>
    </w:p>
    <w:p w14:paraId="134C5F76"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Proiectul de hotărâre</w:t>
      </w:r>
    </w:p>
    <w:p w14:paraId="73F6DE12"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Referatul de aprobare nr. ___________________________</w:t>
      </w:r>
    </w:p>
    <w:p w14:paraId="60B25F2F"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________________________________________________</w:t>
      </w:r>
    </w:p>
    <w:p w14:paraId="35FA77A6"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________________________________________________</w:t>
      </w:r>
    </w:p>
    <w:p w14:paraId="64CCF285" w14:textId="77777777" w:rsidR="00DC7E90" w:rsidRPr="00BD70DD" w:rsidRDefault="00DC7E90" w:rsidP="00DC7E90">
      <w:pPr>
        <w:ind w:firstLine="851"/>
        <w:jc w:val="both"/>
        <w:rPr>
          <w:bCs/>
        </w:rPr>
      </w:pPr>
      <w:r w:rsidRPr="00BD70DD">
        <w:rPr>
          <w:bCs/>
        </w:rPr>
        <w:t>Comisia analizând documentaţia,  avizează/neavizează cu __________ voturi „pentru”, _________ „abţineri” şi ___________ „împotrivă” proiectul de hotărâre.</w:t>
      </w:r>
    </w:p>
    <w:p w14:paraId="2580C2A4" w14:textId="77777777" w:rsidR="00DC7E90" w:rsidRPr="00BD70DD" w:rsidRDefault="00DC7E90" w:rsidP="00DC7E90">
      <w:pPr>
        <w:ind w:firstLine="851"/>
        <w:jc w:val="both"/>
        <w:rPr>
          <w:bCs/>
        </w:rPr>
      </w:pPr>
      <w:r w:rsidRPr="00BD70DD">
        <w:rPr>
          <w:bCs/>
        </w:rPr>
        <w:t xml:space="preserve">Amendament/amendamente propus(e) şi motivat(e)  de comisia de specialitate pentru proiectul de hotărâre. </w:t>
      </w:r>
    </w:p>
    <w:p w14:paraId="57B7DDC0" w14:textId="77777777" w:rsidR="00DC7E90" w:rsidRPr="00BD70DD" w:rsidRDefault="00DC7E90" w:rsidP="00DC7E90">
      <w:pPr>
        <w:ind w:firstLine="851"/>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DC7E90" w:rsidRPr="00BD70DD" w14:paraId="6658CACC" w14:textId="77777777" w:rsidTr="00651D7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3C2F63A" w14:textId="77777777" w:rsidR="00DC7E90" w:rsidRPr="00BD70DD" w:rsidRDefault="00DC7E90" w:rsidP="00651D76">
            <w:pPr>
              <w:rPr>
                <w:bCs/>
              </w:rPr>
            </w:pPr>
            <w:r w:rsidRPr="00BD70DD">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96CE2FE" w14:textId="77777777" w:rsidR="00DC7E90" w:rsidRPr="00BD70DD" w:rsidRDefault="00DC7E90" w:rsidP="00651D76">
            <w:pPr>
              <w:jc w:val="both"/>
              <w:rPr>
                <w:bCs/>
              </w:rPr>
            </w:pPr>
          </w:p>
          <w:p w14:paraId="514CEE88" w14:textId="77777777" w:rsidR="00DC7E90" w:rsidRPr="00BD70DD" w:rsidRDefault="00DC7E90" w:rsidP="00651D76">
            <w:pPr>
              <w:jc w:val="both"/>
              <w:rPr>
                <w:bCs/>
              </w:rPr>
            </w:pPr>
          </w:p>
          <w:p w14:paraId="0F67C375" w14:textId="77777777" w:rsidR="00DC7E90" w:rsidRPr="00BD70DD" w:rsidRDefault="00DC7E90" w:rsidP="00651D76">
            <w:pPr>
              <w:jc w:val="both"/>
              <w:rPr>
                <w:bCs/>
              </w:rPr>
            </w:pPr>
          </w:p>
          <w:p w14:paraId="1AC21023" w14:textId="77777777" w:rsidR="00DC7E90" w:rsidRPr="00BD70DD" w:rsidRDefault="00DC7E90" w:rsidP="00651D76">
            <w:pPr>
              <w:jc w:val="both"/>
              <w:rPr>
                <w:bCs/>
              </w:rPr>
            </w:pPr>
          </w:p>
          <w:p w14:paraId="21F1BDC6" w14:textId="77777777" w:rsidR="00DC7E90" w:rsidRPr="00BD70DD" w:rsidRDefault="00DC7E90" w:rsidP="00651D76">
            <w:pPr>
              <w:jc w:val="both"/>
              <w:rPr>
                <w:bCs/>
              </w:rPr>
            </w:pPr>
          </w:p>
          <w:p w14:paraId="520A0B1A" w14:textId="77777777" w:rsidR="00DC7E90" w:rsidRPr="00BD70DD" w:rsidRDefault="00DC7E90" w:rsidP="00651D76">
            <w:pPr>
              <w:jc w:val="both"/>
              <w:rPr>
                <w:bCs/>
              </w:rPr>
            </w:pPr>
          </w:p>
        </w:tc>
      </w:tr>
      <w:tr w:rsidR="00DC7E90" w:rsidRPr="00BD70DD" w14:paraId="650049FD" w14:textId="77777777" w:rsidTr="00651D7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768D297" w14:textId="77777777" w:rsidR="00DC7E90" w:rsidRPr="00BD70DD" w:rsidRDefault="00DC7E90" w:rsidP="00651D76">
            <w:pPr>
              <w:rPr>
                <w:bCs/>
              </w:rPr>
            </w:pPr>
            <w:r w:rsidRPr="00BD70DD">
              <w:rPr>
                <w:bCs/>
              </w:rPr>
              <w:t>Text amendament propus</w:t>
            </w:r>
          </w:p>
          <w:p w14:paraId="0B63ECEF" w14:textId="77777777" w:rsidR="00DC7E90" w:rsidRPr="00BD70DD" w:rsidRDefault="00DC7E90" w:rsidP="00651D76">
            <w:pPr>
              <w:rPr>
                <w:bCs/>
              </w:rPr>
            </w:pPr>
            <w:r w:rsidRPr="00BD70DD">
              <w:rPr>
                <w:bCs/>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3854CE4" w14:textId="77777777" w:rsidR="00DC7E90" w:rsidRPr="00BD70DD" w:rsidRDefault="00DC7E90" w:rsidP="00651D76">
            <w:pPr>
              <w:jc w:val="both"/>
              <w:rPr>
                <w:bCs/>
              </w:rPr>
            </w:pPr>
          </w:p>
          <w:p w14:paraId="7BE385EA" w14:textId="77777777" w:rsidR="00DC7E90" w:rsidRPr="00BD70DD" w:rsidRDefault="00DC7E90" w:rsidP="00651D76">
            <w:pPr>
              <w:jc w:val="both"/>
              <w:rPr>
                <w:bCs/>
              </w:rPr>
            </w:pPr>
          </w:p>
          <w:p w14:paraId="62955FF6" w14:textId="77777777" w:rsidR="00DC7E90" w:rsidRPr="00BD70DD" w:rsidRDefault="00DC7E90" w:rsidP="00651D76">
            <w:pPr>
              <w:jc w:val="both"/>
              <w:rPr>
                <w:bCs/>
              </w:rPr>
            </w:pPr>
          </w:p>
          <w:p w14:paraId="178F473F" w14:textId="77777777" w:rsidR="00DC7E90" w:rsidRPr="00BD70DD" w:rsidRDefault="00DC7E90" w:rsidP="00651D76">
            <w:pPr>
              <w:jc w:val="both"/>
              <w:rPr>
                <w:bCs/>
              </w:rPr>
            </w:pPr>
          </w:p>
          <w:p w14:paraId="6EACFE6C" w14:textId="77777777" w:rsidR="00DC7E90" w:rsidRPr="00BD70DD" w:rsidRDefault="00DC7E90" w:rsidP="00651D76">
            <w:pPr>
              <w:jc w:val="both"/>
              <w:rPr>
                <w:bCs/>
              </w:rPr>
            </w:pPr>
          </w:p>
          <w:p w14:paraId="7DA95A76" w14:textId="77777777" w:rsidR="00DC7E90" w:rsidRPr="00BD70DD" w:rsidRDefault="00DC7E90" w:rsidP="00651D76">
            <w:pPr>
              <w:jc w:val="both"/>
              <w:rPr>
                <w:bCs/>
              </w:rPr>
            </w:pPr>
          </w:p>
        </w:tc>
      </w:tr>
      <w:tr w:rsidR="00DC7E90" w:rsidRPr="00BD70DD" w14:paraId="28214DD7" w14:textId="77777777" w:rsidTr="00651D7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723691E" w14:textId="77777777" w:rsidR="00DC7E90" w:rsidRPr="00BD70DD" w:rsidRDefault="00DC7E90" w:rsidP="00651D76">
            <w:pPr>
              <w:rPr>
                <w:bCs/>
              </w:rPr>
            </w:pPr>
            <w:r w:rsidRPr="00BD70DD">
              <w:rPr>
                <w:bCs/>
              </w:rPr>
              <w:t>Motivarea amendament</w:t>
            </w:r>
          </w:p>
          <w:p w14:paraId="0484878F" w14:textId="77777777" w:rsidR="00DC7E90" w:rsidRPr="00BD70DD" w:rsidRDefault="00DC7E90" w:rsidP="00651D76">
            <w:pPr>
              <w:rPr>
                <w:bCs/>
              </w:rPr>
            </w:pPr>
            <w:r w:rsidRPr="00BD70DD">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B511C63" w14:textId="77777777" w:rsidR="00DC7E90" w:rsidRPr="00BD70DD" w:rsidRDefault="00DC7E90" w:rsidP="00651D76">
            <w:pPr>
              <w:jc w:val="both"/>
              <w:rPr>
                <w:bCs/>
              </w:rPr>
            </w:pPr>
          </w:p>
          <w:p w14:paraId="21BAFEF3" w14:textId="77777777" w:rsidR="00DC7E90" w:rsidRPr="00BD70DD" w:rsidRDefault="00DC7E90" w:rsidP="00651D76">
            <w:pPr>
              <w:jc w:val="both"/>
              <w:rPr>
                <w:bCs/>
              </w:rPr>
            </w:pPr>
          </w:p>
          <w:p w14:paraId="1DD362DB" w14:textId="77777777" w:rsidR="00DC7E90" w:rsidRPr="00BD70DD" w:rsidRDefault="00DC7E90" w:rsidP="00651D76">
            <w:pPr>
              <w:jc w:val="both"/>
              <w:rPr>
                <w:bCs/>
              </w:rPr>
            </w:pPr>
          </w:p>
          <w:p w14:paraId="51843656" w14:textId="77777777" w:rsidR="00DC7E90" w:rsidRPr="00BD70DD" w:rsidRDefault="00DC7E90" w:rsidP="00651D76">
            <w:pPr>
              <w:jc w:val="both"/>
              <w:rPr>
                <w:bCs/>
              </w:rPr>
            </w:pPr>
          </w:p>
          <w:p w14:paraId="582565B8" w14:textId="77777777" w:rsidR="00DC7E90" w:rsidRPr="00BD70DD" w:rsidRDefault="00DC7E90" w:rsidP="00651D76">
            <w:pPr>
              <w:jc w:val="both"/>
              <w:rPr>
                <w:bCs/>
              </w:rPr>
            </w:pPr>
          </w:p>
          <w:p w14:paraId="2DBC33F0" w14:textId="77777777" w:rsidR="00DC7E90" w:rsidRPr="00BD70DD" w:rsidRDefault="00DC7E90" w:rsidP="00651D76">
            <w:pPr>
              <w:jc w:val="both"/>
              <w:rPr>
                <w:bCs/>
              </w:rPr>
            </w:pPr>
          </w:p>
        </w:tc>
      </w:tr>
      <w:tr w:rsidR="00DC7E90" w:rsidRPr="00BD70DD" w14:paraId="2BEAC81B" w14:textId="77777777" w:rsidTr="00651D7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0B3E7CE" w14:textId="77777777" w:rsidR="00DC7E90" w:rsidRPr="00BD70DD" w:rsidRDefault="00DC7E90" w:rsidP="00651D76">
            <w:pPr>
              <w:rPr>
                <w:bCs/>
              </w:rPr>
            </w:pPr>
            <w:r w:rsidRPr="00BD70DD">
              <w:rPr>
                <w:bCs/>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0D0943E" w14:textId="77777777" w:rsidR="00DC7E90" w:rsidRPr="00BD70DD" w:rsidRDefault="00DC7E90" w:rsidP="00651D76">
            <w:pPr>
              <w:jc w:val="both"/>
              <w:rPr>
                <w:bCs/>
              </w:rPr>
            </w:pPr>
          </w:p>
          <w:p w14:paraId="4CD3D029" w14:textId="77777777" w:rsidR="00DC7E90" w:rsidRPr="00BD70DD" w:rsidRDefault="00DC7E90" w:rsidP="00651D76">
            <w:pPr>
              <w:jc w:val="both"/>
              <w:rPr>
                <w:bCs/>
              </w:rPr>
            </w:pPr>
          </w:p>
          <w:p w14:paraId="74E5933A" w14:textId="77777777" w:rsidR="00DC7E90" w:rsidRPr="00BD70DD" w:rsidRDefault="00DC7E90" w:rsidP="00651D76">
            <w:pPr>
              <w:jc w:val="both"/>
              <w:rPr>
                <w:bCs/>
              </w:rPr>
            </w:pPr>
          </w:p>
          <w:p w14:paraId="264E0C36" w14:textId="77777777" w:rsidR="00DC7E90" w:rsidRPr="00BD70DD" w:rsidRDefault="00DC7E90" w:rsidP="00651D76">
            <w:pPr>
              <w:jc w:val="both"/>
              <w:rPr>
                <w:bCs/>
              </w:rPr>
            </w:pPr>
          </w:p>
          <w:p w14:paraId="1B373C13" w14:textId="77777777" w:rsidR="00DC7E90" w:rsidRPr="00BD70DD" w:rsidRDefault="00DC7E90" w:rsidP="00651D76">
            <w:pPr>
              <w:jc w:val="both"/>
              <w:rPr>
                <w:bCs/>
              </w:rPr>
            </w:pPr>
          </w:p>
          <w:p w14:paraId="3108712E" w14:textId="77777777" w:rsidR="00DC7E90" w:rsidRPr="00BD70DD" w:rsidRDefault="00DC7E90" w:rsidP="00651D76">
            <w:pPr>
              <w:jc w:val="both"/>
              <w:rPr>
                <w:bCs/>
              </w:rPr>
            </w:pPr>
          </w:p>
        </w:tc>
      </w:tr>
    </w:tbl>
    <w:p w14:paraId="690B77D7" w14:textId="77777777" w:rsidR="00DC7E90" w:rsidRPr="00BD70DD" w:rsidRDefault="00DC7E90" w:rsidP="00DC7E90">
      <w:pPr>
        <w:jc w:val="both"/>
        <w:rPr>
          <w:bCs/>
        </w:rPr>
      </w:pPr>
    </w:p>
    <w:p w14:paraId="7801709B" w14:textId="77777777" w:rsidR="00DC7E90" w:rsidRPr="00BD70DD" w:rsidRDefault="00DC7E90" w:rsidP="00DC7E90">
      <w:pPr>
        <w:ind w:firstLine="720"/>
        <w:jc w:val="both"/>
        <w:rPr>
          <w:b/>
        </w:rPr>
      </w:pPr>
      <w:r w:rsidRPr="00BD70DD">
        <w:rPr>
          <w:b/>
        </w:rPr>
        <w:t>Preşedinte</w:t>
      </w:r>
      <w:r w:rsidRPr="00BD70DD">
        <w:rPr>
          <w:b/>
        </w:rPr>
        <w:tab/>
      </w:r>
      <w:r w:rsidRPr="00BD70DD">
        <w:rPr>
          <w:b/>
        </w:rPr>
        <w:tab/>
      </w:r>
      <w:r w:rsidRPr="00BD70DD">
        <w:rPr>
          <w:b/>
        </w:rPr>
        <w:tab/>
      </w:r>
      <w:r w:rsidRPr="00BD70DD">
        <w:rPr>
          <w:b/>
        </w:rPr>
        <w:tab/>
      </w:r>
      <w:r w:rsidRPr="00BD70DD">
        <w:rPr>
          <w:b/>
        </w:rPr>
        <w:tab/>
      </w:r>
      <w:r w:rsidRPr="00BD70DD">
        <w:rPr>
          <w:b/>
        </w:rPr>
        <w:tab/>
      </w:r>
      <w:r w:rsidRPr="00BD70DD">
        <w:rPr>
          <w:b/>
        </w:rPr>
        <w:tab/>
        <w:t xml:space="preserve">          Secretar</w:t>
      </w:r>
    </w:p>
    <w:p w14:paraId="6A49F406" w14:textId="77777777" w:rsidR="00DC7E90" w:rsidRPr="00BD70DD" w:rsidRDefault="00DC7E90" w:rsidP="00DC7E90">
      <w:pPr>
        <w:contextualSpacing/>
        <w:jc w:val="both"/>
        <w:rPr>
          <w:b/>
        </w:rPr>
      </w:pPr>
      <w:r w:rsidRPr="00BD70DD">
        <w:t xml:space="preserve">          </w:t>
      </w:r>
      <w:r w:rsidRPr="00BD70DD">
        <w:rPr>
          <w:b/>
        </w:rPr>
        <w:t xml:space="preserve">György Alexandru                                                                          Szabó Péter </w:t>
      </w:r>
    </w:p>
    <w:p w14:paraId="322384FD" w14:textId="77777777" w:rsidR="00DC7E90" w:rsidRPr="00BD70DD" w:rsidRDefault="00DC7E90" w:rsidP="00DC7E90">
      <w:pPr>
        <w:contextualSpacing/>
        <w:jc w:val="both"/>
        <w:rPr>
          <w:b/>
          <w:sz w:val="22"/>
          <w:szCs w:val="22"/>
        </w:rPr>
      </w:pPr>
    </w:p>
    <w:p w14:paraId="17B1AC96" w14:textId="77777777" w:rsidR="00DC7E90" w:rsidRPr="00BD70DD" w:rsidRDefault="00DC7E90" w:rsidP="00DC7E90">
      <w:pPr>
        <w:jc w:val="both"/>
      </w:pPr>
      <w:r w:rsidRPr="00BD70DD">
        <w:t xml:space="preserve">            ____________                                                                               _____________</w:t>
      </w:r>
    </w:p>
    <w:p w14:paraId="1636C5B2" w14:textId="77777777" w:rsidR="00DC7E90" w:rsidRPr="00BD70DD" w:rsidRDefault="00DC7E90" w:rsidP="00DC7E90">
      <w:pPr>
        <w:jc w:val="both"/>
      </w:pPr>
      <w:r w:rsidRPr="00BD70DD">
        <w:t xml:space="preserve">    </w:t>
      </w:r>
    </w:p>
    <w:p w14:paraId="4E4AF0EA" w14:textId="77777777" w:rsidR="00DC7E90" w:rsidRPr="00BD70DD" w:rsidRDefault="00DC7E90" w:rsidP="00DC7E90">
      <w:pPr>
        <w:jc w:val="both"/>
      </w:pPr>
    </w:p>
    <w:p w14:paraId="2C092424" w14:textId="77777777" w:rsidR="00DC7E90" w:rsidRPr="00BD70DD" w:rsidRDefault="00DC7E90" w:rsidP="00C70863">
      <w:pPr>
        <w:rPr>
          <w:bCs/>
        </w:rPr>
      </w:pPr>
    </w:p>
    <w:p w14:paraId="75BC3877" w14:textId="77777777" w:rsidR="00DC7E90" w:rsidRPr="00BD70DD" w:rsidRDefault="00DC7E90" w:rsidP="00DC7E90">
      <w:pPr>
        <w:jc w:val="right"/>
        <w:rPr>
          <w:b/>
        </w:rPr>
      </w:pPr>
      <w:r w:rsidRPr="00BD70DD">
        <w:rPr>
          <w:bCs/>
        </w:rPr>
        <w:t xml:space="preserve">                        </w:t>
      </w:r>
      <w:r w:rsidRPr="00BD70DD">
        <w:rPr>
          <w:b/>
        </w:rPr>
        <w:t xml:space="preserve">ANEXA         </w:t>
      </w:r>
    </w:p>
    <w:p w14:paraId="50CF20B2" w14:textId="77777777" w:rsidR="00DC7E90" w:rsidRPr="00BD70DD" w:rsidRDefault="00DC7E90" w:rsidP="00DC7E90">
      <w:pPr>
        <w:ind w:firstLine="142"/>
        <w:jc w:val="both"/>
        <w:rPr>
          <w:color w:val="000000"/>
        </w:rPr>
      </w:pPr>
      <w:r w:rsidRPr="00BD70DD">
        <w:rPr>
          <w:b/>
        </w:rPr>
        <w:t xml:space="preserve">COMISIA NR. 4 </w:t>
      </w:r>
      <w:r w:rsidRPr="00BD70DD">
        <w:rPr>
          <w:b/>
          <w:color w:val="000000"/>
        </w:rPr>
        <w:t>Comisia</w:t>
      </w:r>
      <w:r w:rsidRPr="00BD70DD">
        <w:rPr>
          <w:color w:val="000000"/>
        </w:rPr>
        <w:t xml:space="preserve"> pentru activităţi ştiinţifice, învăţământ, sănătate, cultură, sport, agrement şi integrare europeană, probleme de minorităţi şi culte:</w:t>
      </w:r>
    </w:p>
    <w:p w14:paraId="3526230F" w14:textId="77777777" w:rsidR="00DC7E90" w:rsidRPr="00BD70DD" w:rsidRDefault="00DC7E90" w:rsidP="00DC7E90">
      <w:pPr>
        <w:ind w:firstLine="720"/>
        <w:jc w:val="both"/>
      </w:pPr>
    </w:p>
    <w:p w14:paraId="131BBA7D" w14:textId="77777777" w:rsidR="00DC7E90" w:rsidRPr="00BD70DD" w:rsidRDefault="00DC7E90" w:rsidP="00DC7E90">
      <w:pPr>
        <w:jc w:val="both"/>
        <w:rPr>
          <w:b/>
        </w:rPr>
      </w:pPr>
    </w:p>
    <w:p w14:paraId="29CDFE31" w14:textId="77777777" w:rsidR="00DC7E90" w:rsidRPr="00BD70DD" w:rsidRDefault="00DC7E90" w:rsidP="00DC7E90">
      <w:pPr>
        <w:jc w:val="center"/>
        <w:rPr>
          <w:b/>
        </w:rPr>
      </w:pPr>
      <w:r w:rsidRPr="00BD70DD">
        <w:rPr>
          <w:b/>
        </w:rPr>
        <w:t>RAPORT DE AVIZARE</w:t>
      </w:r>
    </w:p>
    <w:p w14:paraId="5E9D5ACA" w14:textId="77777777" w:rsidR="00DC7E90" w:rsidRPr="00BD70DD" w:rsidRDefault="00DC7E90" w:rsidP="00DC7E90">
      <w:pPr>
        <w:jc w:val="center"/>
        <w:rPr>
          <w:b/>
        </w:rPr>
      </w:pPr>
      <w:r w:rsidRPr="00BD70DD">
        <w:rPr>
          <w:b/>
        </w:rPr>
        <w:t>din data de _________________________</w:t>
      </w:r>
    </w:p>
    <w:p w14:paraId="55B0F20A" w14:textId="77777777" w:rsidR="00DC7E90" w:rsidRPr="00BD70DD" w:rsidRDefault="00DC7E90" w:rsidP="00DC7E90">
      <w:pPr>
        <w:jc w:val="center"/>
        <w:rPr>
          <w:b/>
        </w:rPr>
      </w:pPr>
    </w:p>
    <w:p w14:paraId="004250BD" w14:textId="77777777" w:rsidR="00DC7E90" w:rsidRPr="00BD70DD" w:rsidRDefault="00DC7E90" w:rsidP="00DC7E90">
      <w:pPr>
        <w:ind w:firstLine="851"/>
        <w:jc w:val="both"/>
        <w:rPr>
          <w:bCs/>
        </w:rPr>
      </w:pPr>
      <w:r w:rsidRPr="00BD70DD">
        <w:rPr>
          <w:bCs/>
        </w:rPr>
        <w:t xml:space="preserve">Comisia întrunită în şedinţa de lucru, astăzi, data indicată mai sus, a analizat proiectul de hotărâre anexat. </w:t>
      </w:r>
    </w:p>
    <w:p w14:paraId="0B2013BE" w14:textId="77777777" w:rsidR="00DC7E90" w:rsidRPr="00BD70DD" w:rsidRDefault="00DC7E90" w:rsidP="00DC7E90">
      <w:pPr>
        <w:ind w:firstLine="851"/>
        <w:jc w:val="both"/>
        <w:rPr>
          <w:bCs/>
        </w:rPr>
      </w:pPr>
      <w:r w:rsidRPr="00BD70DD">
        <w:rPr>
          <w:bCs/>
        </w:rPr>
        <w:t>Documentaţia prezentată la comisie cuprinde:</w:t>
      </w:r>
    </w:p>
    <w:p w14:paraId="68A21286"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Proiectul de hotărâre</w:t>
      </w:r>
    </w:p>
    <w:p w14:paraId="2CAD973B"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Referatul de aprobare nr. ___________________________</w:t>
      </w:r>
    </w:p>
    <w:p w14:paraId="1A8F86F5"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________________________________________________</w:t>
      </w:r>
    </w:p>
    <w:p w14:paraId="0F391449"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________________________________________________</w:t>
      </w:r>
    </w:p>
    <w:p w14:paraId="1BCBFF9A" w14:textId="77777777" w:rsidR="00DC7E90" w:rsidRPr="00BD70DD" w:rsidRDefault="00DC7E90" w:rsidP="00DC7E90">
      <w:pPr>
        <w:ind w:firstLine="851"/>
        <w:jc w:val="both"/>
        <w:rPr>
          <w:bCs/>
        </w:rPr>
      </w:pPr>
      <w:r w:rsidRPr="00BD70DD">
        <w:rPr>
          <w:bCs/>
        </w:rPr>
        <w:t>Comisia analizând documentaţia,  avizează/neavizează cu __________ voturi „pentru”, _________ „abţineri” şi ___________ „împotrivă” proiectul de hotărâre.</w:t>
      </w:r>
    </w:p>
    <w:p w14:paraId="7C196A91" w14:textId="77777777" w:rsidR="00DC7E90" w:rsidRPr="00BD70DD" w:rsidRDefault="00DC7E90" w:rsidP="00DC7E90">
      <w:pPr>
        <w:ind w:firstLine="851"/>
        <w:jc w:val="both"/>
        <w:rPr>
          <w:bCs/>
        </w:rPr>
      </w:pPr>
      <w:r w:rsidRPr="00BD70DD">
        <w:rPr>
          <w:bCs/>
        </w:rPr>
        <w:t xml:space="preserve">Amendament/amendamente propus(e) şi motivat(e)  de comisia de specialitate pentru proiectul de hotărâre.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DC7E90" w:rsidRPr="00BD70DD" w14:paraId="7F168140" w14:textId="77777777" w:rsidTr="00651D7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61A42A5" w14:textId="77777777" w:rsidR="00DC7E90" w:rsidRPr="00BD70DD" w:rsidRDefault="00DC7E90" w:rsidP="00651D76">
            <w:pPr>
              <w:rPr>
                <w:bCs/>
              </w:rPr>
            </w:pPr>
            <w:r w:rsidRPr="00BD70DD">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87BAB73" w14:textId="77777777" w:rsidR="00DC7E90" w:rsidRPr="00BD70DD" w:rsidRDefault="00DC7E90" w:rsidP="00651D76">
            <w:pPr>
              <w:jc w:val="both"/>
              <w:rPr>
                <w:bCs/>
              </w:rPr>
            </w:pPr>
          </w:p>
          <w:p w14:paraId="6B6D5030" w14:textId="77777777" w:rsidR="00DC7E90" w:rsidRPr="00BD70DD" w:rsidRDefault="00DC7E90" w:rsidP="00651D76">
            <w:pPr>
              <w:jc w:val="both"/>
              <w:rPr>
                <w:bCs/>
              </w:rPr>
            </w:pPr>
          </w:p>
          <w:p w14:paraId="5BAA337A" w14:textId="77777777" w:rsidR="00DC7E90" w:rsidRPr="00BD70DD" w:rsidRDefault="00DC7E90" w:rsidP="00651D76">
            <w:pPr>
              <w:jc w:val="both"/>
              <w:rPr>
                <w:bCs/>
              </w:rPr>
            </w:pPr>
          </w:p>
          <w:p w14:paraId="2B85BAD8" w14:textId="77777777" w:rsidR="00DC7E90" w:rsidRPr="00BD70DD" w:rsidRDefault="00DC7E90" w:rsidP="00651D76">
            <w:pPr>
              <w:jc w:val="both"/>
              <w:rPr>
                <w:bCs/>
              </w:rPr>
            </w:pPr>
          </w:p>
          <w:p w14:paraId="445DBD0C" w14:textId="77777777" w:rsidR="00DC7E90" w:rsidRPr="00BD70DD" w:rsidRDefault="00DC7E90" w:rsidP="00651D76">
            <w:pPr>
              <w:jc w:val="both"/>
              <w:rPr>
                <w:bCs/>
              </w:rPr>
            </w:pPr>
          </w:p>
          <w:p w14:paraId="5B2A4143" w14:textId="77777777" w:rsidR="00DC7E90" w:rsidRPr="00BD70DD" w:rsidRDefault="00DC7E90" w:rsidP="00651D76">
            <w:pPr>
              <w:jc w:val="both"/>
              <w:rPr>
                <w:bCs/>
              </w:rPr>
            </w:pPr>
          </w:p>
        </w:tc>
      </w:tr>
      <w:tr w:rsidR="00DC7E90" w:rsidRPr="00BD70DD" w14:paraId="4C996338" w14:textId="77777777" w:rsidTr="00651D7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D697342" w14:textId="77777777" w:rsidR="00DC7E90" w:rsidRPr="00BD70DD" w:rsidRDefault="00DC7E90" w:rsidP="00651D76">
            <w:pPr>
              <w:rPr>
                <w:bCs/>
              </w:rPr>
            </w:pPr>
            <w:r w:rsidRPr="00BD70DD">
              <w:rPr>
                <w:bCs/>
              </w:rPr>
              <w:t>Text amendament propus</w:t>
            </w:r>
          </w:p>
          <w:p w14:paraId="717759F4" w14:textId="77777777" w:rsidR="00DC7E90" w:rsidRPr="00BD70DD" w:rsidRDefault="00DC7E90" w:rsidP="00651D76">
            <w:pPr>
              <w:rPr>
                <w:bCs/>
              </w:rPr>
            </w:pPr>
            <w:r w:rsidRPr="00BD70DD">
              <w:rPr>
                <w:bCs/>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AC2E193" w14:textId="77777777" w:rsidR="00DC7E90" w:rsidRPr="00BD70DD" w:rsidRDefault="00DC7E90" w:rsidP="00651D76">
            <w:pPr>
              <w:jc w:val="both"/>
              <w:rPr>
                <w:bCs/>
              </w:rPr>
            </w:pPr>
          </w:p>
          <w:p w14:paraId="715488A9" w14:textId="77777777" w:rsidR="00DC7E90" w:rsidRPr="00BD70DD" w:rsidRDefault="00DC7E90" w:rsidP="00651D76">
            <w:pPr>
              <w:jc w:val="both"/>
              <w:rPr>
                <w:bCs/>
              </w:rPr>
            </w:pPr>
          </w:p>
          <w:p w14:paraId="530BA771" w14:textId="77777777" w:rsidR="00DC7E90" w:rsidRPr="00BD70DD" w:rsidRDefault="00DC7E90" w:rsidP="00651D76">
            <w:pPr>
              <w:jc w:val="both"/>
              <w:rPr>
                <w:bCs/>
              </w:rPr>
            </w:pPr>
          </w:p>
          <w:p w14:paraId="01237132" w14:textId="77777777" w:rsidR="00DC7E90" w:rsidRPr="00BD70DD" w:rsidRDefault="00DC7E90" w:rsidP="00651D76">
            <w:pPr>
              <w:jc w:val="both"/>
              <w:rPr>
                <w:bCs/>
              </w:rPr>
            </w:pPr>
          </w:p>
          <w:p w14:paraId="47BA4828" w14:textId="77777777" w:rsidR="00DC7E90" w:rsidRPr="00BD70DD" w:rsidRDefault="00DC7E90" w:rsidP="00651D76">
            <w:pPr>
              <w:jc w:val="both"/>
              <w:rPr>
                <w:bCs/>
              </w:rPr>
            </w:pPr>
          </w:p>
          <w:p w14:paraId="506EFAD3" w14:textId="77777777" w:rsidR="00DC7E90" w:rsidRPr="00BD70DD" w:rsidRDefault="00DC7E90" w:rsidP="00651D76">
            <w:pPr>
              <w:jc w:val="both"/>
              <w:rPr>
                <w:bCs/>
              </w:rPr>
            </w:pPr>
          </w:p>
        </w:tc>
      </w:tr>
      <w:tr w:rsidR="00DC7E90" w:rsidRPr="00BD70DD" w14:paraId="7277D8D3" w14:textId="77777777" w:rsidTr="00651D7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3802AC5" w14:textId="77777777" w:rsidR="00DC7E90" w:rsidRPr="00BD70DD" w:rsidRDefault="00DC7E90" w:rsidP="00651D76">
            <w:pPr>
              <w:rPr>
                <w:bCs/>
              </w:rPr>
            </w:pPr>
            <w:r w:rsidRPr="00BD70DD">
              <w:rPr>
                <w:bCs/>
              </w:rPr>
              <w:t>Motivare amendament</w:t>
            </w:r>
          </w:p>
          <w:p w14:paraId="56F58FB9" w14:textId="77777777" w:rsidR="00DC7E90" w:rsidRPr="00BD70DD" w:rsidRDefault="00DC7E90" w:rsidP="00651D76">
            <w:pPr>
              <w:rPr>
                <w:bCs/>
              </w:rPr>
            </w:pPr>
            <w:r w:rsidRPr="00BD70DD">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59782FA" w14:textId="77777777" w:rsidR="00DC7E90" w:rsidRPr="00BD70DD" w:rsidRDefault="00DC7E90" w:rsidP="00651D76">
            <w:pPr>
              <w:jc w:val="both"/>
              <w:rPr>
                <w:bCs/>
              </w:rPr>
            </w:pPr>
          </w:p>
          <w:p w14:paraId="40887155" w14:textId="77777777" w:rsidR="00DC7E90" w:rsidRPr="00BD70DD" w:rsidRDefault="00DC7E90" w:rsidP="00651D76">
            <w:pPr>
              <w:jc w:val="both"/>
              <w:rPr>
                <w:bCs/>
              </w:rPr>
            </w:pPr>
          </w:p>
          <w:p w14:paraId="4D70B2C7" w14:textId="77777777" w:rsidR="00DC7E90" w:rsidRPr="00BD70DD" w:rsidRDefault="00DC7E90" w:rsidP="00651D76">
            <w:pPr>
              <w:jc w:val="both"/>
              <w:rPr>
                <w:bCs/>
              </w:rPr>
            </w:pPr>
          </w:p>
          <w:p w14:paraId="77876185" w14:textId="77777777" w:rsidR="00DC7E90" w:rsidRPr="00BD70DD" w:rsidRDefault="00DC7E90" w:rsidP="00651D76">
            <w:pPr>
              <w:jc w:val="both"/>
              <w:rPr>
                <w:bCs/>
              </w:rPr>
            </w:pPr>
          </w:p>
          <w:p w14:paraId="1FB5145E" w14:textId="77777777" w:rsidR="00DC7E90" w:rsidRPr="00BD70DD" w:rsidRDefault="00DC7E90" w:rsidP="00651D76">
            <w:pPr>
              <w:jc w:val="both"/>
              <w:rPr>
                <w:bCs/>
              </w:rPr>
            </w:pPr>
          </w:p>
          <w:p w14:paraId="00DB271B" w14:textId="77777777" w:rsidR="00DC7E90" w:rsidRPr="00BD70DD" w:rsidRDefault="00DC7E90" w:rsidP="00651D76">
            <w:pPr>
              <w:jc w:val="both"/>
              <w:rPr>
                <w:bCs/>
              </w:rPr>
            </w:pPr>
          </w:p>
        </w:tc>
      </w:tr>
      <w:tr w:rsidR="00DC7E90" w:rsidRPr="00BD70DD" w14:paraId="04ED284B" w14:textId="77777777" w:rsidTr="00651D7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AC60252" w14:textId="77777777" w:rsidR="00DC7E90" w:rsidRPr="00BD70DD" w:rsidRDefault="00DC7E90" w:rsidP="00651D76">
            <w:pPr>
              <w:rPr>
                <w:bCs/>
              </w:rPr>
            </w:pPr>
            <w:r w:rsidRPr="00BD70DD">
              <w:rPr>
                <w:bCs/>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9541048" w14:textId="77777777" w:rsidR="00DC7E90" w:rsidRPr="00BD70DD" w:rsidRDefault="00DC7E90" w:rsidP="00651D76">
            <w:pPr>
              <w:jc w:val="both"/>
              <w:rPr>
                <w:bCs/>
              </w:rPr>
            </w:pPr>
          </w:p>
          <w:p w14:paraId="490163CF" w14:textId="77777777" w:rsidR="00DC7E90" w:rsidRPr="00BD70DD" w:rsidRDefault="00DC7E90" w:rsidP="00651D76">
            <w:pPr>
              <w:jc w:val="both"/>
              <w:rPr>
                <w:bCs/>
              </w:rPr>
            </w:pPr>
          </w:p>
          <w:p w14:paraId="555EEB3E" w14:textId="77777777" w:rsidR="00DC7E90" w:rsidRPr="00BD70DD" w:rsidRDefault="00DC7E90" w:rsidP="00651D76">
            <w:pPr>
              <w:jc w:val="both"/>
              <w:rPr>
                <w:bCs/>
              </w:rPr>
            </w:pPr>
          </w:p>
          <w:p w14:paraId="35738AB5" w14:textId="77777777" w:rsidR="00DC7E90" w:rsidRPr="00BD70DD" w:rsidRDefault="00DC7E90" w:rsidP="00651D76">
            <w:pPr>
              <w:jc w:val="both"/>
              <w:rPr>
                <w:bCs/>
              </w:rPr>
            </w:pPr>
          </w:p>
          <w:p w14:paraId="2C9D0BC9" w14:textId="77777777" w:rsidR="00DC7E90" w:rsidRPr="00BD70DD" w:rsidRDefault="00DC7E90" w:rsidP="00651D76">
            <w:pPr>
              <w:jc w:val="both"/>
              <w:rPr>
                <w:bCs/>
              </w:rPr>
            </w:pPr>
          </w:p>
          <w:p w14:paraId="1FD9E32E" w14:textId="77777777" w:rsidR="00DC7E90" w:rsidRPr="00BD70DD" w:rsidRDefault="00DC7E90" w:rsidP="00651D76">
            <w:pPr>
              <w:jc w:val="both"/>
              <w:rPr>
                <w:bCs/>
              </w:rPr>
            </w:pPr>
          </w:p>
        </w:tc>
      </w:tr>
    </w:tbl>
    <w:p w14:paraId="192F6ACA" w14:textId="77777777" w:rsidR="00DC7E90" w:rsidRPr="00BD70DD" w:rsidRDefault="00DC7E90" w:rsidP="00DC7E90">
      <w:pPr>
        <w:ind w:firstLine="851"/>
        <w:jc w:val="both"/>
        <w:rPr>
          <w:bCs/>
        </w:rPr>
      </w:pPr>
    </w:p>
    <w:p w14:paraId="4B207AEF" w14:textId="77777777" w:rsidR="00DC7E90" w:rsidRPr="00BD70DD" w:rsidRDefault="00DC7E90" w:rsidP="00DC7E90">
      <w:pPr>
        <w:ind w:firstLine="720"/>
        <w:jc w:val="both"/>
        <w:rPr>
          <w:b/>
        </w:rPr>
      </w:pPr>
      <w:r w:rsidRPr="00BD70DD">
        <w:rPr>
          <w:b/>
        </w:rPr>
        <w:t xml:space="preserve">     Preşedinte</w:t>
      </w:r>
      <w:r w:rsidRPr="00BD70DD">
        <w:rPr>
          <w:b/>
        </w:rPr>
        <w:tab/>
      </w:r>
      <w:r w:rsidRPr="00BD70DD">
        <w:rPr>
          <w:b/>
        </w:rPr>
        <w:tab/>
      </w:r>
      <w:r w:rsidRPr="00BD70DD">
        <w:rPr>
          <w:b/>
        </w:rPr>
        <w:tab/>
      </w:r>
      <w:r w:rsidRPr="00BD70DD">
        <w:rPr>
          <w:b/>
        </w:rPr>
        <w:tab/>
      </w:r>
      <w:r w:rsidRPr="00BD70DD">
        <w:rPr>
          <w:b/>
        </w:rPr>
        <w:tab/>
      </w:r>
      <w:r w:rsidRPr="00BD70DD">
        <w:rPr>
          <w:b/>
        </w:rPr>
        <w:tab/>
      </w:r>
      <w:r w:rsidRPr="00BD70DD">
        <w:rPr>
          <w:b/>
        </w:rPr>
        <w:tab/>
        <w:t xml:space="preserve">          Secretar</w:t>
      </w:r>
    </w:p>
    <w:p w14:paraId="3818FB77" w14:textId="77777777" w:rsidR="00DC7E90" w:rsidRPr="00BD70DD" w:rsidRDefault="00DC7E90" w:rsidP="00DC7E90">
      <w:pPr>
        <w:jc w:val="both"/>
        <w:rPr>
          <w:b/>
        </w:rPr>
      </w:pPr>
      <w:r w:rsidRPr="00BD70DD">
        <w:rPr>
          <w:b/>
        </w:rPr>
        <w:t xml:space="preserve">           Tamási Zsolt-József                                                                 Bălaș Radu – Florin  </w:t>
      </w:r>
    </w:p>
    <w:p w14:paraId="3173D980" w14:textId="77777777" w:rsidR="00DC7E90" w:rsidRPr="00BD70DD" w:rsidRDefault="00DC7E90" w:rsidP="00DC7E90">
      <w:pPr>
        <w:jc w:val="both"/>
        <w:rPr>
          <w:b/>
        </w:rPr>
      </w:pPr>
    </w:p>
    <w:p w14:paraId="446BD21A" w14:textId="77777777" w:rsidR="00DC7E90" w:rsidRPr="00BD70DD" w:rsidRDefault="00DC7E90" w:rsidP="00DC7E90">
      <w:pPr>
        <w:jc w:val="both"/>
      </w:pPr>
      <w:r w:rsidRPr="00BD70DD">
        <w:t xml:space="preserve">          ___________________                                                           __________________</w:t>
      </w:r>
    </w:p>
    <w:p w14:paraId="7767F7AC" w14:textId="77777777" w:rsidR="00DC7E90" w:rsidRDefault="00DC7E90" w:rsidP="00C70863">
      <w:pPr>
        <w:rPr>
          <w:bCs/>
        </w:rPr>
      </w:pPr>
    </w:p>
    <w:p w14:paraId="6A958595" w14:textId="77777777" w:rsidR="006008F0" w:rsidRPr="00BD70DD" w:rsidRDefault="006008F0" w:rsidP="00C70863">
      <w:pPr>
        <w:rPr>
          <w:bCs/>
        </w:rPr>
      </w:pPr>
    </w:p>
    <w:p w14:paraId="053287F7" w14:textId="77777777" w:rsidR="00DC7E90" w:rsidRPr="00BD70DD" w:rsidRDefault="00DC7E90" w:rsidP="00DC7E90">
      <w:pPr>
        <w:jc w:val="right"/>
        <w:rPr>
          <w:bCs/>
        </w:rPr>
      </w:pPr>
    </w:p>
    <w:p w14:paraId="7E96B23E" w14:textId="77777777" w:rsidR="00DC7E90" w:rsidRPr="00BD70DD" w:rsidRDefault="00DC7E90" w:rsidP="00DC7E90">
      <w:pPr>
        <w:jc w:val="right"/>
        <w:rPr>
          <w:b/>
        </w:rPr>
      </w:pPr>
      <w:r w:rsidRPr="00BD70DD">
        <w:rPr>
          <w:bCs/>
        </w:rPr>
        <w:t xml:space="preserve">                         </w:t>
      </w:r>
      <w:r w:rsidRPr="00BD70DD">
        <w:rPr>
          <w:b/>
        </w:rPr>
        <w:t xml:space="preserve">ANEXA         </w:t>
      </w:r>
    </w:p>
    <w:p w14:paraId="7640F878" w14:textId="77777777" w:rsidR="00DC7E90" w:rsidRPr="00BD70DD" w:rsidRDefault="00DC7E90" w:rsidP="00DC7E90">
      <w:pPr>
        <w:ind w:firstLine="720"/>
        <w:jc w:val="both"/>
        <w:rPr>
          <w:color w:val="000000"/>
        </w:rPr>
      </w:pPr>
      <w:r w:rsidRPr="00BD70DD">
        <w:rPr>
          <w:b/>
        </w:rPr>
        <w:t xml:space="preserve">COMISIA NR. 5 </w:t>
      </w:r>
      <w:r w:rsidRPr="00BD70DD">
        <w:rPr>
          <w:b/>
          <w:color w:val="000000"/>
        </w:rPr>
        <w:t>Comisia</w:t>
      </w:r>
      <w:r w:rsidRPr="00BD70DD">
        <w:rPr>
          <w:color w:val="000000"/>
        </w:rPr>
        <w:t xml:space="preserve"> pentru administraţie publică locală, protecţie socială, juridică, apărarea ordinii publice, respectarea drepturilor şi libertăţilor cetăţeneşti:</w:t>
      </w:r>
    </w:p>
    <w:p w14:paraId="35890EDA" w14:textId="77777777" w:rsidR="00DC7E90" w:rsidRPr="00BD70DD" w:rsidRDefault="00DC7E90" w:rsidP="00DC7E90">
      <w:pPr>
        <w:ind w:firstLine="720"/>
        <w:jc w:val="both"/>
        <w:rPr>
          <w:b/>
        </w:rPr>
      </w:pPr>
    </w:p>
    <w:p w14:paraId="660B9364" w14:textId="77777777" w:rsidR="00DC7E90" w:rsidRPr="00BD70DD" w:rsidRDefault="00DC7E90" w:rsidP="00DC7E90">
      <w:pPr>
        <w:jc w:val="center"/>
        <w:rPr>
          <w:b/>
        </w:rPr>
      </w:pPr>
      <w:r w:rsidRPr="00BD70DD">
        <w:rPr>
          <w:b/>
        </w:rPr>
        <w:t>RAPORT DE AVIZARE</w:t>
      </w:r>
    </w:p>
    <w:p w14:paraId="65224721" w14:textId="77777777" w:rsidR="00DC7E90" w:rsidRPr="00BD70DD" w:rsidRDefault="00DC7E90" w:rsidP="00DC7E90">
      <w:pPr>
        <w:jc w:val="center"/>
        <w:rPr>
          <w:b/>
        </w:rPr>
      </w:pPr>
      <w:r w:rsidRPr="00BD70DD">
        <w:rPr>
          <w:b/>
        </w:rPr>
        <w:t>din data de _________________________</w:t>
      </w:r>
    </w:p>
    <w:p w14:paraId="6F0FBB17" w14:textId="77777777" w:rsidR="00DC7E90" w:rsidRPr="00BD70DD" w:rsidRDefault="00DC7E90" w:rsidP="00DC7E90">
      <w:pPr>
        <w:jc w:val="center"/>
        <w:rPr>
          <w:b/>
        </w:rPr>
      </w:pPr>
    </w:p>
    <w:p w14:paraId="49895618" w14:textId="77777777" w:rsidR="00DC7E90" w:rsidRPr="00BD70DD" w:rsidRDefault="00DC7E90" w:rsidP="00DC7E90">
      <w:pPr>
        <w:ind w:firstLine="851"/>
        <w:jc w:val="both"/>
        <w:rPr>
          <w:bCs/>
        </w:rPr>
      </w:pPr>
      <w:r w:rsidRPr="00BD70DD">
        <w:rPr>
          <w:bCs/>
        </w:rPr>
        <w:t xml:space="preserve">Comisia întrunită în şedinţa de lucru, astăzi, data indicată mai sus, a analizat proiectul de hotărâre anexat. </w:t>
      </w:r>
    </w:p>
    <w:p w14:paraId="34B8B08F" w14:textId="77777777" w:rsidR="00DC7E90" w:rsidRPr="00BD70DD" w:rsidRDefault="00DC7E90" w:rsidP="00DC7E90">
      <w:pPr>
        <w:ind w:firstLine="851"/>
        <w:jc w:val="both"/>
        <w:rPr>
          <w:bCs/>
        </w:rPr>
      </w:pPr>
      <w:r w:rsidRPr="00BD70DD">
        <w:rPr>
          <w:bCs/>
        </w:rPr>
        <w:t>Documentaţia prezentată la comisie cuprinde:</w:t>
      </w:r>
    </w:p>
    <w:p w14:paraId="2C5A2F9F"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Proiectul de hotărâre</w:t>
      </w:r>
    </w:p>
    <w:p w14:paraId="1AE1C027"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Referatul de aprobare nr. ___________________________</w:t>
      </w:r>
    </w:p>
    <w:p w14:paraId="61956664"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________________________________________________</w:t>
      </w:r>
    </w:p>
    <w:p w14:paraId="3B85FC72" w14:textId="77777777" w:rsidR="00DC7E90" w:rsidRPr="00BD70DD" w:rsidRDefault="00DC7E90" w:rsidP="00DC7E90">
      <w:pPr>
        <w:pStyle w:val="ListParagraph"/>
        <w:numPr>
          <w:ilvl w:val="0"/>
          <w:numId w:val="1"/>
        </w:numPr>
        <w:spacing w:after="160" w:line="256" w:lineRule="auto"/>
        <w:jc w:val="both"/>
        <w:rPr>
          <w:bCs/>
          <w:sz w:val="24"/>
          <w:szCs w:val="24"/>
          <w:lang w:val="ro-RO"/>
        </w:rPr>
      </w:pPr>
      <w:r w:rsidRPr="00BD70DD">
        <w:rPr>
          <w:bCs/>
          <w:sz w:val="24"/>
          <w:szCs w:val="24"/>
          <w:lang w:val="ro-RO"/>
        </w:rPr>
        <w:t>________________________________________________</w:t>
      </w:r>
    </w:p>
    <w:p w14:paraId="1E326D65" w14:textId="77777777" w:rsidR="00DC7E90" w:rsidRPr="00BD70DD" w:rsidRDefault="00DC7E90" w:rsidP="00DC7E90">
      <w:pPr>
        <w:ind w:firstLine="851"/>
        <w:jc w:val="both"/>
        <w:rPr>
          <w:bCs/>
        </w:rPr>
      </w:pPr>
      <w:r w:rsidRPr="00BD70DD">
        <w:rPr>
          <w:bCs/>
        </w:rPr>
        <w:t>Comisia analizând documentaţia,  avizează/neavizează cu __________ voturi „pentru”, _________ „abţineri” şi ___________ „împotrivă” proiectul de hotărâre.</w:t>
      </w:r>
    </w:p>
    <w:p w14:paraId="0F9B7637" w14:textId="77777777" w:rsidR="00DC7E90" w:rsidRPr="00BD70DD" w:rsidRDefault="00DC7E90" w:rsidP="00DC7E90">
      <w:pPr>
        <w:ind w:firstLine="851"/>
        <w:jc w:val="both"/>
        <w:rPr>
          <w:bCs/>
        </w:rPr>
      </w:pPr>
      <w:r w:rsidRPr="00BD70DD">
        <w:rPr>
          <w:bCs/>
        </w:rPr>
        <w:t xml:space="preserve">Amendament/amendamente propus(e) şi motivat(e)  de comisia de specialitate pentru proiectul de hotărâre. </w:t>
      </w:r>
    </w:p>
    <w:p w14:paraId="5A12CA23" w14:textId="77777777" w:rsidR="00DC7E90" w:rsidRPr="00BD70DD" w:rsidRDefault="00DC7E90" w:rsidP="00DC7E90">
      <w:pPr>
        <w:ind w:firstLine="851"/>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DC7E90" w:rsidRPr="00BD70DD" w14:paraId="027410BC" w14:textId="77777777" w:rsidTr="00651D7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DE1765C" w14:textId="77777777" w:rsidR="00DC7E90" w:rsidRPr="00BD70DD" w:rsidRDefault="00DC7E90" w:rsidP="00651D76">
            <w:pPr>
              <w:rPr>
                <w:bCs/>
              </w:rPr>
            </w:pPr>
            <w:r w:rsidRPr="00BD70DD">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D86727F" w14:textId="77777777" w:rsidR="00DC7E90" w:rsidRPr="00BD70DD" w:rsidRDefault="00DC7E90" w:rsidP="00651D76">
            <w:pPr>
              <w:jc w:val="both"/>
              <w:rPr>
                <w:bCs/>
              </w:rPr>
            </w:pPr>
          </w:p>
          <w:p w14:paraId="59E3727D" w14:textId="77777777" w:rsidR="00DC7E90" w:rsidRPr="00BD70DD" w:rsidRDefault="00DC7E90" w:rsidP="00651D76">
            <w:pPr>
              <w:jc w:val="both"/>
              <w:rPr>
                <w:bCs/>
              </w:rPr>
            </w:pPr>
          </w:p>
          <w:p w14:paraId="05AC0519" w14:textId="77777777" w:rsidR="00DC7E90" w:rsidRPr="00BD70DD" w:rsidRDefault="00DC7E90" w:rsidP="00651D76">
            <w:pPr>
              <w:jc w:val="both"/>
              <w:rPr>
                <w:bCs/>
              </w:rPr>
            </w:pPr>
          </w:p>
          <w:p w14:paraId="334C41D6" w14:textId="77777777" w:rsidR="00DC7E90" w:rsidRPr="00BD70DD" w:rsidRDefault="00DC7E90" w:rsidP="00651D76">
            <w:pPr>
              <w:jc w:val="both"/>
              <w:rPr>
                <w:bCs/>
              </w:rPr>
            </w:pPr>
          </w:p>
          <w:p w14:paraId="0F867999" w14:textId="77777777" w:rsidR="00DC7E90" w:rsidRPr="00BD70DD" w:rsidRDefault="00DC7E90" w:rsidP="00651D76">
            <w:pPr>
              <w:jc w:val="both"/>
              <w:rPr>
                <w:bCs/>
              </w:rPr>
            </w:pPr>
          </w:p>
          <w:p w14:paraId="34F3A7AB" w14:textId="77777777" w:rsidR="00DC7E90" w:rsidRPr="00BD70DD" w:rsidRDefault="00DC7E90" w:rsidP="00651D76">
            <w:pPr>
              <w:jc w:val="both"/>
              <w:rPr>
                <w:bCs/>
              </w:rPr>
            </w:pPr>
          </w:p>
        </w:tc>
      </w:tr>
      <w:tr w:rsidR="00DC7E90" w:rsidRPr="00BD70DD" w14:paraId="33E937DA" w14:textId="77777777" w:rsidTr="00651D7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9B2A5F5" w14:textId="77777777" w:rsidR="00DC7E90" w:rsidRPr="00BD70DD" w:rsidRDefault="00DC7E90" w:rsidP="00651D76">
            <w:pPr>
              <w:rPr>
                <w:bCs/>
              </w:rPr>
            </w:pPr>
            <w:r w:rsidRPr="00BD70DD">
              <w:rPr>
                <w:bCs/>
              </w:rPr>
              <w:t>Text amendament propus</w:t>
            </w:r>
          </w:p>
          <w:p w14:paraId="1595818C" w14:textId="77777777" w:rsidR="00DC7E90" w:rsidRPr="00BD70DD" w:rsidRDefault="00DC7E90" w:rsidP="00651D76">
            <w:pPr>
              <w:rPr>
                <w:bCs/>
              </w:rPr>
            </w:pPr>
            <w:r w:rsidRPr="00BD70DD">
              <w:rPr>
                <w:bCs/>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397A4AA" w14:textId="77777777" w:rsidR="00DC7E90" w:rsidRPr="00BD70DD" w:rsidRDefault="00DC7E90" w:rsidP="00651D76">
            <w:pPr>
              <w:jc w:val="both"/>
              <w:rPr>
                <w:bCs/>
              </w:rPr>
            </w:pPr>
          </w:p>
          <w:p w14:paraId="0B94C835" w14:textId="77777777" w:rsidR="00DC7E90" w:rsidRPr="00BD70DD" w:rsidRDefault="00DC7E90" w:rsidP="00651D76">
            <w:pPr>
              <w:jc w:val="both"/>
              <w:rPr>
                <w:bCs/>
              </w:rPr>
            </w:pPr>
          </w:p>
          <w:p w14:paraId="65D14070" w14:textId="77777777" w:rsidR="00DC7E90" w:rsidRPr="00BD70DD" w:rsidRDefault="00DC7E90" w:rsidP="00651D76">
            <w:pPr>
              <w:jc w:val="both"/>
              <w:rPr>
                <w:bCs/>
              </w:rPr>
            </w:pPr>
          </w:p>
          <w:p w14:paraId="27A208D1" w14:textId="77777777" w:rsidR="00DC7E90" w:rsidRPr="00BD70DD" w:rsidRDefault="00DC7E90" w:rsidP="00651D76">
            <w:pPr>
              <w:jc w:val="both"/>
              <w:rPr>
                <w:bCs/>
              </w:rPr>
            </w:pPr>
          </w:p>
          <w:p w14:paraId="0E3904A2" w14:textId="77777777" w:rsidR="00DC7E90" w:rsidRPr="00BD70DD" w:rsidRDefault="00DC7E90" w:rsidP="00651D76">
            <w:pPr>
              <w:jc w:val="both"/>
              <w:rPr>
                <w:bCs/>
              </w:rPr>
            </w:pPr>
          </w:p>
          <w:p w14:paraId="3C737200" w14:textId="77777777" w:rsidR="00DC7E90" w:rsidRPr="00BD70DD" w:rsidRDefault="00DC7E90" w:rsidP="00651D76">
            <w:pPr>
              <w:jc w:val="both"/>
              <w:rPr>
                <w:bCs/>
              </w:rPr>
            </w:pPr>
          </w:p>
        </w:tc>
      </w:tr>
      <w:tr w:rsidR="00DC7E90" w:rsidRPr="00BD70DD" w14:paraId="48695097" w14:textId="77777777" w:rsidTr="00651D7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5107579" w14:textId="77777777" w:rsidR="00DC7E90" w:rsidRPr="00BD70DD" w:rsidRDefault="00DC7E90" w:rsidP="00651D76">
            <w:pPr>
              <w:rPr>
                <w:bCs/>
              </w:rPr>
            </w:pPr>
            <w:r w:rsidRPr="00BD70DD">
              <w:rPr>
                <w:bCs/>
              </w:rPr>
              <w:t>Motivare  amendament</w:t>
            </w:r>
          </w:p>
          <w:p w14:paraId="33775D2D" w14:textId="77777777" w:rsidR="00DC7E90" w:rsidRPr="00BD70DD" w:rsidRDefault="00DC7E90" w:rsidP="00651D76">
            <w:pPr>
              <w:rPr>
                <w:bCs/>
              </w:rPr>
            </w:pPr>
            <w:r w:rsidRPr="00BD70DD">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53E665C" w14:textId="77777777" w:rsidR="00DC7E90" w:rsidRPr="00BD70DD" w:rsidRDefault="00DC7E90" w:rsidP="00651D76">
            <w:pPr>
              <w:jc w:val="both"/>
              <w:rPr>
                <w:bCs/>
              </w:rPr>
            </w:pPr>
          </w:p>
          <w:p w14:paraId="45E99730" w14:textId="77777777" w:rsidR="00DC7E90" w:rsidRPr="00BD70DD" w:rsidRDefault="00DC7E90" w:rsidP="00651D76">
            <w:pPr>
              <w:jc w:val="both"/>
              <w:rPr>
                <w:bCs/>
              </w:rPr>
            </w:pPr>
          </w:p>
          <w:p w14:paraId="2D59D605" w14:textId="77777777" w:rsidR="00DC7E90" w:rsidRPr="00BD70DD" w:rsidRDefault="00DC7E90" w:rsidP="00651D76">
            <w:pPr>
              <w:jc w:val="both"/>
              <w:rPr>
                <w:bCs/>
              </w:rPr>
            </w:pPr>
          </w:p>
          <w:p w14:paraId="6A743F87" w14:textId="77777777" w:rsidR="00DC7E90" w:rsidRPr="00BD70DD" w:rsidRDefault="00DC7E90" w:rsidP="00651D76">
            <w:pPr>
              <w:jc w:val="both"/>
              <w:rPr>
                <w:bCs/>
              </w:rPr>
            </w:pPr>
          </w:p>
          <w:p w14:paraId="08B6035A" w14:textId="77777777" w:rsidR="00DC7E90" w:rsidRPr="00BD70DD" w:rsidRDefault="00DC7E90" w:rsidP="00651D76">
            <w:pPr>
              <w:jc w:val="both"/>
              <w:rPr>
                <w:bCs/>
              </w:rPr>
            </w:pPr>
          </w:p>
          <w:p w14:paraId="49AB36FC" w14:textId="77777777" w:rsidR="00DC7E90" w:rsidRPr="00BD70DD" w:rsidRDefault="00DC7E90" w:rsidP="00651D76">
            <w:pPr>
              <w:jc w:val="both"/>
              <w:rPr>
                <w:bCs/>
              </w:rPr>
            </w:pPr>
          </w:p>
        </w:tc>
      </w:tr>
      <w:tr w:rsidR="00DC7E90" w:rsidRPr="00BD70DD" w14:paraId="5371AE78" w14:textId="77777777" w:rsidTr="00651D7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B45920A" w14:textId="77777777" w:rsidR="00DC7E90" w:rsidRPr="00BD70DD" w:rsidRDefault="00DC7E90" w:rsidP="00651D76">
            <w:pPr>
              <w:rPr>
                <w:bCs/>
              </w:rPr>
            </w:pPr>
            <w:r w:rsidRPr="00BD70DD">
              <w:rPr>
                <w:bCs/>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70053AA" w14:textId="77777777" w:rsidR="00DC7E90" w:rsidRPr="00BD70DD" w:rsidRDefault="00DC7E90" w:rsidP="00651D76">
            <w:pPr>
              <w:jc w:val="both"/>
              <w:rPr>
                <w:bCs/>
              </w:rPr>
            </w:pPr>
          </w:p>
          <w:p w14:paraId="329665EB" w14:textId="77777777" w:rsidR="00DC7E90" w:rsidRPr="00BD70DD" w:rsidRDefault="00DC7E90" w:rsidP="00651D76">
            <w:pPr>
              <w:jc w:val="both"/>
              <w:rPr>
                <w:bCs/>
              </w:rPr>
            </w:pPr>
          </w:p>
          <w:p w14:paraId="4ED0B4F2" w14:textId="77777777" w:rsidR="00DC7E90" w:rsidRPr="00BD70DD" w:rsidRDefault="00DC7E90" w:rsidP="00651D76">
            <w:pPr>
              <w:jc w:val="both"/>
              <w:rPr>
                <w:bCs/>
              </w:rPr>
            </w:pPr>
          </w:p>
          <w:p w14:paraId="37BA9A2E" w14:textId="77777777" w:rsidR="00DC7E90" w:rsidRPr="00BD70DD" w:rsidRDefault="00DC7E90" w:rsidP="00651D76">
            <w:pPr>
              <w:jc w:val="both"/>
              <w:rPr>
                <w:bCs/>
              </w:rPr>
            </w:pPr>
          </w:p>
          <w:p w14:paraId="0CB9B0A1" w14:textId="77777777" w:rsidR="00DC7E90" w:rsidRPr="00BD70DD" w:rsidRDefault="00DC7E90" w:rsidP="00651D76">
            <w:pPr>
              <w:jc w:val="both"/>
              <w:rPr>
                <w:bCs/>
              </w:rPr>
            </w:pPr>
          </w:p>
          <w:p w14:paraId="4AB9C2C4" w14:textId="77777777" w:rsidR="00DC7E90" w:rsidRPr="00BD70DD" w:rsidRDefault="00DC7E90" w:rsidP="00651D76">
            <w:pPr>
              <w:jc w:val="both"/>
              <w:rPr>
                <w:bCs/>
              </w:rPr>
            </w:pPr>
          </w:p>
        </w:tc>
      </w:tr>
    </w:tbl>
    <w:p w14:paraId="4B3F268E" w14:textId="77777777" w:rsidR="00DC7E90" w:rsidRPr="00BD70DD" w:rsidRDefault="00DC7E90" w:rsidP="00DC7E90">
      <w:pPr>
        <w:jc w:val="both"/>
        <w:rPr>
          <w:bCs/>
        </w:rPr>
      </w:pPr>
    </w:p>
    <w:p w14:paraId="50B7042E" w14:textId="77777777" w:rsidR="00DC7E90" w:rsidRPr="00BD70DD" w:rsidRDefault="00DC7E90" w:rsidP="00DC7E90">
      <w:pPr>
        <w:ind w:firstLine="720"/>
        <w:jc w:val="both"/>
        <w:rPr>
          <w:b/>
        </w:rPr>
      </w:pPr>
      <w:r w:rsidRPr="00BD70DD">
        <w:rPr>
          <w:b/>
        </w:rPr>
        <w:t xml:space="preserve">        Preşedinte</w:t>
      </w:r>
      <w:r w:rsidRPr="00BD70DD">
        <w:rPr>
          <w:b/>
        </w:rPr>
        <w:tab/>
      </w:r>
      <w:r w:rsidRPr="00BD70DD">
        <w:rPr>
          <w:b/>
        </w:rPr>
        <w:tab/>
      </w:r>
      <w:r w:rsidRPr="00BD70DD">
        <w:rPr>
          <w:b/>
        </w:rPr>
        <w:tab/>
      </w:r>
      <w:r w:rsidRPr="00BD70DD">
        <w:rPr>
          <w:b/>
        </w:rPr>
        <w:tab/>
      </w:r>
      <w:r w:rsidRPr="00BD70DD">
        <w:rPr>
          <w:b/>
        </w:rPr>
        <w:tab/>
      </w:r>
      <w:r w:rsidRPr="00BD70DD">
        <w:rPr>
          <w:b/>
        </w:rPr>
        <w:tab/>
        <w:t xml:space="preserve">       Secretar</w:t>
      </w:r>
    </w:p>
    <w:p w14:paraId="18283673" w14:textId="77777777" w:rsidR="00DC7E90" w:rsidRPr="00BD70DD" w:rsidRDefault="00DC7E90" w:rsidP="00DC7E90">
      <w:pPr>
        <w:ind w:left="567"/>
        <w:contextualSpacing/>
        <w:jc w:val="both"/>
        <w:rPr>
          <w:b/>
          <w:sz w:val="22"/>
          <w:szCs w:val="22"/>
        </w:rPr>
      </w:pPr>
      <w:r w:rsidRPr="00BD70DD">
        <w:t xml:space="preserve">  </w:t>
      </w:r>
      <w:r w:rsidRPr="00BD70DD">
        <w:rPr>
          <w:b/>
        </w:rPr>
        <w:t>Papuc Sergiu – Vasile</w:t>
      </w:r>
      <w:r w:rsidRPr="00BD70DD">
        <w:rPr>
          <w:bCs/>
        </w:rPr>
        <w:t xml:space="preserve">                                                                </w:t>
      </w:r>
      <w:r w:rsidRPr="00BD70DD">
        <w:rPr>
          <w:b/>
        </w:rPr>
        <w:t xml:space="preserve">Kakassy Blanka </w:t>
      </w:r>
    </w:p>
    <w:p w14:paraId="59BD962B" w14:textId="77777777" w:rsidR="00DC7E90" w:rsidRPr="00BD70DD" w:rsidRDefault="00DC7E90" w:rsidP="00DC7E90">
      <w:pPr>
        <w:jc w:val="both"/>
      </w:pPr>
    </w:p>
    <w:p w14:paraId="5936D8E5" w14:textId="77777777" w:rsidR="00DC7E90" w:rsidRPr="00BD70DD" w:rsidRDefault="00DC7E90" w:rsidP="00DC7E90">
      <w:pPr>
        <w:jc w:val="both"/>
      </w:pPr>
      <w:r w:rsidRPr="00BD70DD">
        <w:t xml:space="preserve">           ____________________                                                        __________________</w:t>
      </w:r>
    </w:p>
    <w:p w14:paraId="282BAAE6" w14:textId="77777777" w:rsidR="00DC7E90" w:rsidRPr="00BD70DD" w:rsidRDefault="00DC7E90" w:rsidP="00DC7E90">
      <w:pPr>
        <w:ind w:firstLine="720"/>
        <w:jc w:val="both"/>
      </w:pPr>
    </w:p>
    <w:p w14:paraId="2E480E00" w14:textId="77777777" w:rsidR="00D17F3E" w:rsidRDefault="00D17F3E" w:rsidP="006008F0"/>
    <w:p w14:paraId="1D4DE4AD" w14:textId="77777777" w:rsidR="00D17F3E" w:rsidRPr="00440D81" w:rsidRDefault="00D17F3E" w:rsidP="00D17F3E">
      <w:pPr>
        <w:jc w:val="center"/>
      </w:pPr>
    </w:p>
    <w:p w14:paraId="504A900C" w14:textId="77777777" w:rsidR="00D17F3E" w:rsidRPr="00440D81" w:rsidRDefault="00D17F3E" w:rsidP="00D17F3E">
      <w:pPr>
        <w:pStyle w:val="Title"/>
        <w:jc w:val="both"/>
        <w:rPr>
          <w:sz w:val="24"/>
          <w:szCs w:val="24"/>
        </w:rPr>
      </w:pPr>
      <w:r w:rsidRPr="00440D81">
        <w:rPr>
          <w:sz w:val="24"/>
          <w:szCs w:val="24"/>
        </w:rPr>
        <w:t xml:space="preserve">R O M Â N I A </w:t>
      </w:r>
      <w:r w:rsidRPr="00440D81">
        <w:rPr>
          <w:sz w:val="24"/>
          <w:szCs w:val="24"/>
        </w:rPr>
        <w:tab/>
      </w:r>
      <w:r w:rsidRPr="00440D81">
        <w:rPr>
          <w:sz w:val="24"/>
          <w:szCs w:val="24"/>
        </w:rPr>
        <w:tab/>
      </w:r>
      <w:r w:rsidRPr="00440D81">
        <w:rPr>
          <w:sz w:val="24"/>
          <w:szCs w:val="24"/>
        </w:rPr>
        <w:tab/>
      </w:r>
      <w:r w:rsidRPr="00440D81">
        <w:rPr>
          <w:sz w:val="24"/>
          <w:szCs w:val="24"/>
        </w:rPr>
        <w:tab/>
      </w:r>
      <w:r w:rsidRPr="00440D81">
        <w:rPr>
          <w:sz w:val="24"/>
          <w:szCs w:val="24"/>
        </w:rPr>
        <w:tab/>
      </w:r>
      <w:r w:rsidRPr="00440D81">
        <w:rPr>
          <w:sz w:val="24"/>
          <w:szCs w:val="24"/>
        </w:rPr>
        <w:tab/>
        <w:t xml:space="preserve">                   </w:t>
      </w:r>
      <w:r w:rsidR="006679DC">
        <w:rPr>
          <w:sz w:val="24"/>
          <w:szCs w:val="24"/>
        </w:rPr>
        <w:t xml:space="preserve">               </w:t>
      </w:r>
      <w:r w:rsidRPr="00440D81">
        <w:rPr>
          <w:sz w:val="24"/>
          <w:szCs w:val="24"/>
        </w:rPr>
        <w:t xml:space="preserve"> Proiect</w:t>
      </w:r>
      <w:r w:rsidRPr="00440D81">
        <w:rPr>
          <w:sz w:val="24"/>
          <w:szCs w:val="24"/>
        </w:rPr>
        <w:tab/>
      </w:r>
    </w:p>
    <w:p w14:paraId="5784F5F9" w14:textId="77777777" w:rsidR="00D17F3E" w:rsidRPr="00440D81" w:rsidRDefault="00D17F3E" w:rsidP="00D17F3E">
      <w:pPr>
        <w:pStyle w:val="Title"/>
        <w:jc w:val="both"/>
        <w:rPr>
          <w:sz w:val="24"/>
          <w:szCs w:val="24"/>
        </w:rPr>
      </w:pPr>
      <w:r w:rsidRPr="00440D81">
        <w:rPr>
          <w:sz w:val="24"/>
          <w:szCs w:val="24"/>
        </w:rPr>
        <w:t>JUDEŢUL MUREŞ</w:t>
      </w:r>
      <w:r w:rsidRPr="00440D81">
        <w:rPr>
          <w:sz w:val="24"/>
          <w:szCs w:val="24"/>
        </w:rPr>
        <w:tab/>
      </w:r>
      <w:r w:rsidRPr="00440D81">
        <w:rPr>
          <w:sz w:val="24"/>
          <w:szCs w:val="24"/>
        </w:rPr>
        <w:tab/>
      </w:r>
      <w:r w:rsidRPr="00440D81">
        <w:rPr>
          <w:sz w:val="24"/>
          <w:szCs w:val="24"/>
        </w:rPr>
        <w:tab/>
      </w:r>
      <w:r w:rsidRPr="00440D81">
        <w:rPr>
          <w:sz w:val="24"/>
          <w:szCs w:val="24"/>
        </w:rPr>
        <w:tab/>
      </w:r>
      <w:r w:rsidRPr="00440D81">
        <w:rPr>
          <w:sz w:val="24"/>
          <w:szCs w:val="24"/>
        </w:rPr>
        <w:tab/>
      </w:r>
      <w:r w:rsidRPr="00440D81">
        <w:rPr>
          <w:sz w:val="24"/>
          <w:szCs w:val="24"/>
        </w:rPr>
        <w:tab/>
      </w:r>
      <w:r w:rsidRPr="00440D81">
        <w:rPr>
          <w:sz w:val="24"/>
          <w:szCs w:val="24"/>
        </w:rPr>
        <w:tab/>
      </w:r>
      <w:r w:rsidR="0022315B">
        <w:rPr>
          <w:sz w:val="24"/>
          <w:szCs w:val="24"/>
        </w:rPr>
        <w:t xml:space="preserve">             </w:t>
      </w:r>
      <w:r w:rsidR="006679DC">
        <w:rPr>
          <w:sz w:val="24"/>
          <w:szCs w:val="24"/>
        </w:rPr>
        <w:t xml:space="preserve"> </w:t>
      </w:r>
      <w:r w:rsidRPr="00440D81">
        <w:rPr>
          <w:sz w:val="16"/>
          <w:szCs w:val="16"/>
        </w:rPr>
        <w:t>(nu produce efecte juridice)</w:t>
      </w:r>
      <w:r w:rsidRPr="00440D81">
        <w:rPr>
          <w:sz w:val="24"/>
          <w:szCs w:val="24"/>
        </w:rPr>
        <w:t xml:space="preserve"> *  </w:t>
      </w:r>
    </w:p>
    <w:p w14:paraId="22DD3497" w14:textId="77777777" w:rsidR="00D17F3E" w:rsidRPr="00440D81" w:rsidRDefault="00D17F3E" w:rsidP="00D17F3E">
      <w:pPr>
        <w:rPr>
          <w:b/>
        </w:rPr>
      </w:pPr>
      <w:r w:rsidRPr="00440D81">
        <w:rPr>
          <w:b/>
        </w:rPr>
        <w:t xml:space="preserve">CONSILIUL LOCAL </w:t>
      </w:r>
      <w:r w:rsidR="006679DC">
        <w:rPr>
          <w:b/>
        </w:rPr>
        <w:t xml:space="preserve">AL </w:t>
      </w:r>
      <w:r w:rsidRPr="00440D81">
        <w:rPr>
          <w:b/>
        </w:rPr>
        <w:t>MUNICIP</w:t>
      </w:r>
      <w:r w:rsidR="006679DC">
        <w:rPr>
          <w:b/>
        </w:rPr>
        <w:t>IULUI</w:t>
      </w:r>
      <w:r w:rsidRPr="00440D81">
        <w:rPr>
          <w:b/>
        </w:rPr>
        <w:t xml:space="preserve"> T</w:t>
      </w:r>
      <w:r w:rsidR="006679DC">
        <w:rPr>
          <w:b/>
        </w:rPr>
        <w:t>Â</w:t>
      </w:r>
      <w:r w:rsidRPr="00440D81">
        <w:rPr>
          <w:b/>
        </w:rPr>
        <w:t>RGU MUREŞ</w:t>
      </w:r>
      <w:r w:rsidR="006679DC">
        <w:rPr>
          <w:b/>
        </w:rPr>
        <w:t xml:space="preserve">                            INIȚIATOR</w:t>
      </w:r>
    </w:p>
    <w:p w14:paraId="1B37443F" w14:textId="77777777" w:rsidR="00D17F3E" w:rsidRPr="00440D81" w:rsidRDefault="00D17F3E" w:rsidP="00D17F3E">
      <w:pPr>
        <w:rPr>
          <w:b/>
        </w:rPr>
      </w:pPr>
      <w:r w:rsidRPr="00440D81">
        <w:rPr>
          <w:b/>
        </w:rPr>
        <w:t xml:space="preserve">  </w:t>
      </w:r>
      <w:r w:rsidRPr="00440D81">
        <w:rPr>
          <w:b/>
        </w:rPr>
        <w:tab/>
      </w:r>
      <w:r w:rsidRPr="00440D81">
        <w:rPr>
          <w:b/>
        </w:rPr>
        <w:tab/>
      </w:r>
      <w:r w:rsidRPr="00440D81">
        <w:rPr>
          <w:b/>
        </w:rPr>
        <w:tab/>
      </w:r>
      <w:r w:rsidRPr="00440D81">
        <w:rPr>
          <w:b/>
        </w:rPr>
        <w:tab/>
      </w:r>
      <w:r w:rsidRPr="00440D81">
        <w:rPr>
          <w:b/>
        </w:rPr>
        <w:tab/>
      </w:r>
      <w:r w:rsidRPr="00440D81">
        <w:rPr>
          <w:b/>
        </w:rPr>
        <w:tab/>
      </w:r>
      <w:r w:rsidRPr="00440D81">
        <w:rPr>
          <w:b/>
        </w:rPr>
        <w:tab/>
      </w:r>
      <w:r w:rsidRPr="00440D81">
        <w:rPr>
          <w:b/>
        </w:rPr>
        <w:tab/>
      </w:r>
      <w:r w:rsidRPr="00440D81">
        <w:rPr>
          <w:b/>
        </w:rPr>
        <w:tab/>
        <w:t xml:space="preserve">     </w:t>
      </w:r>
      <w:r w:rsidR="006679DC">
        <w:rPr>
          <w:b/>
        </w:rPr>
        <w:t xml:space="preserve">                       </w:t>
      </w:r>
      <w:r w:rsidRPr="00440D81">
        <w:rPr>
          <w:b/>
        </w:rPr>
        <w:t>PRIMAR</w:t>
      </w:r>
    </w:p>
    <w:p w14:paraId="3241F1FD" w14:textId="77777777" w:rsidR="00D17F3E" w:rsidRDefault="006679DC" w:rsidP="00D17F3E">
      <w:pPr>
        <w:rPr>
          <w:b/>
          <w:color w:val="000000"/>
        </w:rPr>
      </w:pPr>
      <w:r w:rsidRPr="00200470">
        <w:rPr>
          <w:b/>
          <w:color w:val="000000"/>
        </w:rPr>
        <w:t xml:space="preserve">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200470">
        <w:rPr>
          <w:b/>
          <w:color w:val="000000"/>
        </w:rPr>
        <w:t xml:space="preserve"> Soós Zoltán</w:t>
      </w:r>
    </w:p>
    <w:p w14:paraId="26ED4D3B" w14:textId="77777777" w:rsidR="006008F0" w:rsidRPr="00440D81" w:rsidRDefault="006008F0" w:rsidP="00D17F3E">
      <w:pPr>
        <w:rPr>
          <w:b/>
        </w:rPr>
      </w:pPr>
    </w:p>
    <w:p w14:paraId="78B88D7F" w14:textId="77777777" w:rsidR="00D17F3E" w:rsidRPr="00440D81" w:rsidRDefault="00D17F3E" w:rsidP="00D17F3E">
      <w:pPr>
        <w:pStyle w:val="Heading4"/>
        <w:rPr>
          <w:rFonts w:ascii="Times New Roman" w:hAnsi="Times New Roman"/>
          <w:i w:val="0"/>
          <w:color w:val="auto"/>
        </w:rPr>
      </w:pPr>
      <w:r w:rsidRPr="00440D81">
        <w:rPr>
          <w:rFonts w:ascii="Times New Roman" w:hAnsi="Times New Roman"/>
        </w:rPr>
        <w:t xml:space="preserve">                                               </w:t>
      </w:r>
      <w:r>
        <w:rPr>
          <w:rFonts w:ascii="Times New Roman" w:hAnsi="Times New Roman"/>
        </w:rPr>
        <w:t xml:space="preserve">     </w:t>
      </w:r>
      <w:r w:rsidRPr="00440D81">
        <w:rPr>
          <w:rFonts w:ascii="Times New Roman" w:hAnsi="Times New Roman"/>
          <w:i w:val="0"/>
          <w:color w:val="auto"/>
        </w:rPr>
        <w:t>H O T Ă R Â R E A    ______</w:t>
      </w:r>
    </w:p>
    <w:p w14:paraId="5B1942C3" w14:textId="77777777" w:rsidR="005C57B5" w:rsidRDefault="00D17F3E" w:rsidP="00D17F3E">
      <w:pPr>
        <w:jc w:val="center"/>
        <w:rPr>
          <w:b/>
        </w:rPr>
      </w:pPr>
      <w:r w:rsidRPr="00440D81">
        <w:rPr>
          <w:b/>
        </w:rPr>
        <w:t>din __________2</w:t>
      </w:r>
      <w:r w:rsidR="006679DC">
        <w:rPr>
          <w:b/>
        </w:rPr>
        <w:t>022</w:t>
      </w:r>
    </w:p>
    <w:p w14:paraId="732315F8" w14:textId="77777777" w:rsidR="00D17F3E" w:rsidRPr="00440D81" w:rsidRDefault="00D17F3E" w:rsidP="00D17F3E">
      <w:pPr>
        <w:jc w:val="center"/>
        <w:rPr>
          <w:b/>
        </w:rPr>
      </w:pPr>
      <w:r w:rsidRPr="00440D81">
        <w:rPr>
          <w:b/>
        </w:rPr>
        <w:t> </w:t>
      </w:r>
    </w:p>
    <w:p w14:paraId="240EB0D9" w14:textId="77777777" w:rsidR="00D17F3E" w:rsidRDefault="00D17F3E" w:rsidP="00D17F3E">
      <w:pPr>
        <w:jc w:val="center"/>
        <w:rPr>
          <w:rFonts w:eastAsia="Calibri"/>
          <w:b/>
          <w:sz w:val="28"/>
          <w:szCs w:val="28"/>
        </w:rPr>
      </w:pPr>
      <w:r w:rsidRPr="00440D81">
        <w:rPr>
          <w:b/>
        </w:rPr>
        <w:t xml:space="preserve">privind constituirea Comisiei </w:t>
      </w:r>
      <w:r w:rsidRPr="00440D81">
        <w:rPr>
          <w:rFonts w:eastAsia="Calibri"/>
          <w:b/>
        </w:rPr>
        <w:t>pentru analiza şi soluţionarea cererilor debitorilor care solicită stingerea unor creanţe fiscale, prin trecerea în proprietatea publică a Municipiului T</w:t>
      </w:r>
      <w:r w:rsidR="006679DC">
        <w:rPr>
          <w:rFonts w:eastAsia="Calibri"/>
          <w:b/>
        </w:rPr>
        <w:t>â</w:t>
      </w:r>
      <w:r w:rsidRPr="00440D81">
        <w:rPr>
          <w:rFonts w:eastAsia="Calibri"/>
          <w:b/>
        </w:rPr>
        <w:t>rgu Mure</w:t>
      </w:r>
      <w:r w:rsidRPr="00440D81">
        <w:rPr>
          <w:rFonts w:ascii="Palatino Linotype" w:eastAsia="Calibri" w:hAnsi="Palatino Linotype"/>
          <w:b/>
        </w:rPr>
        <w:t>ș</w:t>
      </w:r>
      <w:r>
        <w:rPr>
          <w:rFonts w:ascii="Palatino Linotype" w:eastAsia="Calibri" w:hAnsi="Palatino Linotype"/>
          <w:b/>
        </w:rPr>
        <w:t>,</w:t>
      </w:r>
      <w:r w:rsidRPr="00440D81">
        <w:rPr>
          <w:rFonts w:eastAsia="Calibri"/>
          <w:b/>
        </w:rPr>
        <w:t xml:space="preserve"> a unor bunuri imobile</w:t>
      </w:r>
      <w:r w:rsidRPr="00440D81">
        <w:rPr>
          <w:rFonts w:eastAsia="Calibri"/>
          <w:b/>
          <w:sz w:val="28"/>
          <w:szCs w:val="28"/>
        </w:rPr>
        <w:t xml:space="preserve"> </w:t>
      </w:r>
    </w:p>
    <w:p w14:paraId="62A34215" w14:textId="77777777" w:rsidR="006679DC" w:rsidRPr="00440D81" w:rsidRDefault="006679DC" w:rsidP="00D17F3E">
      <w:pPr>
        <w:jc w:val="center"/>
        <w:rPr>
          <w:b/>
        </w:rPr>
      </w:pPr>
    </w:p>
    <w:p w14:paraId="2C2B03E2" w14:textId="77777777" w:rsidR="006679DC" w:rsidRPr="00200470" w:rsidRDefault="006679DC" w:rsidP="006679DC">
      <w:pPr>
        <w:ind w:firstLine="708"/>
        <w:jc w:val="both"/>
      </w:pPr>
      <w:r w:rsidRPr="00200470">
        <w:t>Consiliul local municipal T</w:t>
      </w:r>
      <w:r>
        <w:t>â</w:t>
      </w:r>
      <w:r w:rsidRPr="00200470">
        <w:t>rgu Mureş, întrunit în şedinţă ordinară de lucru,</w:t>
      </w:r>
    </w:p>
    <w:p w14:paraId="0940D04B" w14:textId="77777777" w:rsidR="00D17F3E" w:rsidRPr="00440D81" w:rsidRDefault="00D17F3E" w:rsidP="00D17F3E">
      <w:pPr>
        <w:pStyle w:val="Title"/>
        <w:rPr>
          <w:b w:val="0"/>
          <w:sz w:val="24"/>
          <w:szCs w:val="24"/>
        </w:rPr>
      </w:pPr>
    </w:p>
    <w:p w14:paraId="168382E6" w14:textId="77777777" w:rsidR="006679DC" w:rsidRPr="006679DC" w:rsidRDefault="00D17F3E" w:rsidP="006679DC">
      <w:pPr>
        <w:ind w:firstLine="708"/>
        <w:jc w:val="both"/>
        <w:rPr>
          <w:b/>
          <w:bCs/>
        </w:rPr>
      </w:pPr>
      <w:r w:rsidRPr="006679DC">
        <w:rPr>
          <w:b/>
        </w:rPr>
        <w:tab/>
      </w:r>
      <w:r w:rsidR="006679DC" w:rsidRPr="006679DC">
        <w:rPr>
          <w:b/>
          <w:bCs/>
        </w:rPr>
        <w:t>Având în vedere:</w:t>
      </w:r>
    </w:p>
    <w:p w14:paraId="4E416721" w14:textId="1BDE2629" w:rsidR="00D17F3E" w:rsidRPr="002A7032" w:rsidRDefault="006679DC" w:rsidP="006679DC">
      <w:pPr>
        <w:pStyle w:val="ListParagraph"/>
        <w:numPr>
          <w:ilvl w:val="0"/>
          <w:numId w:val="3"/>
        </w:numPr>
        <w:jc w:val="both"/>
        <w:rPr>
          <w:sz w:val="24"/>
          <w:szCs w:val="24"/>
          <w:lang w:val="ro-RO"/>
        </w:rPr>
      </w:pPr>
      <w:r w:rsidRPr="002A7032">
        <w:rPr>
          <w:sz w:val="24"/>
          <w:szCs w:val="24"/>
          <w:lang w:val="ro-RO"/>
        </w:rPr>
        <w:t xml:space="preserve">Referatul de aprobare nr. </w:t>
      </w:r>
      <w:r w:rsidR="00441C41">
        <w:rPr>
          <w:sz w:val="24"/>
          <w:szCs w:val="24"/>
          <w:lang w:val="ro-RO"/>
        </w:rPr>
        <w:t xml:space="preserve">2351 </w:t>
      </w:r>
      <w:r w:rsidRPr="002A7032">
        <w:rPr>
          <w:sz w:val="24"/>
          <w:szCs w:val="24"/>
          <w:lang w:val="ro-RO"/>
        </w:rPr>
        <w:t xml:space="preserve">din </w:t>
      </w:r>
      <w:r w:rsidR="00441C41">
        <w:rPr>
          <w:sz w:val="24"/>
          <w:szCs w:val="24"/>
          <w:lang w:val="ro-RO"/>
        </w:rPr>
        <w:t>12 ianuarie 2022</w:t>
      </w:r>
      <w:r w:rsidRPr="002A7032">
        <w:rPr>
          <w:sz w:val="24"/>
          <w:szCs w:val="24"/>
          <w:lang w:val="ro-RO"/>
        </w:rPr>
        <w:t xml:space="preserve"> ini</w:t>
      </w:r>
      <w:r w:rsidR="00441C41">
        <w:rPr>
          <w:sz w:val="24"/>
          <w:szCs w:val="24"/>
          <w:lang w:val="ro-RO"/>
        </w:rPr>
        <w:t>ț</w:t>
      </w:r>
      <w:r w:rsidRPr="002A7032">
        <w:rPr>
          <w:sz w:val="24"/>
          <w:szCs w:val="24"/>
          <w:lang w:val="ro-RO"/>
        </w:rPr>
        <w:t>iat de Primarul Municipiului Târgu Mureș, prin Direcţia fiscală locală Târgu Mureș,</w:t>
      </w:r>
      <w:r w:rsidR="00D17F3E" w:rsidRPr="002A7032">
        <w:rPr>
          <w:sz w:val="24"/>
          <w:szCs w:val="24"/>
          <w:lang w:val="ro-RO"/>
        </w:rPr>
        <w:t xml:space="preserve"> privind constituirea Comisiei </w:t>
      </w:r>
      <w:r w:rsidR="00D17F3E" w:rsidRPr="002A7032">
        <w:rPr>
          <w:rFonts w:eastAsia="Calibri"/>
          <w:sz w:val="24"/>
          <w:szCs w:val="24"/>
          <w:lang w:val="ro-RO"/>
        </w:rPr>
        <w:t>pentru analiza şi soluţionarea cererilor debitorilor care solicită stingerea unor creanţe fiscale, prin trecerea în proprietatea publică a Municipiului T</w:t>
      </w:r>
      <w:r w:rsidR="00053EF2" w:rsidRPr="002A7032">
        <w:rPr>
          <w:rFonts w:eastAsia="Calibri"/>
          <w:sz w:val="24"/>
          <w:szCs w:val="24"/>
          <w:lang w:val="ro-RO"/>
        </w:rPr>
        <w:t>â</w:t>
      </w:r>
      <w:r w:rsidR="00D17F3E" w:rsidRPr="002A7032">
        <w:rPr>
          <w:rFonts w:eastAsia="Calibri"/>
          <w:sz w:val="24"/>
          <w:szCs w:val="24"/>
          <w:lang w:val="ro-RO"/>
        </w:rPr>
        <w:t>rgu Mureș, a unor bunuri imobile</w:t>
      </w:r>
      <w:r w:rsidR="00D17F3E" w:rsidRPr="002A7032">
        <w:rPr>
          <w:sz w:val="24"/>
          <w:szCs w:val="24"/>
          <w:lang w:val="ro-RO"/>
        </w:rPr>
        <w:t>;</w:t>
      </w:r>
    </w:p>
    <w:p w14:paraId="3E1E31F5" w14:textId="77777777" w:rsidR="00053EF2" w:rsidRPr="00200470" w:rsidRDefault="00053EF2" w:rsidP="00053EF2">
      <w:pPr>
        <w:numPr>
          <w:ilvl w:val="0"/>
          <w:numId w:val="3"/>
        </w:numPr>
        <w:adjustRightInd w:val="0"/>
      </w:pPr>
      <w:r w:rsidRPr="00200470">
        <w:t>Rapoartele de specialitate a compartimentelor din cadrul Municipiului Târgu Mureș,</w:t>
      </w:r>
    </w:p>
    <w:p w14:paraId="276F5D18" w14:textId="77777777" w:rsidR="00053EF2" w:rsidRPr="00053EF2" w:rsidRDefault="00053EF2" w:rsidP="00053EF2">
      <w:pPr>
        <w:numPr>
          <w:ilvl w:val="0"/>
          <w:numId w:val="3"/>
        </w:numPr>
        <w:adjustRightInd w:val="0"/>
        <w:spacing w:after="240"/>
      </w:pPr>
      <w:r w:rsidRPr="00200470">
        <w:t>Raportul Comisiilor de specialitate din cadrul Co</w:t>
      </w:r>
      <w:r w:rsidR="002A7032">
        <w:t xml:space="preserve">nsiliului local municipal Târgu </w:t>
      </w:r>
      <w:r w:rsidRPr="00200470">
        <w:t>Mureş</w:t>
      </w:r>
    </w:p>
    <w:p w14:paraId="76533A6E" w14:textId="77777777" w:rsidR="00D17F3E" w:rsidRPr="006679DC" w:rsidRDefault="00D17F3E" w:rsidP="00D17F3E">
      <w:pPr>
        <w:pStyle w:val="Title"/>
        <w:jc w:val="both"/>
        <w:rPr>
          <w:b w:val="0"/>
          <w:sz w:val="24"/>
          <w:szCs w:val="24"/>
        </w:rPr>
      </w:pPr>
      <w:r w:rsidRPr="006679DC">
        <w:rPr>
          <w:b w:val="0"/>
          <w:sz w:val="24"/>
          <w:szCs w:val="24"/>
        </w:rPr>
        <w:tab/>
        <w:t xml:space="preserve">Având în vedere prevederile art. 263 din Legea nr. 207/2015 privind Codul de procedură fiscală, cu modificările şi completările ulterioare; </w:t>
      </w:r>
    </w:p>
    <w:p w14:paraId="71F5908F" w14:textId="77777777" w:rsidR="00D17F3E" w:rsidRPr="006679DC" w:rsidRDefault="00D17F3E" w:rsidP="00D17F3E">
      <w:pPr>
        <w:pStyle w:val="Title"/>
        <w:jc w:val="both"/>
        <w:rPr>
          <w:b w:val="0"/>
          <w:sz w:val="24"/>
          <w:szCs w:val="24"/>
        </w:rPr>
      </w:pPr>
      <w:r w:rsidRPr="006679DC">
        <w:rPr>
          <w:b w:val="0"/>
          <w:sz w:val="24"/>
          <w:szCs w:val="24"/>
        </w:rPr>
        <w:tab/>
        <w:t>În conformitate cu prevederile art. 20 alin.1 lit. b din Legea nr. 273/2006 privind Finanţele publice locale, cu modificările şi completările ulterioare;</w:t>
      </w:r>
    </w:p>
    <w:p w14:paraId="74B7AEDD" w14:textId="77777777" w:rsidR="002A7032" w:rsidRPr="002A7032" w:rsidRDefault="00D17F3E" w:rsidP="002A7032">
      <w:pPr>
        <w:pStyle w:val="Title"/>
        <w:jc w:val="both"/>
        <w:rPr>
          <w:b w:val="0"/>
          <w:sz w:val="24"/>
          <w:szCs w:val="24"/>
        </w:rPr>
      </w:pPr>
      <w:r w:rsidRPr="006679DC">
        <w:rPr>
          <w:b w:val="0"/>
          <w:sz w:val="24"/>
          <w:szCs w:val="24"/>
        </w:rPr>
        <w:tab/>
      </w:r>
      <w:r w:rsidRPr="002A7032">
        <w:rPr>
          <w:b w:val="0"/>
          <w:sz w:val="24"/>
          <w:szCs w:val="24"/>
        </w:rPr>
        <w:t xml:space="preserve">În temeiul </w:t>
      </w:r>
      <w:r w:rsidR="002565DB">
        <w:rPr>
          <w:b w:val="0"/>
          <w:sz w:val="24"/>
          <w:szCs w:val="24"/>
        </w:rPr>
        <w:t xml:space="preserve">art.127, </w:t>
      </w:r>
      <w:r w:rsidR="002A7032" w:rsidRPr="002A7032">
        <w:rPr>
          <w:b w:val="0"/>
          <w:sz w:val="24"/>
          <w:szCs w:val="24"/>
        </w:rPr>
        <w:t xml:space="preserve">art. 129 alin. (1),  alin. (2) </w:t>
      </w:r>
      <w:r w:rsidR="002A7032" w:rsidRPr="004B5AD1">
        <w:rPr>
          <w:b w:val="0"/>
          <w:sz w:val="24"/>
          <w:szCs w:val="24"/>
        </w:rPr>
        <w:t>lit</w:t>
      </w:r>
      <w:r w:rsidR="002A7032" w:rsidRPr="002A7032">
        <w:rPr>
          <w:b w:val="0"/>
          <w:sz w:val="24"/>
          <w:szCs w:val="24"/>
        </w:rPr>
        <w:t>.</w:t>
      </w:r>
      <w:r w:rsidR="004B5AD1">
        <w:rPr>
          <w:b w:val="0"/>
          <w:sz w:val="24"/>
          <w:szCs w:val="24"/>
        </w:rPr>
        <w:t xml:space="preserve"> </w:t>
      </w:r>
      <w:r w:rsidR="002565DB" w:rsidRPr="002565DB">
        <w:rPr>
          <w:sz w:val="24"/>
          <w:szCs w:val="24"/>
        </w:rPr>
        <w:t>b</w:t>
      </w:r>
      <w:r w:rsidR="002565DB">
        <w:rPr>
          <w:b w:val="0"/>
          <w:sz w:val="24"/>
          <w:szCs w:val="24"/>
        </w:rPr>
        <w:t xml:space="preserve"> , alin. (4</w:t>
      </w:r>
      <w:r w:rsidR="002A7032" w:rsidRPr="002A7032">
        <w:rPr>
          <w:b w:val="0"/>
          <w:sz w:val="24"/>
          <w:szCs w:val="24"/>
        </w:rPr>
        <w:t xml:space="preserve">) lit. </w:t>
      </w:r>
      <w:r w:rsidR="002565DB">
        <w:rPr>
          <w:sz w:val="24"/>
          <w:szCs w:val="24"/>
        </w:rPr>
        <w:t>c</w:t>
      </w:r>
      <w:r w:rsidR="002A7032" w:rsidRPr="002A7032">
        <w:rPr>
          <w:b w:val="0"/>
          <w:sz w:val="24"/>
          <w:szCs w:val="24"/>
        </w:rPr>
        <w:t>. și alin. (14) și ale  art. 139 al</w:t>
      </w:r>
      <w:r w:rsidR="002565DB">
        <w:rPr>
          <w:b w:val="0"/>
          <w:sz w:val="24"/>
          <w:szCs w:val="24"/>
        </w:rPr>
        <w:t>in. (1</w:t>
      </w:r>
      <w:r w:rsidR="002A7032" w:rsidRPr="002A7032">
        <w:rPr>
          <w:b w:val="0"/>
          <w:sz w:val="24"/>
          <w:szCs w:val="24"/>
        </w:rPr>
        <w:t xml:space="preserve">), art. 196 alin. (1) lit. </w:t>
      </w:r>
      <w:r w:rsidR="002565DB">
        <w:rPr>
          <w:sz w:val="24"/>
          <w:szCs w:val="24"/>
        </w:rPr>
        <w:t>a</w:t>
      </w:r>
      <w:r w:rsidR="002A7032" w:rsidRPr="002A7032">
        <w:rPr>
          <w:b w:val="0"/>
          <w:sz w:val="24"/>
          <w:szCs w:val="24"/>
        </w:rPr>
        <w:t xml:space="preserve"> din OUG nr. 57/2019 privind Codul administrativ, cu modificările şi completările ulterioare,</w:t>
      </w:r>
    </w:p>
    <w:p w14:paraId="45BC4A4C" w14:textId="77777777" w:rsidR="002A7032" w:rsidRPr="00053EF2" w:rsidRDefault="002A7032" w:rsidP="00D17F3E">
      <w:pPr>
        <w:pStyle w:val="Title"/>
        <w:jc w:val="both"/>
        <w:rPr>
          <w:b w:val="0"/>
          <w:color w:val="FF0000"/>
          <w:sz w:val="24"/>
          <w:szCs w:val="24"/>
        </w:rPr>
      </w:pPr>
    </w:p>
    <w:p w14:paraId="637B22BE" w14:textId="77777777" w:rsidR="00D17F3E" w:rsidRPr="00440D81" w:rsidRDefault="00D17F3E" w:rsidP="00D17F3E">
      <w:pPr>
        <w:pStyle w:val="Title"/>
        <w:jc w:val="both"/>
        <w:rPr>
          <w:b w:val="0"/>
          <w:sz w:val="24"/>
          <w:szCs w:val="24"/>
        </w:rPr>
      </w:pPr>
    </w:p>
    <w:p w14:paraId="05F0CAC3" w14:textId="77777777" w:rsidR="00D17F3E" w:rsidRPr="00440D81" w:rsidRDefault="00D17F3E" w:rsidP="00D17F3E">
      <w:pPr>
        <w:pStyle w:val="Title"/>
        <w:rPr>
          <w:sz w:val="24"/>
          <w:szCs w:val="24"/>
        </w:rPr>
      </w:pPr>
      <w:r w:rsidRPr="00440D81">
        <w:rPr>
          <w:sz w:val="24"/>
          <w:szCs w:val="24"/>
        </w:rPr>
        <w:t>H o t ă r ă ş t e :</w:t>
      </w:r>
    </w:p>
    <w:p w14:paraId="019F585C" w14:textId="77777777" w:rsidR="00D17F3E" w:rsidRPr="00440D81" w:rsidRDefault="00D17F3E" w:rsidP="00D17F3E">
      <w:pPr>
        <w:pStyle w:val="Title"/>
        <w:rPr>
          <w:sz w:val="24"/>
          <w:szCs w:val="24"/>
        </w:rPr>
      </w:pPr>
      <w:r w:rsidRPr="00440D81">
        <w:rPr>
          <w:sz w:val="24"/>
          <w:szCs w:val="24"/>
        </w:rPr>
        <w:t> </w:t>
      </w:r>
    </w:p>
    <w:p w14:paraId="590D79C4" w14:textId="77777777" w:rsidR="00D17F3E" w:rsidRPr="00440D81" w:rsidRDefault="00D17F3E" w:rsidP="00D17F3E">
      <w:pPr>
        <w:pStyle w:val="Title"/>
        <w:ind w:firstLine="720"/>
        <w:jc w:val="both"/>
        <w:rPr>
          <w:b w:val="0"/>
          <w:sz w:val="24"/>
          <w:szCs w:val="24"/>
        </w:rPr>
      </w:pPr>
      <w:r w:rsidRPr="00440D81">
        <w:rPr>
          <w:bCs/>
          <w:sz w:val="24"/>
          <w:szCs w:val="24"/>
        </w:rPr>
        <w:t>Art.1.</w:t>
      </w:r>
      <w:r w:rsidRPr="00440D81">
        <w:rPr>
          <w:bCs/>
        </w:rPr>
        <w:t xml:space="preserve"> </w:t>
      </w:r>
      <w:r w:rsidRPr="00440D81">
        <w:rPr>
          <w:b w:val="0"/>
          <w:bCs/>
          <w:sz w:val="24"/>
          <w:szCs w:val="24"/>
        </w:rPr>
        <w:t xml:space="preserve">(1).Se aprobă constituirea Comisiei </w:t>
      </w:r>
      <w:r w:rsidRPr="00440D81">
        <w:rPr>
          <w:rFonts w:eastAsia="Calibri"/>
          <w:b w:val="0"/>
          <w:sz w:val="24"/>
          <w:szCs w:val="24"/>
        </w:rPr>
        <w:t>pentru analiza şi soluţionarea cererilor debitorilor care solicită stingerea unor creanţe fiscale, prin trecerea în proprietatea publică a Municipiului T</w:t>
      </w:r>
      <w:r w:rsidR="00053EF2">
        <w:rPr>
          <w:rFonts w:eastAsia="Calibri"/>
          <w:b w:val="0"/>
          <w:sz w:val="24"/>
          <w:szCs w:val="24"/>
        </w:rPr>
        <w:t>â</w:t>
      </w:r>
      <w:r w:rsidRPr="00440D81">
        <w:rPr>
          <w:rFonts w:eastAsia="Calibri"/>
          <w:b w:val="0"/>
          <w:sz w:val="24"/>
          <w:szCs w:val="24"/>
        </w:rPr>
        <w:t>rgu Mure</w:t>
      </w:r>
      <w:r w:rsidRPr="00440D81">
        <w:rPr>
          <w:rFonts w:ascii="Palatino Linotype" w:eastAsia="Calibri" w:hAnsi="Palatino Linotype"/>
          <w:b w:val="0"/>
          <w:sz w:val="24"/>
          <w:szCs w:val="24"/>
        </w:rPr>
        <w:t>ș</w:t>
      </w:r>
      <w:r w:rsidRPr="00440D81">
        <w:rPr>
          <w:rFonts w:eastAsia="Calibri"/>
          <w:b w:val="0"/>
          <w:sz w:val="24"/>
          <w:szCs w:val="24"/>
        </w:rPr>
        <w:t xml:space="preserve"> a unor bunuri imobile</w:t>
      </w:r>
      <w:r w:rsidRPr="00440D81">
        <w:rPr>
          <w:b w:val="0"/>
          <w:sz w:val="24"/>
          <w:szCs w:val="24"/>
        </w:rPr>
        <w:t>, în următoarea componenţă:</w:t>
      </w:r>
    </w:p>
    <w:p w14:paraId="750544D2" w14:textId="77777777" w:rsidR="00D17F3E" w:rsidRPr="00440D81" w:rsidRDefault="00D17F3E" w:rsidP="00D17F3E">
      <w:pPr>
        <w:pStyle w:val="Title"/>
        <w:ind w:firstLine="720"/>
        <w:jc w:val="both"/>
        <w:rPr>
          <w:b w:val="0"/>
          <w:sz w:val="24"/>
          <w:szCs w:val="24"/>
        </w:rPr>
      </w:pPr>
      <w:r w:rsidRPr="00440D81">
        <w:rPr>
          <w:b w:val="0"/>
          <w:sz w:val="24"/>
          <w:szCs w:val="24"/>
        </w:rPr>
        <w:t>1.Preşedinte: Primarul Municipiului T</w:t>
      </w:r>
      <w:r w:rsidR="00053EF2">
        <w:rPr>
          <w:b w:val="0"/>
          <w:sz w:val="24"/>
          <w:szCs w:val="24"/>
        </w:rPr>
        <w:t>â</w:t>
      </w:r>
      <w:r w:rsidRPr="00440D81">
        <w:rPr>
          <w:b w:val="0"/>
          <w:sz w:val="24"/>
          <w:szCs w:val="24"/>
        </w:rPr>
        <w:t>rgu Mure</w:t>
      </w:r>
      <w:r w:rsidRPr="00440D81">
        <w:rPr>
          <w:rFonts w:ascii="Palatino Linotype" w:hAnsi="Palatino Linotype"/>
          <w:b w:val="0"/>
          <w:sz w:val="24"/>
          <w:szCs w:val="24"/>
        </w:rPr>
        <w:t>ș</w:t>
      </w:r>
      <w:r w:rsidRPr="00440D81">
        <w:rPr>
          <w:b w:val="0"/>
          <w:sz w:val="24"/>
          <w:szCs w:val="24"/>
        </w:rPr>
        <w:t>;</w:t>
      </w:r>
    </w:p>
    <w:p w14:paraId="662E11D1" w14:textId="77777777" w:rsidR="00D17F3E" w:rsidRPr="00440D81" w:rsidRDefault="00D17F3E" w:rsidP="00D17F3E">
      <w:pPr>
        <w:pStyle w:val="Title"/>
        <w:ind w:firstLine="720"/>
        <w:jc w:val="both"/>
        <w:rPr>
          <w:b w:val="0"/>
          <w:sz w:val="24"/>
          <w:szCs w:val="24"/>
        </w:rPr>
      </w:pPr>
      <w:r w:rsidRPr="00440D81">
        <w:rPr>
          <w:b w:val="0"/>
          <w:sz w:val="24"/>
          <w:szCs w:val="24"/>
        </w:rPr>
        <w:t>2.Membru:     Consilier local;</w:t>
      </w:r>
    </w:p>
    <w:p w14:paraId="106E5D90" w14:textId="77777777" w:rsidR="00D17F3E" w:rsidRPr="00440D81" w:rsidRDefault="00D17F3E" w:rsidP="00D17F3E">
      <w:pPr>
        <w:pStyle w:val="Title"/>
        <w:ind w:firstLine="720"/>
        <w:jc w:val="both"/>
        <w:rPr>
          <w:b w:val="0"/>
          <w:sz w:val="24"/>
          <w:szCs w:val="24"/>
        </w:rPr>
      </w:pPr>
      <w:r w:rsidRPr="00440D81">
        <w:rPr>
          <w:b w:val="0"/>
          <w:sz w:val="24"/>
          <w:szCs w:val="24"/>
        </w:rPr>
        <w:t>3.Membru:     Consilier local;</w:t>
      </w:r>
    </w:p>
    <w:p w14:paraId="75082098" w14:textId="77777777" w:rsidR="00D17F3E" w:rsidRPr="00440D81" w:rsidRDefault="00D17F3E" w:rsidP="00D17F3E">
      <w:pPr>
        <w:pStyle w:val="Title"/>
        <w:ind w:firstLine="720"/>
        <w:jc w:val="both"/>
        <w:rPr>
          <w:b w:val="0"/>
          <w:sz w:val="24"/>
          <w:szCs w:val="24"/>
        </w:rPr>
      </w:pPr>
      <w:r w:rsidRPr="00440D81">
        <w:rPr>
          <w:b w:val="0"/>
          <w:sz w:val="24"/>
          <w:szCs w:val="24"/>
        </w:rPr>
        <w:t>4.Membru:     Consilier local;</w:t>
      </w:r>
    </w:p>
    <w:p w14:paraId="53D76BC4" w14:textId="77777777" w:rsidR="00D17F3E" w:rsidRPr="00440D81" w:rsidRDefault="00D17F3E" w:rsidP="00D17F3E">
      <w:pPr>
        <w:pStyle w:val="Title"/>
        <w:ind w:firstLine="720"/>
        <w:jc w:val="both"/>
        <w:rPr>
          <w:b w:val="0"/>
          <w:sz w:val="24"/>
          <w:szCs w:val="24"/>
        </w:rPr>
      </w:pPr>
      <w:r w:rsidRPr="00440D81">
        <w:rPr>
          <w:b w:val="0"/>
          <w:sz w:val="24"/>
          <w:szCs w:val="24"/>
        </w:rPr>
        <w:t>5.Membru:    Directorul executiv al Direc</w:t>
      </w:r>
      <w:r w:rsidRPr="00440D81">
        <w:rPr>
          <w:rFonts w:ascii="Palatino Linotype" w:hAnsi="Palatino Linotype"/>
          <w:b w:val="0"/>
          <w:sz w:val="24"/>
          <w:szCs w:val="24"/>
        </w:rPr>
        <w:t>ț</w:t>
      </w:r>
      <w:r w:rsidRPr="00440D81">
        <w:rPr>
          <w:b w:val="0"/>
          <w:sz w:val="24"/>
          <w:szCs w:val="24"/>
        </w:rPr>
        <w:t>iei economice;</w:t>
      </w:r>
    </w:p>
    <w:p w14:paraId="0A4E247C" w14:textId="77777777" w:rsidR="00D17F3E" w:rsidRPr="00440D81" w:rsidRDefault="00D17F3E" w:rsidP="00D17F3E">
      <w:pPr>
        <w:pStyle w:val="Title"/>
        <w:ind w:firstLine="720"/>
        <w:jc w:val="both"/>
        <w:rPr>
          <w:b w:val="0"/>
          <w:sz w:val="24"/>
          <w:szCs w:val="24"/>
        </w:rPr>
      </w:pPr>
      <w:r w:rsidRPr="00440D81">
        <w:rPr>
          <w:b w:val="0"/>
          <w:sz w:val="24"/>
          <w:szCs w:val="24"/>
        </w:rPr>
        <w:t>6.Membru:  Directorul executiv al Direc</w:t>
      </w:r>
      <w:r w:rsidRPr="00440D81">
        <w:rPr>
          <w:rFonts w:ascii="Palatino Linotype" w:hAnsi="Palatino Linotype"/>
          <w:b w:val="0"/>
          <w:sz w:val="24"/>
          <w:szCs w:val="24"/>
        </w:rPr>
        <w:t>ț</w:t>
      </w:r>
      <w:r w:rsidRPr="00440D81">
        <w:rPr>
          <w:b w:val="0"/>
          <w:sz w:val="24"/>
          <w:szCs w:val="24"/>
        </w:rPr>
        <w:t xml:space="preserve">iei juridice, contencios administrativ </w:t>
      </w:r>
      <w:r w:rsidRPr="00440D81">
        <w:rPr>
          <w:rFonts w:ascii="Palatino Linotype" w:hAnsi="Palatino Linotype"/>
          <w:b w:val="0"/>
          <w:sz w:val="24"/>
          <w:szCs w:val="24"/>
        </w:rPr>
        <w:t>ș</w:t>
      </w:r>
      <w:r w:rsidRPr="00440D81">
        <w:rPr>
          <w:b w:val="0"/>
          <w:sz w:val="24"/>
          <w:szCs w:val="24"/>
        </w:rPr>
        <w:t>i administra</w:t>
      </w:r>
      <w:r w:rsidRPr="00440D81">
        <w:rPr>
          <w:rFonts w:ascii="Palatino Linotype" w:hAnsi="Palatino Linotype"/>
          <w:b w:val="0"/>
          <w:sz w:val="24"/>
          <w:szCs w:val="24"/>
        </w:rPr>
        <w:t>ț</w:t>
      </w:r>
      <w:r w:rsidRPr="00440D81">
        <w:rPr>
          <w:b w:val="0"/>
          <w:sz w:val="24"/>
          <w:szCs w:val="24"/>
        </w:rPr>
        <w:t>ie publică locală;</w:t>
      </w:r>
    </w:p>
    <w:p w14:paraId="72DA5A32" w14:textId="77777777" w:rsidR="00D17F3E" w:rsidRPr="00440D81" w:rsidRDefault="00D17F3E" w:rsidP="00D17F3E">
      <w:pPr>
        <w:pStyle w:val="Title"/>
        <w:ind w:firstLine="720"/>
        <w:jc w:val="both"/>
        <w:rPr>
          <w:b w:val="0"/>
          <w:sz w:val="24"/>
          <w:szCs w:val="24"/>
        </w:rPr>
      </w:pPr>
      <w:r w:rsidRPr="00440D81">
        <w:rPr>
          <w:b w:val="0"/>
          <w:sz w:val="24"/>
          <w:szCs w:val="24"/>
        </w:rPr>
        <w:t>7.Membru:     Directorul executiv al Serviciului public Administra</w:t>
      </w:r>
      <w:r w:rsidRPr="00440D81">
        <w:rPr>
          <w:rFonts w:ascii="Palatino Linotype" w:hAnsi="Palatino Linotype"/>
          <w:b w:val="0"/>
          <w:sz w:val="24"/>
          <w:szCs w:val="24"/>
        </w:rPr>
        <w:t>ț</w:t>
      </w:r>
      <w:r w:rsidRPr="00440D81">
        <w:rPr>
          <w:b w:val="0"/>
          <w:sz w:val="24"/>
          <w:szCs w:val="24"/>
        </w:rPr>
        <w:t>ia domeniului public;</w:t>
      </w:r>
    </w:p>
    <w:p w14:paraId="3DC3365C" w14:textId="378B5E98" w:rsidR="00D17F3E" w:rsidRPr="00440D81" w:rsidRDefault="00D17F3E" w:rsidP="00D17F3E">
      <w:pPr>
        <w:pStyle w:val="Title"/>
        <w:ind w:firstLine="720"/>
        <w:jc w:val="both"/>
        <w:rPr>
          <w:b w:val="0"/>
          <w:sz w:val="24"/>
          <w:szCs w:val="24"/>
        </w:rPr>
      </w:pPr>
      <w:r w:rsidRPr="00440D81">
        <w:rPr>
          <w:b w:val="0"/>
          <w:sz w:val="24"/>
          <w:szCs w:val="24"/>
        </w:rPr>
        <w:t xml:space="preserve">   Membru supleant: Viceprimarul</w:t>
      </w:r>
      <w:r w:rsidR="00F961D6">
        <w:rPr>
          <w:b w:val="0"/>
          <w:sz w:val="24"/>
          <w:szCs w:val="24"/>
        </w:rPr>
        <w:t xml:space="preserve"> 1, al</w:t>
      </w:r>
      <w:r w:rsidRPr="00440D81">
        <w:rPr>
          <w:b w:val="0"/>
          <w:sz w:val="24"/>
          <w:szCs w:val="24"/>
        </w:rPr>
        <w:t xml:space="preserve"> Municipiului T</w:t>
      </w:r>
      <w:r w:rsidR="00053EF2">
        <w:rPr>
          <w:b w:val="0"/>
          <w:sz w:val="24"/>
          <w:szCs w:val="24"/>
        </w:rPr>
        <w:t>â</w:t>
      </w:r>
      <w:r w:rsidRPr="00440D81">
        <w:rPr>
          <w:b w:val="0"/>
          <w:sz w:val="24"/>
          <w:szCs w:val="24"/>
        </w:rPr>
        <w:t>rgu Mure</w:t>
      </w:r>
      <w:r w:rsidRPr="00440D81">
        <w:rPr>
          <w:rFonts w:ascii="Palatino Linotype" w:hAnsi="Palatino Linotype"/>
          <w:b w:val="0"/>
          <w:sz w:val="24"/>
          <w:szCs w:val="24"/>
        </w:rPr>
        <w:t>ș</w:t>
      </w:r>
      <w:r w:rsidR="00053EF2">
        <w:rPr>
          <w:b w:val="0"/>
          <w:sz w:val="24"/>
          <w:szCs w:val="24"/>
        </w:rPr>
        <w:t>;</w:t>
      </w:r>
    </w:p>
    <w:p w14:paraId="05094D8E" w14:textId="77777777" w:rsidR="00D17F3E" w:rsidRPr="00440D81" w:rsidRDefault="00D17F3E" w:rsidP="00D17F3E">
      <w:pPr>
        <w:pStyle w:val="Title"/>
        <w:ind w:firstLine="720"/>
        <w:jc w:val="both"/>
        <w:rPr>
          <w:b w:val="0"/>
          <w:sz w:val="24"/>
          <w:szCs w:val="24"/>
        </w:rPr>
      </w:pPr>
      <w:r w:rsidRPr="00440D81">
        <w:rPr>
          <w:b w:val="0"/>
          <w:sz w:val="24"/>
          <w:szCs w:val="24"/>
        </w:rPr>
        <w:t>Membru supleant:    Consilier local;</w:t>
      </w:r>
    </w:p>
    <w:p w14:paraId="50F0E3CD" w14:textId="77777777" w:rsidR="00D17F3E" w:rsidRPr="00440D81" w:rsidRDefault="00D17F3E" w:rsidP="00D17F3E">
      <w:pPr>
        <w:pStyle w:val="Title"/>
        <w:ind w:firstLine="720"/>
        <w:jc w:val="both"/>
        <w:rPr>
          <w:b w:val="0"/>
          <w:sz w:val="24"/>
          <w:szCs w:val="24"/>
        </w:rPr>
      </w:pPr>
      <w:r w:rsidRPr="00440D81">
        <w:rPr>
          <w:b w:val="0"/>
          <w:sz w:val="24"/>
          <w:szCs w:val="24"/>
        </w:rPr>
        <w:lastRenderedPageBreak/>
        <w:t>Membru supleant:    Consilier local;</w:t>
      </w:r>
    </w:p>
    <w:p w14:paraId="4460178C" w14:textId="77777777" w:rsidR="00D17F3E" w:rsidRPr="00440D81" w:rsidRDefault="00D17F3E" w:rsidP="00D17F3E">
      <w:pPr>
        <w:pStyle w:val="Title"/>
        <w:ind w:firstLine="720"/>
        <w:jc w:val="both"/>
        <w:rPr>
          <w:b w:val="0"/>
          <w:sz w:val="24"/>
          <w:szCs w:val="24"/>
        </w:rPr>
      </w:pPr>
      <w:r w:rsidRPr="00440D81">
        <w:rPr>
          <w:b w:val="0"/>
          <w:sz w:val="24"/>
          <w:szCs w:val="24"/>
        </w:rPr>
        <w:t>Membru supleant: Directorul executiv adjunct al Direc</w:t>
      </w:r>
      <w:r w:rsidRPr="00440D81">
        <w:rPr>
          <w:rFonts w:ascii="Palatino Linotype" w:hAnsi="Palatino Linotype"/>
          <w:b w:val="0"/>
          <w:sz w:val="24"/>
          <w:szCs w:val="24"/>
        </w:rPr>
        <w:t>ț</w:t>
      </w:r>
      <w:r w:rsidRPr="00440D81">
        <w:rPr>
          <w:b w:val="0"/>
          <w:sz w:val="24"/>
          <w:szCs w:val="24"/>
        </w:rPr>
        <w:t>iei economice;</w:t>
      </w:r>
    </w:p>
    <w:p w14:paraId="35743B2A" w14:textId="77777777" w:rsidR="00D17F3E" w:rsidRPr="00440D81" w:rsidRDefault="00D17F3E" w:rsidP="00D17F3E">
      <w:pPr>
        <w:pStyle w:val="Title"/>
        <w:ind w:firstLine="720"/>
        <w:jc w:val="both"/>
        <w:rPr>
          <w:b w:val="0"/>
          <w:sz w:val="24"/>
          <w:szCs w:val="24"/>
        </w:rPr>
      </w:pPr>
      <w:r w:rsidRPr="00440D81">
        <w:rPr>
          <w:b w:val="0"/>
          <w:sz w:val="24"/>
          <w:szCs w:val="24"/>
        </w:rPr>
        <w:t xml:space="preserve">Membru supleant: </w:t>
      </w:r>
      <w:r w:rsidRPr="00440D81">
        <w:rPr>
          <w:rFonts w:ascii="Palatino Linotype" w:hAnsi="Palatino Linotype"/>
          <w:b w:val="0"/>
          <w:sz w:val="24"/>
          <w:szCs w:val="24"/>
        </w:rPr>
        <w:t>Ș</w:t>
      </w:r>
      <w:r w:rsidRPr="00440D81">
        <w:rPr>
          <w:b w:val="0"/>
          <w:sz w:val="24"/>
          <w:szCs w:val="24"/>
        </w:rPr>
        <w:t>ef serviciu  - Serviciul juridic contencios administrativ;</w:t>
      </w:r>
    </w:p>
    <w:p w14:paraId="470E83EA" w14:textId="77777777" w:rsidR="00D17F3E" w:rsidRPr="00440D81" w:rsidRDefault="00D17F3E" w:rsidP="00D17F3E">
      <w:pPr>
        <w:pStyle w:val="Title"/>
        <w:ind w:firstLine="720"/>
        <w:jc w:val="both"/>
        <w:rPr>
          <w:b w:val="0"/>
          <w:sz w:val="24"/>
          <w:szCs w:val="24"/>
        </w:rPr>
      </w:pPr>
      <w:r w:rsidRPr="00440D81">
        <w:rPr>
          <w:b w:val="0"/>
          <w:sz w:val="24"/>
          <w:szCs w:val="24"/>
        </w:rPr>
        <w:t>Membru supleant: Directorul executiv adjunct al Serviciului public Administra</w:t>
      </w:r>
      <w:r w:rsidRPr="00440D81">
        <w:rPr>
          <w:rFonts w:ascii="Palatino Linotype" w:hAnsi="Palatino Linotype"/>
          <w:b w:val="0"/>
          <w:sz w:val="24"/>
          <w:szCs w:val="24"/>
        </w:rPr>
        <w:t>ț</w:t>
      </w:r>
      <w:r w:rsidRPr="00440D81">
        <w:rPr>
          <w:b w:val="0"/>
          <w:sz w:val="24"/>
          <w:szCs w:val="24"/>
        </w:rPr>
        <w:t>ia domeniului public;</w:t>
      </w:r>
    </w:p>
    <w:p w14:paraId="12E770B1" w14:textId="77777777" w:rsidR="00D17F3E" w:rsidRPr="00440D81" w:rsidRDefault="00D17F3E" w:rsidP="00D17F3E">
      <w:pPr>
        <w:pStyle w:val="Title"/>
        <w:ind w:left="720"/>
        <w:jc w:val="both"/>
        <w:rPr>
          <w:b w:val="0"/>
          <w:sz w:val="24"/>
          <w:szCs w:val="24"/>
        </w:rPr>
      </w:pPr>
      <w:r w:rsidRPr="00440D81">
        <w:rPr>
          <w:b w:val="0"/>
          <w:sz w:val="24"/>
          <w:szCs w:val="24"/>
        </w:rPr>
        <w:t xml:space="preserve">(2)Activitatea de secretariat a Comisiei va fi asigurată de un secretar </w:t>
      </w:r>
      <w:r>
        <w:rPr>
          <w:b w:val="0"/>
          <w:sz w:val="24"/>
          <w:szCs w:val="24"/>
        </w:rPr>
        <w:t xml:space="preserve">- Directorul executiv adjunct al Direcției </w:t>
      </w:r>
      <w:r w:rsidR="002F5D20">
        <w:rPr>
          <w:b w:val="0"/>
          <w:sz w:val="24"/>
          <w:szCs w:val="24"/>
        </w:rPr>
        <w:t>fiscale locale</w:t>
      </w:r>
      <w:r w:rsidR="0022315B">
        <w:rPr>
          <w:b w:val="0"/>
          <w:sz w:val="24"/>
          <w:szCs w:val="24"/>
        </w:rPr>
        <w:t xml:space="preserve"> </w:t>
      </w:r>
      <w:r w:rsidRPr="00440D81">
        <w:rPr>
          <w:b w:val="0"/>
          <w:sz w:val="24"/>
          <w:szCs w:val="24"/>
        </w:rPr>
        <w:t>.</w:t>
      </w:r>
    </w:p>
    <w:p w14:paraId="53DAF11E" w14:textId="77777777" w:rsidR="00D17F3E" w:rsidRPr="00440D81" w:rsidRDefault="00D17F3E" w:rsidP="00D17F3E">
      <w:pPr>
        <w:pStyle w:val="Title"/>
        <w:ind w:firstLine="720"/>
        <w:jc w:val="both"/>
        <w:rPr>
          <w:b w:val="0"/>
          <w:sz w:val="24"/>
          <w:szCs w:val="24"/>
        </w:rPr>
      </w:pPr>
      <w:r w:rsidRPr="00440D81">
        <w:rPr>
          <w:sz w:val="24"/>
          <w:szCs w:val="24"/>
        </w:rPr>
        <w:t>Art.2.</w:t>
      </w:r>
      <w:r w:rsidRPr="00440D81">
        <w:rPr>
          <w:b w:val="0"/>
          <w:sz w:val="24"/>
          <w:szCs w:val="24"/>
        </w:rPr>
        <w:t xml:space="preserve"> Se aprobă Procedura de analiză şi soluţionare a cererii de stingere a creanţelor fiscale prin dare în plată, conform anexei care face parte integrantă din prezenta hotărâre.</w:t>
      </w:r>
    </w:p>
    <w:p w14:paraId="1160FC4B" w14:textId="77777777" w:rsidR="00D17F3E" w:rsidRPr="00440D81" w:rsidRDefault="00D17F3E" w:rsidP="00D17F3E">
      <w:pPr>
        <w:pStyle w:val="Title"/>
        <w:ind w:firstLine="720"/>
        <w:jc w:val="both"/>
        <w:rPr>
          <w:b w:val="0"/>
          <w:sz w:val="24"/>
          <w:szCs w:val="24"/>
        </w:rPr>
      </w:pPr>
      <w:r w:rsidRPr="00440D81">
        <w:rPr>
          <w:sz w:val="24"/>
          <w:szCs w:val="24"/>
        </w:rPr>
        <w:t xml:space="preserve">Art.3. </w:t>
      </w:r>
      <w:r w:rsidRPr="00440D81">
        <w:rPr>
          <w:b w:val="0"/>
          <w:sz w:val="24"/>
          <w:szCs w:val="24"/>
        </w:rPr>
        <w:t>Comisia se organizează şi va funcţiona potrivit dispoziţiilor procedurii din anexa care face parte integrantă din prezenta hotărâre.</w:t>
      </w:r>
    </w:p>
    <w:p w14:paraId="50BB8E67" w14:textId="1B5CB3AC" w:rsidR="00D17F3E" w:rsidRPr="00A7495A" w:rsidRDefault="00D17F3E" w:rsidP="00D17F3E">
      <w:pPr>
        <w:jc w:val="both"/>
      </w:pPr>
      <w:r w:rsidRPr="00440D81">
        <w:rPr>
          <w:b/>
          <w:bCs/>
        </w:rPr>
        <w:t xml:space="preserve">          </w:t>
      </w:r>
      <w:r w:rsidRPr="00440D81">
        <w:rPr>
          <w:b/>
        </w:rPr>
        <w:t xml:space="preserve">Art.4. </w:t>
      </w:r>
      <w:r w:rsidRPr="00440D81">
        <w:t xml:space="preserve">Cu aducerea la îndeplinire a prevederilor prezentei hotărâri se încredinţează Comisia </w:t>
      </w:r>
      <w:r w:rsidRPr="00440D81">
        <w:rPr>
          <w:rFonts w:eastAsia="Calibri"/>
        </w:rPr>
        <w:t>pentru analiza şi soluţionarea cererilor debitorilor care solicită stingerea unor creanţe fiscale, prin trecerea în proprietatea publică a Municipiului T</w:t>
      </w:r>
      <w:r w:rsidR="002F5D20">
        <w:rPr>
          <w:rFonts w:eastAsia="Calibri"/>
        </w:rPr>
        <w:t>â</w:t>
      </w:r>
      <w:r w:rsidRPr="00440D81">
        <w:rPr>
          <w:rFonts w:eastAsia="Calibri"/>
        </w:rPr>
        <w:t>rgu Mure</w:t>
      </w:r>
      <w:r w:rsidRPr="00440D81">
        <w:rPr>
          <w:rFonts w:ascii="Palatino Linotype" w:eastAsia="Calibri" w:hAnsi="Palatino Linotype"/>
        </w:rPr>
        <w:t>ș</w:t>
      </w:r>
      <w:r w:rsidRPr="00440D81">
        <w:rPr>
          <w:rFonts w:eastAsia="Calibri"/>
        </w:rPr>
        <w:t xml:space="preserve"> a unor bunuri imobile</w:t>
      </w:r>
      <w:r w:rsidR="00A7495A">
        <w:t>,</w:t>
      </w:r>
      <w:r w:rsidRPr="002565DB">
        <w:rPr>
          <w:color w:val="FF0000"/>
        </w:rPr>
        <w:t xml:space="preserve"> </w:t>
      </w:r>
      <w:r w:rsidRPr="00A7495A">
        <w:t>Executivul Municipiului T</w:t>
      </w:r>
      <w:r w:rsidR="002F5D20" w:rsidRPr="00A7495A">
        <w:t>â</w:t>
      </w:r>
      <w:r w:rsidRPr="00A7495A">
        <w:t xml:space="preserve">rgu Mureş  </w:t>
      </w:r>
      <w:r w:rsidR="00A7495A" w:rsidRPr="00A7495A">
        <w:t>și</w:t>
      </w:r>
      <w:r w:rsidR="002F5D20" w:rsidRPr="00A7495A">
        <w:t xml:space="preserve"> </w:t>
      </w:r>
      <w:r w:rsidRPr="00A7495A">
        <w:t xml:space="preserve"> Direcţia </w:t>
      </w:r>
      <w:r w:rsidR="002F5D20" w:rsidRPr="00A7495A">
        <w:t>fiscală</w:t>
      </w:r>
      <w:r w:rsidRPr="00A7495A">
        <w:t xml:space="preserve"> local</w:t>
      </w:r>
      <w:r w:rsidR="002F5D20" w:rsidRPr="00A7495A">
        <w:t>ă Târgu Mureș</w:t>
      </w:r>
      <w:r w:rsidRPr="00A7495A">
        <w:t>.</w:t>
      </w:r>
    </w:p>
    <w:p w14:paraId="4652F85C" w14:textId="77777777" w:rsidR="002F5D20" w:rsidRPr="002F5D20" w:rsidRDefault="00D17F3E" w:rsidP="002F5D20">
      <w:pPr>
        <w:ind w:firstLine="720"/>
        <w:jc w:val="both"/>
        <w:rPr>
          <w:b/>
        </w:rPr>
      </w:pPr>
      <w:r w:rsidRPr="00440D81">
        <w:rPr>
          <w:b/>
        </w:rPr>
        <w:t xml:space="preserve">Art. </w:t>
      </w:r>
      <w:r w:rsidR="002F5D20">
        <w:rPr>
          <w:b/>
        </w:rPr>
        <w:t>5.</w:t>
      </w:r>
      <w:r w:rsidR="002F5D20" w:rsidRPr="00200470">
        <w:rPr>
          <w:b/>
        </w:rPr>
        <w:t xml:space="preserve"> </w:t>
      </w:r>
      <w:r w:rsidR="002F5D20" w:rsidRPr="00200470">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002F5D20" w:rsidRPr="00200470">
        <w:rPr>
          <w:b/>
        </w:rPr>
        <w:tab/>
      </w:r>
    </w:p>
    <w:p w14:paraId="780EAD52" w14:textId="77777777" w:rsidR="002F5D20" w:rsidRPr="00200470" w:rsidRDefault="002F5D20" w:rsidP="002F5D20">
      <w:pPr>
        <w:ind w:firstLine="720"/>
        <w:jc w:val="both"/>
        <w:rPr>
          <w:bCs/>
        </w:rPr>
      </w:pPr>
      <w:r w:rsidRPr="00200470">
        <w:rPr>
          <w:b/>
        </w:rPr>
        <w:t xml:space="preserve">Art. </w:t>
      </w:r>
      <w:r>
        <w:rPr>
          <w:b/>
        </w:rPr>
        <w:t>6.</w:t>
      </w:r>
      <w:r w:rsidRPr="00200470">
        <w:rPr>
          <w:bCs/>
        </w:rPr>
        <w:t xml:space="preserve"> Prezenta hotărâre se comunică Direcției fiscale locale Târgu Mureș.</w:t>
      </w:r>
    </w:p>
    <w:p w14:paraId="661C2310" w14:textId="77777777" w:rsidR="00D17F3E" w:rsidRPr="00440D81" w:rsidRDefault="00D17F3E" w:rsidP="002F5D20">
      <w:pPr>
        <w:ind w:firstLine="720"/>
        <w:jc w:val="both"/>
        <w:rPr>
          <w:b/>
        </w:rPr>
      </w:pPr>
      <w:r w:rsidRPr="00440D81">
        <w:rPr>
          <w:b/>
        </w:rPr>
        <w:tab/>
      </w:r>
      <w:r w:rsidRPr="00440D81">
        <w:rPr>
          <w:b/>
        </w:rPr>
        <w:tab/>
      </w:r>
      <w:r w:rsidRPr="00440D81">
        <w:rPr>
          <w:b/>
        </w:rPr>
        <w:tab/>
      </w:r>
      <w:r w:rsidRPr="00440D81">
        <w:rPr>
          <w:b/>
        </w:rPr>
        <w:tab/>
      </w:r>
      <w:r w:rsidRPr="00440D81">
        <w:rPr>
          <w:b/>
        </w:rPr>
        <w:tab/>
      </w:r>
      <w:r w:rsidRPr="00440D81">
        <w:rPr>
          <w:b/>
        </w:rPr>
        <w:tab/>
        <w:t xml:space="preserve">               </w:t>
      </w:r>
    </w:p>
    <w:p w14:paraId="607A1BD0" w14:textId="77777777" w:rsidR="00D17F3E" w:rsidRPr="00440D81" w:rsidRDefault="00D17F3E" w:rsidP="00D17F3E">
      <w:pPr>
        <w:autoSpaceDE w:val="0"/>
        <w:autoSpaceDN w:val="0"/>
        <w:adjustRightInd w:val="0"/>
        <w:rPr>
          <w:b/>
        </w:rPr>
      </w:pPr>
    </w:p>
    <w:p w14:paraId="4789F632" w14:textId="77777777" w:rsidR="00D17F3E" w:rsidRPr="00440D81" w:rsidRDefault="00D17F3E" w:rsidP="00D17F3E">
      <w:pPr>
        <w:autoSpaceDE w:val="0"/>
        <w:autoSpaceDN w:val="0"/>
        <w:adjustRightInd w:val="0"/>
        <w:rPr>
          <w:b/>
        </w:rPr>
      </w:pPr>
      <w:r w:rsidRPr="00440D81">
        <w:rPr>
          <w:b/>
        </w:rPr>
        <w:t xml:space="preserve">                 </w:t>
      </w:r>
    </w:p>
    <w:p w14:paraId="12B6AAC4" w14:textId="77777777" w:rsidR="00D17F3E" w:rsidRPr="00440D81" w:rsidRDefault="00D17F3E" w:rsidP="00D17F3E">
      <w:pPr>
        <w:pStyle w:val="BodyText"/>
        <w:ind w:right="-48"/>
        <w:jc w:val="center"/>
      </w:pPr>
    </w:p>
    <w:p w14:paraId="04C1E970" w14:textId="77777777" w:rsidR="00D17F3E" w:rsidRPr="00440D81" w:rsidRDefault="00D17F3E" w:rsidP="00D17F3E">
      <w:pPr>
        <w:pStyle w:val="BodyText"/>
        <w:ind w:right="-48"/>
        <w:jc w:val="center"/>
      </w:pPr>
    </w:p>
    <w:p w14:paraId="1E252510" w14:textId="77777777" w:rsidR="00D17F3E" w:rsidRPr="00440D81" w:rsidRDefault="00D17F3E" w:rsidP="00D17F3E">
      <w:pPr>
        <w:pStyle w:val="BodyText"/>
        <w:ind w:right="-48"/>
        <w:jc w:val="center"/>
      </w:pPr>
    </w:p>
    <w:p w14:paraId="120B9335" w14:textId="77777777" w:rsidR="00D17F3E" w:rsidRPr="00440D81" w:rsidRDefault="00D17F3E" w:rsidP="00D17F3E">
      <w:pPr>
        <w:pStyle w:val="BodyText"/>
        <w:ind w:right="-48"/>
        <w:jc w:val="center"/>
      </w:pPr>
    </w:p>
    <w:p w14:paraId="611B1B2A" w14:textId="77777777" w:rsidR="00D17F3E" w:rsidRPr="00440D81" w:rsidRDefault="00D17F3E" w:rsidP="00D17F3E">
      <w:pPr>
        <w:pStyle w:val="BodyText"/>
        <w:ind w:right="-48"/>
        <w:jc w:val="center"/>
      </w:pPr>
    </w:p>
    <w:p w14:paraId="67EDFBF6" w14:textId="77777777" w:rsidR="00D17F3E" w:rsidRPr="00440D81" w:rsidRDefault="00D17F3E" w:rsidP="00D17F3E">
      <w:pPr>
        <w:pStyle w:val="BodyText"/>
        <w:ind w:right="-48"/>
        <w:jc w:val="center"/>
      </w:pPr>
    </w:p>
    <w:p w14:paraId="2FE8072D" w14:textId="77777777" w:rsidR="002F5D20" w:rsidRPr="00200470" w:rsidRDefault="002F5D20" w:rsidP="002F5D20">
      <w:pPr>
        <w:widowControl w:val="0"/>
        <w:autoSpaceDE w:val="0"/>
        <w:autoSpaceDN w:val="0"/>
        <w:jc w:val="center"/>
        <w:rPr>
          <w:b/>
          <w:lang w:bidi="en-US"/>
        </w:rPr>
      </w:pPr>
      <w:r>
        <w:tab/>
      </w:r>
      <w:r w:rsidRPr="00200470">
        <w:rPr>
          <w:b/>
          <w:lang w:bidi="en-US"/>
        </w:rPr>
        <w:t>Viză de legalitate,</w:t>
      </w:r>
    </w:p>
    <w:p w14:paraId="73681805" w14:textId="77777777" w:rsidR="002F5D20" w:rsidRPr="00200470" w:rsidRDefault="002F5D20" w:rsidP="002F5D20">
      <w:pPr>
        <w:widowControl w:val="0"/>
        <w:autoSpaceDE w:val="0"/>
        <w:autoSpaceDN w:val="0"/>
        <w:jc w:val="center"/>
        <w:rPr>
          <w:b/>
          <w:lang w:bidi="en-US"/>
        </w:rPr>
      </w:pPr>
      <w:r w:rsidRPr="00200470">
        <w:rPr>
          <w:b/>
          <w:lang w:bidi="en-US"/>
        </w:rPr>
        <w:t xml:space="preserve"> Secretar  general al  Municipiului  Târgu Mureș,</w:t>
      </w:r>
    </w:p>
    <w:p w14:paraId="7B6E6D60" w14:textId="77777777" w:rsidR="002F5D20" w:rsidRPr="00200470" w:rsidRDefault="002F5D20" w:rsidP="002F5D20">
      <w:pPr>
        <w:widowControl w:val="0"/>
        <w:autoSpaceDE w:val="0"/>
        <w:autoSpaceDN w:val="0"/>
        <w:jc w:val="center"/>
        <w:rPr>
          <w:b/>
          <w:lang w:bidi="en-US"/>
        </w:rPr>
      </w:pPr>
      <w:r w:rsidRPr="00200470">
        <w:rPr>
          <w:b/>
          <w:lang w:bidi="en-US"/>
        </w:rPr>
        <w:t>Bâta Anca Voichiţa</w:t>
      </w:r>
    </w:p>
    <w:p w14:paraId="5666FBED" w14:textId="77777777" w:rsidR="002F5D20" w:rsidRDefault="002F5D20" w:rsidP="002F5D20">
      <w:pPr>
        <w:widowControl w:val="0"/>
        <w:autoSpaceDE w:val="0"/>
        <w:autoSpaceDN w:val="0"/>
        <w:rPr>
          <w:b/>
          <w:lang w:bidi="en-US"/>
        </w:rPr>
      </w:pPr>
      <w:r w:rsidRPr="00200470">
        <w:rPr>
          <w:b/>
          <w:lang w:bidi="en-US"/>
        </w:rPr>
        <w:t xml:space="preserve">                                         </w:t>
      </w:r>
    </w:p>
    <w:p w14:paraId="47DB9D45" w14:textId="77777777" w:rsidR="002F5D20" w:rsidRDefault="002F5D20" w:rsidP="002F5D20">
      <w:pPr>
        <w:widowControl w:val="0"/>
        <w:autoSpaceDE w:val="0"/>
        <w:autoSpaceDN w:val="0"/>
        <w:rPr>
          <w:b/>
          <w:lang w:bidi="en-US"/>
        </w:rPr>
      </w:pPr>
    </w:p>
    <w:p w14:paraId="4F2D48AA" w14:textId="77777777" w:rsidR="002F5D20" w:rsidRDefault="002F5D20" w:rsidP="002F5D20">
      <w:pPr>
        <w:widowControl w:val="0"/>
        <w:autoSpaceDE w:val="0"/>
        <w:autoSpaceDN w:val="0"/>
        <w:rPr>
          <w:b/>
          <w:lang w:bidi="en-US"/>
        </w:rPr>
      </w:pPr>
    </w:p>
    <w:p w14:paraId="1749917B" w14:textId="77777777" w:rsidR="002F5D20" w:rsidRDefault="002F5D20" w:rsidP="002F5D20">
      <w:pPr>
        <w:widowControl w:val="0"/>
        <w:autoSpaceDE w:val="0"/>
        <w:autoSpaceDN w:val="0"/>
        <w:rPr>
          <w:b/>
          <w:lang w:bidi="en-US"/>
        </w:rPr>
      </w:pPr>
    </w:p>
    <w:p w14:paraId="7C5EC87D" w14:textId="77777777" w:rsidR="002F5D20" w:rsidRDefault="002F5D20" w:rsidP="002F5D20">
      <w:pPr>
        <w:widowControl w:val="0"/>
        <w:autoSpaceDE w:val="0"/>
        <w:autoSpaceDN w:val="0"/>
        <w:rPr>
          <w:b/>
          <w:lang w:bidi="en-US"/>
        </w:rPr>
      </w:pPr>
    </w:p>
    <w:p w14:paraId="5B3E5513" w14:textId="77777777" w:rsidR="005C57B5" w:rsidRDefault="005C57B5" w:rsidP="002F5D20">
      <w:pPr>
        <w:widowControl w:val="0"/>
        <w:autoSpaceDE w:val="0"/>
        <w:autoSpaceDN w:val="0"/>
        <w:rPr>
          <w:b/>
          <w:lang w:bidi="en-US"/>
        </w:rPr>
      </w:pPr>
    </w:p>
    <w:p w14:paraId="0152A8E0" w14:textId="77777777" w:rsidR="005C57B5" w:rsidRDefault="005C57B5" w:rsidP="002F5D20">
      <w:pPr>
        <w:widowControl w:val="0"/>
        <w:autoSpaceDE w:val="0"/>
        <w:autoSpaceDN w:val="0"/>
        <w:rPr>
          <w:b/>
          <w:lang w:bidi="en-US"/>
        </w:rPr>
      </w:pPr>
    </w:p>
    <w:p w14:paraId="5B254D39" w14:textId="77777777" w:rsidR="005C57B5" w:rsidRDefault="005C57B5" w:rsidP="002F5D20">
      <w:pPr>
        <w:widowControl w:val="0"/>
        <w:autoSpaceDE w:val="0"/>
        <w:autoSpaceDN w:val="0"/>
        <w:rPr>
          <w:b/>
          <w:lang w:bidi="en-US"/>
        </w:rPr>
      </w:pPr>
    </w:p>
    <w:p w14:paraId="41107839" w14:textId="77777777" w:rsidR="005C57B5" w:rsidRDefault="005C57B5" w:rsidP="002F5D20">
      <w:pPr>
        <w:widowControl w:val="0"/>
        <w:autoSpaceDE w:val="0"/>
        <w:autoSpaceDN w:val="0"/>
        <w:rPr>
          <w:b/>
          <w:lang w:bidi="en-US"/>
        </w:rPr>
      </w:pPr>
    </w:p>
    <w:p w14:paraId="2FE0F2F5" w14:textId="77777777" w:rsidR="005C57B5" w:rsidRDefault="005C57B5" w:rsidP="002F5D20">
      <w:pPr>
        <w:widowControl w:val="0"/>
        <w:autoSpaceDE w:val="0"/>
        <w:autoSpaceDN w:val="0"/>
        <w:rPr>
          <w:b/>
          <w:lang w:bidi="en-US"/>
        </w:rPr>
      </w:pPr>
    </w:p>
    <w:p w14:paraId="63D56915" w14:textId="77777777" w:rsidR="005C57B5" w:rsidRDefault="005C57B5" w:rsidP="002F5D20">
      <w:pPr>
        <w:widowControl w:val="0"/>
        <w:autoSpaceDE w:val="0"/>
        <w:autoSpaceDN w:val="0"/>
        <w:rPr>
          <w:b/>
          <w:lang w:bidi="en-US"/>
        </w:rPr>
      </w:pPr>
    </w:p>
    <w:p w14:paraId="0D2D40CB" w14:textId="77777777" w:rsidR="005C57B5" w:rsidRDefault="005C57B5" w:rsidP="002F5D20">
      <w:pPr>
        <w:widowControl w:val="0"/>
        <w:autoSpaceDE w:val="0"/>
        <w:autoSpaceDN w:val="0"/>
        <w:rPr>
          <w:b/>
          <w:lang w:bidi="en-US"/>
        </w:rPr>
      </w:pPr>
    </w:p>
    <w:p w14:paraId="1C1B7062" w14:textId="77777777" w:rsidR="005C57B5" w:rsidRDefault="005C57B5" w:rsidP="002F5D20">
      <w:pPr>
        <w:widowControl w:val="0"/>
        <w:autoSpaceDE w:val="0"/>
        <w:autoSpaceDN w:val="0"/>
        <w:rPr>
          <w:b/>
          <w:lang w:bidi="en-US"/>
        </w:rPr>
      </w:pPr>
    </w:p>
    <w:p w14:paraId="63B321C3" w14:textId="77777777" w:rsidR="005C57B5" w:rsidRDefault="005C57B5" w:rsidP="002F5D20">
      <w:pPr>
        <w:widowControl w:val="0"/>
        <w:autoSpaceDE w:val="0"/>
        <w:autoSpaceDN w:val="0"/>
        <w:rPr>
          <w:b/>
          <w:lang w:bidi="en-US"/>
        </w:rPr>
      </w:pPr>
    </w:p>
    <w:p w14:paraId="6A231E96" w14:textId="77777777" w:rsidR="005C57B5" w:rsidRDefault="005C57B5" w:rsidP="002F5D20">
      <w:pPr>
        <w:widowControl w:val="0"/>
        <w:autoSpaceDE w:val="0"/>
        <w:autoSpaceDN w:val="0"/>
        <w:rPr>
          <w:b/>
          <w:lang w:bidi="en-US"/>
        </w:rPr>
      </w:pPr>
    </w:p>
    <w:p w14:paraId="60595E25" w14:textId="77777777" w:rsidR="005C57B5" w:rsidRDefault="005C57B5" w:rsidP="002F5D20">
      <w:pPr>
        <w:widowControl w:val="0"/>
        <w:autoSpaceDE w:val="0"/>
        <w:autoSpaceDN w:val="0"/>
        <w:rPr>
          <w:b/>
          <w:lang w:bidi="en-US"/>
        </w:rPr>
      </w:pPr>
    </w:p>
    <w:p w14:paraId="5F7DA2BB" w14:textId="77777777" w:rsidR="002F5D20" w:rsidRPr="00200470" w:rsidRDefault="002F5D20" w:rsidP="002F5D20">
      <w:pPr>
        <w:widowControl w:val="0"/>
        <w:autoSpaceDE w:val="0"/>
        <w:autoSpaceDN w:val="0"/>
        <w:rPr>
          <w:b/>
          <w:lang w:eastAsia="en-US" w:bidi="en-US"/>
        </w:rPr>
      </w:pPr>
    </w:p>
    <w:p w14:paraId="71D8D259" w14:textId="77777777" w:rsidR="002F5D20" w:rsidRPr="006008F0" w:rsidRDefault="002F5D20" w:rsidP="006008F0">
      <w:pPr>
        <w:widowControl w:val="0"/>
        <w:autoSpaceDE w:val="0"/>
        <w:autoSpaceDN w:val="0"/>
        <w:jc w:val="both"/>
        <w:rPr>
          <w:b/>
          <w:sz w:val="18"/>
          <w:szCs w:val="18"/>
          <w:lang w:bidi="en-US"/>
        </w:rPr>
      </w:pPr>
      <w:r w:rsidRPr="002F5D20">
        <w:rPr>
          <w:b/>
          <w:sz w:val="18"/>
          <w:szCs w:val="18"/>
          <w:lang w:bidi="en-US"/>
        </w:rPr>
        <w:t xml:space="preserve">*Actele administrative sunt hotărârile de Consiliu local care intră în vigoare </w:t>
      </w:r>
      <w:r>
        <w:rPr>
          <w:b/>
          <w:sz w:val="18"/>
          <w:szCs w:val="18"/>
          <w:lang w:bidi="en-US"/>
        </w:rPr>
        <w:t>ș</w:t>
      </w:r>
      <w:r w:rsidRPr="002F5D20">
        <w:rPr>
          <w:b/>
          <w:sz w:val="18"/>
          <w:szCs w:val="18"/>
          <w:lang w:bidi="en-US"/>
        </w:rPr>
        <w:t>i produc efecte juridice după îndeplinirea condi</w:t>
      </w:r>
      <w:r>
        <w:rPr>
          <w:b/>
          <w:sz w:val="18"/>
          <w:szCs w:val="18"/>
          <w:lang w:bidi="en-US"/>
        </w:rPr>
        <w:t>ț</w:t>
      </w:r>
      <w:r w:rsidRPr="002F5D20">
        <w:rPr>
          <w:b/>
          <w:sz w:val="18"/>
          <w:szCs w:val="18"/>
          <w:lang w:bidi="en-US"/>
        </w:rPr>
        <w:t>iilor prevăzute de art. 129, art. 139 din O.U.G. nr. 57/2019 privind   Codul Administrati</w:t>
      </w:r>
      <w:r>
        <w:rPr>
          <w:b/>
          <w:sz w:val="18"/>
          <w:szCs w:val="18"/>
          <w:lang w:bidi="en-US"/>
        </w:rPr>
        <w:t>v</w:t>
      </w:r>
      <w:r w:rsidRPr="002F5D20">
        <w:rPr>
          <w:b/>
          <w:sz w:val="18"/>
          <w:szCs w:val="18"/>
          <w:lang w:bidi="en-US"/>
        </w:rPr>
        <w:t>, cu modificările şi comple</w:t>
      </w:r>
      <w:r>
        <w:rPr>
          <w:b/>
          <w:sz w:val="18"/>
          <w:szCs w:val="18"/>
          <w:lang w:bidi="en-US"/>
        </w:rPr>
        <w:t>t</w:t>
      </w:r>
      <w:r w:rsidRPr="002F5D20">
        <w:rPr>
          <w:b/>
          <w:sz w:val="18"/>
          <w:szCs w:val="18"/>
          <w:lang w:bidi="en-US"/>
        </w:rPr>
        <w:t>ă</w:t>
      </w:r>
      <w:r>
        <w:rPr>
          <w:b/>
          <w:sz w:val="18"/>
          <w:szCs w:val="18"/>
          <w:lang w:bidi="en-US"/>
        </w:rPr>
        <w:t>r</w:t>
      </w:r>
      <w:r w:rsidR="006008F0">
        <w:rPr>
          <w:b/>
          <w:sz w:val="18"/>
          <w:szCs w:val="18"/>
          <w:lang w:bidi="en-US"/>
        </w:rPr>
        <w:t>ile ulterioare.</w:t>
      </w:r>
    </w:p>
    <w:p w14:paraId="260A882F" w14:textId="77777777" w:rsidR="00D17F3E" w:rsidRDefault="00D17F3E" w:rsidP="00D17F3E">
      <w:pPr>
        <w:ind w:firstLine="720"/>
        <w:rPr>
          <w:b/>
          <w:sz w:val="16"/>
          <w:szCs w:val="16"/>
        </w:rPr>
      </w:pPr>
    </w:p>
    <w:p w14:paraId="7D17439E" w14:textId="77777777" w:rsidR="00D17F3E" w:rsidRPr="002957DF" w:rsidRDefault="00D17F3E" w:rsidP="00D17F3E">
      <w:pPr>
        <w:autoSpaceDE w:val="0"/>
        <w:autoSpaceDN w:val="0"/>
        <w:adjustRightInd w:val="0"/>
        <w:jc w:val="both"/>
        <w:rPr>
          <w:rFonts w:eastAsia="Calibri"/>
          <w:b/>
          <w:lang w:eastAsia="en-US"/>
        </w:rPr>
      </w:pPr>
    </w:p>
    <w:p w14:paraId="008A0EB8" w14:textId="77777777" w:rsidR="00D17F3E" w:rsidRPr="002957DF" w:rsidRDefault="00D17F3E" w:rsidP="00D17F3E">
      <w:pPr>
        <w:autoSpaceDE w:val="0"/>
        <w:autoSpaceDN w:val="0"/>
        <w:adjustRightInd w:val="0"/>
        <w:ind w:left="5760"/>
        <w:jc w:val="center"/>
        <w:rPr>
          <w:rFonts w:eastAsia="Calibri"/>
          <w:lang w:eastAsia="en-US"/>
        </w:rPr>
      </w:pPr>
      <w:r w:rsidRPr="002957DF">
        <w:rPr>
          <w:rFonts w:eastAsia="Calibri"/>
          <w:lang w:eastAsia="en-US"/>
        </w:rPr>
        <w:t>Anexă la H.C.L nr.______</w:t>
      </w:r>
    </w:p>
    <w:p w14:paraId="4B63684F" w14:textId="77777777" w:rsidR="00D17F3E" w:rsidRDefault="00D17F3E" w:rsidP="00D17F3E">
      <w:pPr>
        <w:autoSpaceDE w:val="0"/>
        <w:autoSpaceDN w:val="0"/>
        <w:adjustRightInd w:val="0"/>
        <w:jc w:val="right"/>
        <w:rPr>
          <w:rFonts w:eastAsia="Calibri"/>
          <w:lang w:eastAsia="en-US"/>
        </w:rPr>
      </w:pPr>
    </w:p>
    <w:p w14:paraId="3FA572C5" w14:textId="77777777" w:rsidR="00D17F3E" w:rsidRDefault="00D17F3E" w:rsidP="00D17F3E">
      <w:pPr>
        <w:autoSpaceDE w:val="0"/>
        <w:autoSpaceDN w:val="0"/>
        <w:adjustRightInd w:val="0"/>
        <w:jc w:val="center"/>
        <w:rPr>
          <w:rFonts w:eastAsia="Calibri"/>
          <w:lang w:eastAsia="en-US"/>
        </w:rPr>
      </w:pPr>
    </w:p>
    <w:p w14:paraId="4930CD3A" w14:textId="77777777" w:rsidR="00D17F3E" w:rsidRPr="002957DF" w:rsidRDefault="00D17F3E" w:rsidP="00D17F3E">
      <w:pPr>
        <w:autoSpaceDE w:val="0"/>
        <w:autoSpaceDN w:val="0"/>
        <w:adjustRightInd w:val="0"/>
        <w:jc w:val="center"/>
        <w:rPr>
          <w:rFonts w:eastAsia="Calibri"/>
          <w:lang w:eastAsia="en-US"/>
        </w:rPr>
      </w:pPr>
      <w:r w:rsidRPr="002957DF">
        <w:rPr>
          <w:rFonts w:eastAsia="Calibri"/>
          <w:lang w:eastAsia="en-US"/>
        </w:rPr>
        <w:t>Procedura de analiză şi soluţionare a cererilor de stingere a</w:t>
      </w:r>
    </w:p>
    <w:p w14:paraId="703E05DB" w14:textId="77777777" w:rsidR="00D17F3E" w:rsidRPr="002957DF" w:rsidRDefault="00D17F3E" w:rsidP="00D17F3E">
      <w:pPr>
        <w:autoSpaceDE w:val="0"/>
        <w:autoSpaceDN w:val="0"/>
        <w:adjustRightInd w:val="0"/>
        <w:jc w:val="center"/>
        <w:rPr>
          <w:rFonts w:eastAsia="Calibri"/>
          <w:lang w:eastAsia="en-US"/>
        </w:rPr>
      </w:pPr>
      <w:r w:rsidRPr="002957DF">
        <w:rPr>
          <w:rFonts w:eastAsia="Calibri"/>
          <w:lang w:eastAsia="en-US"/>
        </w:rPr>
        <w:t>creanţelor fiscale prin dare de plăţi</w:t>
      </w:r>
    </w:p>
    <w:p w14:paraId="16738FF5" w14:textId="77777777" w:rsidR="00D17F3E" w:rsidRPr="002957DF" w:rsidRDefault="00D17F3E" w:rsidP="00D17F3E">
      <w:pPr>
        <w:autoSpaceDE w:val="0"/>
        <w:autoSpaceDN w:val="0"/>
        <w:adjustRightInd w:val="0"/>
        <w:jc w:val="center"/>
        <w:rPr>
          <w:rFonts w:eastAsia="Calibri"/>
          <w:b/>
          <w:lang w:eastAsia="en-US"/>
        </w:rPr>
      </w:pPr>
    </w:p>
    <w:p w14:paraId="6A6664F8" w14:textId="77777777" w:rsidR="00D17F3E" w:rsidRPr="002957DF" w:rsidRDefault="00D17F3E" w:rsidP="00D17F3E">
      <w:pPr>
        <w:autoSpaceDE w:val="0"/>
        <w:autoSpaceDN w:val="0"/>
        <w:adjustRightInd w:val="0"/>
        <w:jc w:val="both"/>
        <w:rPr>
          <w:rFonts w:eastAsia="Calibri"/>
          <w:b/>
          <w:lang w:eastAsia="en-US"/>
        </w:rPr>
      </w:pPr>
    </w:p>
    <w:p w14:paraId="753C7C6C" w14:textId="77777777" w:rsidR="00D17F3E" w:rsidRPr="002957DF" w:rsidRDefault="00D17F3E" w:rsidP="00D17F3E">
      <w:pPr>
        <w:autoSpaceDE w:val="0"/>
        <w:autoSpaceDN w:val="0"/>
        <w:adjustRightInd w:val="0"/>
        <w:jc w:val="both"/>
        <w:rPr>
          <w:rFonts w:eastAsia="Calibri"/>
          <w:b/>
          <w:lang w:eastAsia="en-US"/>
        </w:rPr>
      </w:pPr>
      <w:r w:rsidRPr="002957DF">
        <w:rPr>
          <w:rFonts w:eastAsia="Calibri"/>
          <w:b/>
          <w:lang w:eastAsia="en-US"/>
        </w:rPr>
        <w:t>Art. 1. - Dispoziţii generale</w:t>
      </w:r>
    </w:p>
    <w:p w14:paraId="2C7E1E84" w14:textId="77777777" w:rsidR="00D17F3E" w:rsidRPr="002957DF" w:rsidRDefault="00D17F3E" w:rsidP="00D17F3E">
      <w:pPr>
        <w:autoSpaceDE w:val="0"/>
        <w:autoSpaceDN w:val="0"/>
        <w:adjustRightInd w:val="0"/>
        <w:ind w:firstLine="720"/>
        <w:jc w:val="both"/>
        <w:rPr>
          <w:rFonts w:eastAsia="Calibri"/>
          <w:lang w:eastAsia="en-US"/>
        </w:rPr>
      </w:pPr>
      <w:r w:rsidRPr="002957DF">
        <w:rPr>
          <w:rFonts w:eastAsia="Calibri"/>
          <w:lang w:eastAsia="en-US"/>
        </w:rPr>
        <w:t>(1) Prezenta procedură reglementează cadrul legal, competenţa şi modalitatea de analiză şi soluţionare a cererilor debitorilor care solicită stingerea unor creanţe fiscale prin trecerea în propri</w:t>
      </w:r>
      <w:r w:rsidR="002565DB">
        <w:rPr>
          <w:rFonts w:eastAsia="Calibri"/>
          <w:lang w:eastAsia="en-US"/>
        </w:rPr>
        <w:t xml:space="preserve">etatea publică a municipiului Târgu </w:t>
      </w:r>
      <w:r w:rsidRPr="002957DF">
        <w:rPr>
          <w:rFonts w:eastAsia="Calibri"/>
          <w:lang w:eastAsia="en-US"/>
        </w:rPr>
        <w:t xml:space="preserve"> Mureş  a unor bunuri imobile reprezentând construcţie şi teren aferent, precum şi terenuri fără construcţii, situate în raza administrativ - te</w:t>
      </w:r>
      <w:r w:rsidR="002565DB">
        <w:rPr>
          <w:rFonts w:eastAsia="Calibri"/>
          <w:lang w:eastAsia="en-US"/>
        </w:rPr>
        <w:t>ritorială a municipiului Târgu</w:t>
      </w:r>
      <w:r w:rsidRPr="002957DF">
        <w:rPr>
          <w:rFonts w:eastAsia="Calibri"/>
          <w:lang w:eastAsia="en-US"/>
        </w:rPr>
        <w:t xml:space="preserve"> Mureş .</w:t>
      </w:r>
    </w:p>
    <w:p w14:paraId="7D657B5A" w14:textId="77777777" w:rsidR="00D17F3E" w:rsidRPr="002957DF" w:rsidRDefault="00D17F3E" w:rsidP="00D17F3E">
      <w:pPr>
        <w:autoSpaceDE w:val="0"/>
        <w:autoSpaceDN w:val="0"/>
        <w:adjustRightInd w:val="0"/>
        <w:ind w:firstLine="720"/>
        <w:jc w:val="both"/>
        <w:rPr>
          <w:rFonts w:eastAsia="Calibri"/>
          <w:lang w:eastAsia="en-US"/>
        </w:rPr>
      </w:pPr>
      <w:r w:rsidRPr="002957DF">
        <w:rPr>
          <w:rFonts w:eastAsia="Calibri"/>
          <w:lang w:eastAsia="en-US"/>
        </w:rPr>
        <w:t xml:space="preserve"> (2) Beneficiarii prezentei proceduri sunt toţi debitorii persoane fizice sau juridice, care solicită stingerea unor creanţe fiscale prin trecerea în proprietatea</w:t>
      </w:r>
      <w:r w:rsidR="002565DB">
        <w:rPr>
          <w:rFonts w:eastAsia="Calibri"/>
          <w:lang w:eastAsia="en-US"/>
        </w:rPr>
        <w:t xml:space="preserve"> publică a municipiului Târgu </w:t>
      </w:r>
      <w:r w:rsidRPr="002957DF">
        <w:rPr>
          <w:rFonts w:eastAsia="Calibri"/>
          <w:lang w:eastAsia="en-US"/>
        </w:rPr>
        <w:t>Mureş a unor bunuri imobile, chiar dacă acestea sunt supuse executării silite de către organul fiscal local.</w:t>
      </w:r>
    </w:p>
    <w:p w14:paraId="393A1DE3" w14:textId="77777777" w:rsidR="00D17F3E" w:rsidRDefault="00D17F3E" w:rsidP="00D17F3E">
      <w:pPr>
        <w:autoSpaceDE w:val="0"/>
        <w:autoSpaceDN w:val="0"/>
        <w:adjustRightInd w:val="0"/>
        <w:ind w:firstLine="720"/>
        <w:jc w:val="both"/>
        <w:rPr>
          <w:rFonts w:eastAsia="Calibri"/>
          <w:lang w:eastAsia="en-US"/>
        </w:rPr>
      </w:pPr>
      <w:r w:rsidRPr="002957DF">
        <w:rPr>
          <w:rFonts w:eastAsia="Calibri"/>
          <w:lang w:eastAsia="en-US"/>
        </w:rPr>
        <w:t>(3) Stingerea unor creanţe fiscale prin trecerea în proprietatea</w:t>
      </w:r>
      <w:r w:rsidR="002565DB">
        <w:rPr>
          <w:rFonts w:eastAsia="Calibri"/>
          <w:lang w:eastAsia="en-US"/>
        </w:rPr>
        <w:t xml:space="preserve"> publică a municipiului Târgu </w:t>
      </w:r>
      <w:r w:rsidRPr="002957DF">
        <w:rPr>
          <w:rFonts w:eastAsia="Calibri"/>
          <w:lang w:eastAsia="en-US"/>
        </w:rPr>
        <w:t>Mureş a unor bunuri imobile proprietatea debitorului are la bază, cererea persoanei fizice sau juridice formulată în acest sens şi care doreşte să beneficieze de dispoziţiile art. 263 din Legea nr. 207/2015 privind Codul de procedură fiscală, care reglementează procedura dării în plată.</w:t>
      </w:r>
    </w:p>
    <w:p w14:paraId="0599606A" w14:textId="77777777" w:rsidR="00D17F3E" w:rsidRPr="002957DF" w:rsidRDefault="00D17F3E" w:rsidP="00D17F3E">
      <w:pPr>
        <w:autoSpaceDE w:val="0"/>
        <w:autoSpaceDN w:val="0"/>
        <w:adjustRightInd w:val="0"/>
        <w:ind w:firstLine="720"/>
        <w:jc w:val="both"/>
        <w:rPr>
          <w:rFonts w:eastAsia="Calibri"/>
          <w:lang w:eastAsia="en-US"/>
        </w:rPr>
      </w:pPr>
    </w:p>
    <w:p w14:paraId="681478E7" w14:textId="77777777" w:rsidR="00D17F3E" w:rsidRPr="002957DF" w:rsidRDefault="00D17F3E" w:rsidP="00D17F3E">
      <w:pPr>
        <w:autoSpaceDE w:val="0"/>
        <w:autoSpaceDN w:val="0"/>
        <w:adjustRightInd w:val="0"/>
        <w:jc w:val="both"/>
        <w:rPr>
          <w:rFonts w:eastAsia="Calibri"/>
          <w:b/>
          <w:lang w:eastAsia="en-US"/>
        </w:rPr>
      </w:pPr>
      <w:r w:rsidRPr="002957DF">
        <w:rPr>
          <w:rFonts w:eastAsia="Calibri"/>
          <w:b/>
          <w:lang w:eastAsia="en-US"/>
        </w:rPr>
        <w:t>Art. 2.</w:t>
      </w:r>
      <w:r w:rsidRPr="002957DF">
        <w:rPr>
          <w:rFonts w:eastAsia="Calibri"/>
          <w:lang w:eastAsia="en-US"/>
        </w:rPr>
        <w:t xml:space="preserve"> </w:t>
      </w:r>
      <w:r w:rsidRPr="002957DF">
        <w:rPr>
          <w:rFonts w:eastAsia="Calibri"/>
          <w:b/>
          <w:lang w:eastAsia="en-US"/>
        </w:rPr>
        <w:t xml:space="preserve">Documentaţia care însoţeşte cererea privind stingerea creanţelor fiscale administrate de organul fiscal local, </w:t>
      </w:r>
      <w:r w:rsidRPr="002957DF">
        <w:rPr>
          <w:b/>
          <w:bCs/>
        </w:rPr>
        <w:t xml:space="preserve">prin trecerea în proprietatea publică </w:t>
      </w:r>
      <w:r w:rsidR="005D313A">
        <w:rPr>
          <w:rFonts w:eastAsia="Calibri"/>
          <w:b/>
          <w:lang w:eastAsia="en-US"/>
        </w:rPr>
        <w:t>a municipiului Tâ</w:t>
      </w:r>
      <w:r w:rsidRPr="002957DF">
        <w:rPr>
          <w:rFonts w:eastAsia="Calibri"/>
          <w:b/>
          <w:lang w:eastAsia="en-US"/>
        </w:rPr>
        <w:t>r</w:t>
      </w:r>
      <w:r w:rsidR="005D313A">
        <w:rPr>
          <w:rFonts w:eastAsia="Calibri"/>
          <w:b/>
          <w:lang w:eastAsia="en-US"/>
        </w:rPr>
        <w:t xml:space="preserve">gu </w:t>
      </w:r>
      <w:r w:rsidRPr="002957DF">
        <w:rPr>
          <w:rFonts w:eastAsia="Calibri"/>
          <w:b/>
          <w:lang w:eastAsia="en-US"/>
        </w:rPr>
        <w:t>Mureş</w:t>
      </w:r>
      <w:r w:rsidRPr="002957DF">
        <w:rPr>
          <w:b/>
          <w:bCs/>
        </w:rPr>
        <w:t xml:space="preserve"> a unor bunuri imobile proprietate a debitorilor</w:t>
      </w:r>
      <w:r w:rsidRPr="002957DF">
        <w:rPr>
          <w:rFonts w:eastAsia="Calibri"/>
          <w:b/>
          <w:lang w:eastAsia="en-US"/>
        </w:rPr>
        <w:t>.</w:t>
      </w:r>
    </w:p>
    <w:p w14:paraId="746F312C" w14:textId="77777777" w:rsidR="00D17F3E" w:rsidRPr="002957DF" w:rsidRDefault="00D17F3E" w:rsidP="00D17F3E">
      <w:pPr>
        <w:autoSpaceDE w:val="0"/>
        <w:autoSpaceDN w:val="0"/>
        <w:adjustRightInd w:val="0"/>
        <w:ind w:firstLine="720"/>
        <w:jc w:val="both"/>
        <w:rPr>
          <w:rFonts w:eastAsia="Calibri"/>
          <w:lang w:eastAsia="en-US"/>
        </w:rPr>
      </w:pPr>
      <w:r w:rsidRPr="002957DF">
        <w:rPr>
          <w:rFonts w:eastAsia="Calibri"/>
          <w:lang w:eastAsia="en-US"/>
        </w:rPr>
        <w:t xml:space="preserve">(l) Cererea debitorului </w:t>
      </w:r>
      <w:r w:rsidRPr="002957DF">
        <w:t>va cuprinde în mod obligatoriu date referitoare la:</w:t>
      </w:r>
    </w:p>
    <w:p w14:paraId="68BE5D78"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 xml:space="preserve">    a) datele de identificare ale debitorului;</w:t>
      </w:r>
    </w:p>
    <w:p w14:paraId="6A14A16D" w14:textId="77777777" w:rsidR="00D17F3E" w:rsidRPr="002957DF" w:rsidRDefault="00D17F3E" w:rsidP="00D17F3E">
      <w:pPr>
        <w:autoSpaceDE w:val="0"/>
        <w:autoSpaceDN w:val="0"/>
        <w:adjustRightInd w:val="0"/>
        <w:jc w:val="both"/>
      </w:pPr>
      <w:r w:rsidRPr="002957DF">
        <w:t xml:space="preserve">    b) date privind structura capitalului social, a asociaţilor ori a acţionariatului, după caz, precum şi cuantumul şi natura creanţelor fiscale, separat pe debite principale şi accesorii;</w:t>
      </w:r>
    </w:p>
    <w:p w14:paraId="3481D4D3" w14:textId="77777777" w:rsidR="00D17F3E" w:rsidRPr="002957DF" w:rsidRDefault="00D17F3E" w:rsidP="00D17F3E">
      <w:pPr>
        <w:autoSpaceDE w:val="0"/>
        <w:autoSpaceDN w:val="0"/>
        <w:adjustRightInd w:val="0"/>
        <w:jc w:val="both"/>
      </w:pPr>
      <w:r w:rsidRPr="002957DF">
        <w:t xml:space="preserve">    c) în cazul debitorului garant volumul şi natura creanţelor fiscale asumate, separat pe debite principale şi accesorii;</w:t>
      </w:r>
    </w:p>
    <w:p w14:paraId="73CE70A6" w14:textId="77777777" w:rsidR="00D17F3E" w:rsidRPr="002957DF" w:rsidRDefault="00D17F3E" w:rsidP="00D17F3E">
      <w:pPr>
        <w:autoSpaceDE w:val="0"/>
        <w:autoSpaceDN w:val="0"/>
        <w:adjustRightInd w:val="0"/>
        <w:jc w:val="both"/>
      </w:pPr>
      <w:r w:rsidRPr="002957DF">
        <w:t xml:space="preserve">    d) titlurile executorii în temeiul cărora sunt urmărite prin executare silită bunurile imobile care fac obiectul cererii, dacă este cazul;</w:t>
      </w:r>
    </w:p>
    <w:p w14:paraId="51C493E1" w14:textId="77777777" w:rsidR="00D17F3E" w:rsidRPr="002957DF" w:rsidRDefault="00D17F3E" w:rsidP="00D17F3E">
      <w:pPr>
        <w:autoSpaceDE w:val="0"/>
        <w:autoSpaceDN w:val="0"/>
        <w:adjustRightInd w:val="0"/>
        <w:jc w:val="both"/>
      </w:pPr>
      <w:r w:rsidRPr="002957DF">
        <w:t xml:space="preserve">    e) bunurile imobile, pentru care se solicită trecerea în proprietatea publică </w:t>
      </w:r>
      <w:r w:rsidR="005D313A">
        <w:rPr>
          <w:rFonts w:eastAsia="Calibri"/>
          <w:lang w:eastAsia="en-US"/>
        </w:rPr>
        <w:t xml:space="preserve">a municipiului Târgu </w:t>
      </w:r>
      <w:r w:rsidRPr="002957DF">
        <w:rPr>
          <w:rFonts w:eastAsia="Calibri"/>
          <w:lang w:eastAsia="en-US"/>
        </w:rPr>
        <w:t xml:space="preserve"> Mureş</w:t>
      </w:r>
      <w:r w:rsidRPr="002957DF">
        <w:t>, denumirea și datele de identificare a acestora;</w:t>
      </w:r>
    </w:p>
    <w:p w14:paraId="7D69F713" w14:textId="77777777" w:rsidR="00D17F3E" w:rsidRPr="002957DF" w:rsidRDefault="00D17F3E" w:rsidP="00D17F3E">
      <w:pPr>
        <w:autoSpaceDE w:val="0"/>
        <w:autoSpaceDN w:val="0"/>
        <w:adjustRightInd w:val="0"/>
        <w:jc w:val="both"/>
      </w:pPr>
      <w:r w:rsidRPr="002957DF">
        <w:t xml:space="preserve">    f) menţiunea debitorului/debitorului garant persoană juridică referitoare la taxarea sau scutirea cu/de TVA a operaţiunii de transfer al proprietăţii bunului imobil prin dare în plată, în conformitate cu prevederile Legii nr. 227/2015 privind Codul fiscal, cu modificările şi completările ulterioare;</w:t>
      </w:r>
    </w:p>
    <w:p w14:paraId="65389A06" w14:textId="77777777" w:rsidR="00D17F3E" w:rsidRPr="002957DF" w:rsidRDefault="00D17F3E" w:rsidP="00D17F3E">
      <w:pPr>
        <w:autoSpaceDE w:val="0"/>
        <w:autoSpaceDN w:val="0"/>
        <w:adjustRightInd w:val="0"/>
        <w:jc w:val="both"/>
      </w:pPr>
      <w:r w:rsidRPr="002957DF">
        <w:t xml:space="preserve">    g) menţiunea cu privire la actele doveditoare ale dreptului de proprietate asupra bunurilor imobile respective;</w:t>
      </w:r>
    </w:p>
    <w:p w14:paraId="4779B76A" w14:textId="77777777" w:rsidR="00D17F3E" w:rsidRPr="002957DF" w:rsidRDefault="00D17F3E" w:rsidP="00D17F3E">
      <w:pPr>
        <w:autoSpaceDE w:val="0"/>
        <w:autoSpaceDN w:val="0"/>
        <w:adjustRightInd w:val="0"/>
        <w:jc w:val="both"/>
      </w:pPr>
      <w:r w:rsidRPr="002957DF">
        <w:t xml:space="preserve">    h) acordul expres al debitorului/debitorului garant privind preţul de evaluare al bunurilor imobile, stabilit de experţi evaluatori proprii sau de experţi evaluatori independenţi, în conformitate cu prevederile art. 232 din Codul de procedură fiscală;</w:t>
      </w:r>
    </w:p>
    <w:p w14:paraId="237E322E" w14:textId="77777777" w:rsidR="00D17F3E" w:rsidRPr="002957DF" w:rsidRDefault="00D17F3E" w:rsidP="00D17F3E">
      <w:pPr>
        <w:autoSpaceDE w:val="0"/>
        <w:autoSpaceDN w:val="0"/>
        <w:adjustRightInd w:val="0"/>
        <w:jc w:val="both"/>
      </w:pPr>
      <w:r w:rsidRPr="002957DF">
        <w:t xml:space="preserve">    i) în cazul debitorului/debitorului garant persoană juridică valoarea de inventar a bunurilor imobile, evidenţiată în contabilitate, reevaluată în conformitate cu ultimele reglementări legale în vigoare;</w:t>
      </w:r>
    </w:p>
    <w:p w14:paraId="3B57CBEE" w14:textId="77777777" w:rsidR="00D17F3E" w:rsidRPr="002957DF" w:rsidRDefault="00D17F3E" w:rsidP="00D17F3E">
      <w:pPr>
        <w:autoSpaceDE w:val="0"/>
        <w:autoSpaceDN w:val="0"/>
        <w:adjustRightInd w:val="0"/>
        <w:jc w:val="both"/>
        <w:rPr>
          <w:rFonts w:eastAsia="Calibri"/>
          <w:lang w:eastAsia="en-US"/>
        </w:rPr>
      </w:pPr>
      <w:r w:rsidRPr="002957DF">
        <w:t xml:space="preserve">    j) </w:t>
      </w:r>
      <w:r w:rsidRPr="002957DF">
        <w:rPr>
          <w:rFonts w:eastAsia="Calibri"/>
          <w:lang w:eastAsia="en-US"/>
        </w:rPr>
        <w:t>acordul expres al debitorului/debitorului garant privind trecerea în proprietatea</w:t>
      </w:r>
      <w:r w:rsidR="005D313A">
        <w:rPr>
          <w:rFonts w:eastAsia="Calibri"/>
          <w:lang w:eastAsia="en-US"/>
        </w:rPr>
        <w:t xml:space="preserve"> publică a municipiului Târgu </w:t>
      </w:r>
      <w:r w:rsidRPr="002957DF">
        <w:rPr>
          <w:rFonts w:eastAsia="Calibri"/>
          <w:lang w:eastAsia="en-US"/>
        </w:rPr>
        <w:t>Mureş a bunurilor imobile la valoarea rezultată din evaluare, fără TVA;</w:t>
      </w:r>
    </w:p>
    <w:p w14:paraId="32372C4C" w14:textId="77777777" w:rsidR="00D17F3E" w:rsidRPr="002957DF" w:rsidRDefault="00D17F3E" w:rsidP="00D17F3E">
      <w:pPr>
        <w:autoSpaceDE w:val="0"/>
        <w:autoSpaceDN w:val="0"/>
        <w:adjustRightInd w:val="0"/>
        <w:jc w:val="both"/>
      </w:pPr>
      <w:r w:rsidRPr="002957DF">
        <w:lastRenderedPageBreak/>
        <w:t xml:space="preserve">    k) menţiunea debitorului/debitorului garant că bunurile imobile nu sunt grevate de drepturi reale şi de alte sarcini şi că nu fac obiectul unor cereri privind retrocedarea proprietăţii sau al altor litigii, cu precizarea documentelor doveditoare;</w:t>
      </w:r>
    </w:p>
    <w:p w14:paraId="09AB3A5A" w14:textId="77777777" w:rsidR="00D17F3E" w:rsidRPr="002957DF" w:rsidRDefault="00D17F3E" w:rsidP="00D17F3E">
      <w:pPr>
        <w:autoSpaceDE w:val="0"/>
        <w:autoSpaceDN w:val="0"/>
        <w:adjustRightInd w:val="0"/>
        <w:jc w:val="both"/>
      </w:pPr>
      <w:r w:rsidRPr="002957DF">
        <w:t xml:space="preserve">    l) menţiunea debitorului/debitorului garant că bunurile imobile nu sunt aduse ca aport în cadrul unei asocieri în participaţiune, aport la capitalul social al unei societăţi şi/sau nu sunt închiriate, concesionate, arendate;</w:t>
      </w:r>
    </w:p>
    <w:p w14:paraId="08EA40E7" w14:textId="77777777" w:rsidR="00D17F3E" w:rsidRPr="002957DF" w:rsidRDefault="00D17F3E" w:rsidP="00D17F3E">
      <w:pPr>
        <w:autoSpaceDE w:val="0"/>
        <w:autoSpaceDN w:val="0"/>
        <w:adjustRightInd w:val="0"/>
        <w:jc w:val="both"/>
      </w:pPr>
      <w:r w:rsidRPr="002957DF">
        <w:t xml:space="preserve">    m) menţiunea debitorului/debitorului garant că pe numele său nu există cereri sau nu a fost deschisă procedura insolvenţei şi că nu se află în administrare specială, potrivit legii;</w:t>
      </w:r>
    </w:p>
    <w:p w14:paraId="1DC885DB" w14:textId="77777777" w:rsidR="00D17F3E" w:rsidRPr="002957DF" w:rsidRDefault="00D17F3E" w:rsidP="00D17F3E">
      <w:pPr>
        <w:autoSpaceDE w:val="0"/>
        <w:autoSpaceDN w:val="0"/>
        <w:adjustRightInd w:val="0"/>
        <w:jc w:val="both"/>
      </w:pPr>
      <w:r w:rsidRPr="002957DF">
        <w:t xml:space="preserve">    n) acceptul debitorului/debitorului garant cu privire la compensarea diferenţei, potrivit legii, în cazul în care valoarea bunului imobil este mai mare decât creanţa fiscală pentru care se solicită stingerea prin dare în plată;</w:t>
      </w:r>
    </w:p>
    <w:p w14:paraId="30C3F548" w14:textId="77777777" w:rsidR="00D17F3E" w:rsidRPr="002957DF" w:rsidRDefault="00D17F3E" w:rsidP="00D17F3E">
      <w:pPr>
        <w:autoSpaceDE w:val="0"/>
        <w:autoSpaceDN w:val="0"/>
        <w:adjustRightInd w:val="0"/>
        <w:jc w:val="both"/>
      </w:pPr>
      <w:r w:rsidRPr="002957DF">
        <w:t xml:space="preserve">    o) semnătura debitorului ori  a reprezentantului legal al debitorului/debitorului garant persoană juridică.</w:t>
      </w:r>
    </w:p>
    <w:p w14:paraId="68A59303" w14:textId="77777777" w:rsidR="00D17F3E" w:rsidRPr="002957DF" w:rsidRDefault="00D17F3E" w:rsidP="00D17F3E">
      <w:pPr>
        <w:autoSpaceDE w:val="0"/>
        <w:autoSpaceDN w:val="0"/>
        <w:adjustRightInd w:val="0"/>
        <w:ind w:firstLine="720"/>
        <w:jc w:val="both"/>
        <w:rPr>
          <w:rFonts w:eastAsia="Calibri"/>
          <w:lang w:eastAsia="en-US"/>
        </w:rPr>
      </w:pPr>
      <w:r w:rsidRPr="002957DF">
        <w:rPr>
          <w:rFonts w:eastAsia="Calibri"/>
          <w:lang w:eastAsia="en-US"/>
        </w:rPr>
        <w:t xml:space="preserve"> (2) La cerere se anexează:</w:t>
      </w:r>
    </w:p>
    <w:p w14:paraId="3305BB59" w14:textId="77777777" w:rsidR="00D17F3E" w:rsidRPr="002957DF" w:rsidRDefault="005D313A" w:rsidP="005D313A">
      <w:pPr>
        <w:autoSpaceDE w:val="0"/>
        <w:autoSpaceDN w:val="0"/>
        <w:adjustRightInd w:val="0"/>
        <w:jc w:val="both"/>
        <w:rPr>
          <w:rFonts w:eastAsia="Calibri"/>
          <w:lang w:eastAsia="en-US"/>
        </w:rPr>
      </w:pPr>
      <w:r>
        <w:rPr>
          <w:rFonts w:eastAsia="Calibri"/>
          <w:lang w:eastAsia="en-US"/>
        </w:rPr>
        <w:t xml:space="preserve">   </w:t>
      </w:r>
      <w:r w:rsidR="00D17F3E" w:rsidRPr="002957DF">
        <w:rPr>
          <w:rFonts w:eastAsia="Calibri"/>
          <w:lang w:eastAsia="en-US"/>
        </w:rPr>
        <w:t xml:space="preserve"> a) copii de pe actele care atestă dreptul de proprietate al debitorului/debitorului garant asupra bunurilor imobile pentru care acesta solicita trecerea in propri</w:t>
      </w:r>
      <w:r>
        <w:rPr>
          <w:rFonts w:eastAsia="Calibri"/>
          <w:lang w:eastAsia="en-US"/>
        </w:rPr>
        <w:t xml:space="preserve">etatea publică a municipiului Târgu </w:t>
      </w:r>
      <w:r w:rsidR="00D17F3E" w:rsidRPr="002957DF">
        <w:rPr>
          <w:rFonts w:eastAsia="Calibri"/>
          <w:lang w:eastAsia="en-US"/>
        </w:rPr>
        <w:t xml:space="preserve">Mureş; </w:t>
      </w:r>
    </w:p>
    <w:p w14:paraId="7DF11653" w14:textId="77777777" w:rsidR="00D17F3E" w:rsidRPr="002957DF" w:rsidRDefault="005D313A" w:rsidP="00D17F3E">
      <w:pPr>
        <w:autoSpaceDE w:val="0"/>
        <w:autoSpaceDN w:val="0"/>
        <w:adjustRightInd w:val="0"/>
        <w:jc w:val="both"/>
      </w:pPr>
      <w:r>
        <w:t xml:space="preserve">  </w:t>
      </w:r>
      <w:r w:rsidR="00D17F3E" w:rsidRPr="002957DF">
        <w:t xml:space="preserve"> b) extras de carte funciară, în original, emis în condiţiile legii, la data depunerii cererii, de biroul de carte funciară din cadrul oficiului de cadastru şi publicitate imobiliară în a cărui rază teritorială se află bunul imobil, din care să rezulte că acesta nu este grevat de drepturi reale şi de alte sarcini;</w:t>
      </w:r>
    </w:p>
    <w:p w14:paraId="24F27BEB" w14:textId="77777777" w:rsidR="00D17F3E" w:rsidRPr="002957DF" w:rsidRDefault="00D17F3E" w:rsidP="00D17F3E">
      <w:pPr>
        <w:autoSpaceDE w:val="0"/>
        <w:autoSpaceDN w:val="0"/>
        <w:adjustRightInd w:val="0"/>
        <w:jc w:val="both"/>
      </w:pPr>
      <w:r w:rsidRPr="002957DF">
        <w:t xml:space="preserve">  c) documentul încheiat în formă autentică prin care debitorul garant îşi asumă obligaţia de plată a debitorului;</w:t>
      </w:r>
    </w:p>
    <w:p w14:paraId="0588B354" w14:textId="77777777" w:rsidR="00D17F3E" w:rsidRPr="002957DF" w:rsidRDefault="00D17F3E" w:rsidP="00D17F3E">
      <w:pPr>
        <w:autoSpaceDE w:val="0"/>
        <w:autoSpaceDN w:val="0"/>
        <w:adjustRightInd w:val="0"/>
        <w:jc w:val="both"/>
      </w:pPr>
      <w:r w:rsidRPr="002957DF">
        <w:t xml:space="preserve">   d) raportul de evaluare întocmit de un expert privind bunurile imobile care fac obiectul dării în plată;</w:t>
      </w:r>
    </w:p>
    <w:p w14:paraId="68543F88"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 xml:space="preserve">   e) în cazul debitorului/debitorului garant persoană juridică, copii de pe fişa mijlocului fix şi de pe balanţa analitică a mijloacelor fixe;</w:t>
      </w:r>
    </w:p>
    <w:p w14:paraId="03163015"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 xml:space="preserve">   f) certificat constatator eliberat de oficiul registrului comerţului din care să rezulte că pe numele debitorului/ debitorului garant persoană juridică nu sunt înscrise menţiuni cu privire la declararea stării de insolvenţă;</w:t>
      </w:r>
    </w:p>
    <w:p w14:paraId="053F49C8"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 xml:space="preserve">   g) declaraţie pe propria răspundere a debitorului</w:t>
      </w:r>
      <w:r>
        <w:rPr>
          <w:rFonts w:eastAsia="Calibri"/>
          <w:lang w:eastAsia="en-US"/>
        </w:rPr>
        <w:t>/</w:t>
      </w:r>
      <w:r w:rsidRPr="002957DF">
        <w:rPr>
          <w:rFonts w:eastAsia="Calibri"/>
          <w:lang w:eastAsia="en-US"/>
        </w:rPr>
        <w:t>debitorului garant, din care să rezulte că:</w:t>
      </w:r>
    </w:p>
    <w:p w14:paraId="67FE4151"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 bunurile imobile nu sunt aduse ca aport în cadrul unei asocieri în participaţiune, aport la capitalul social al unei societăţi şi/sau nu sunt închiriate ori concesionate, închiriate, arendate;</w:t>
      </w:r>
    </w:p>
    <w:p w14:paraId="201CB216"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 pe numele acestuia nu există cereri sau nu a fost deschisă procedura insolvenţei sau că nu se află în administrare specială, potrivit legii;</w:t>
      </w:r>
    </w:p>
    <w:p w14:paraId="07E8AF3E"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 bunurile imobile nu sunt grevate de drepturi reale şi de alte sarcini şi că nu fac obiectul unor cereri privind retrocedarea proprietăţii;</w:t>
      </w:r>
    </w:p>
    <w:p w14:paraId="04978850" w14:textId="77777777" w:rsidR="00D17F3E" w:rsidRDefault="00D17F3E" w:rsidP="00D17F3E">
      <w:pPr>
        <w:autoSpaceDE w:val="0"/>
        <w:autoSpaceDN w:val="0"/>
        <w:adjustRightInd w:val="0"/>
        <w:jc w:val="both"/>
        <w:rPr>
          <w:rFonts w:eastAsia="Calibri"/>
          <w:lang w:eastAsia="en-US"/>
        </w:rPr>
      </w:pPr>
      <w:r w:rsidRPr="002957DF">
        <w:rPr>
          <w:rFonts w:eastAsia="Calibri"/>
          <w:lang w:eastAsia="en-US"/>
        </w:rPr>
        <w:t>- la data depunerii cererii bunurile imobile care fac obiectul solicitării de dare în plată sunt proprietate a debitorului/ debitorului garant.</w:t>
      </w:r>
    </w:p>
    <w:p w14:paraId="44550DAC" w14:textId="77777777" w:rsidR="00D17F3E" w:rsidRPr="002957DF" w:rsidRDefault="00D17F3E" w:rsidP="00D17F3E">
      <w:pPr>
        <w:autoSpaceDE w:val="0"/>
        <w:autoSpaceDN w:val="0"/>
        <w:adjustRightInd w:val="0"/>
        <w:jc w:val="both"/>
        <w:rPr>
          <w:rFonts w:eastAsia="Calibri"/>
          <w:lang w:eastAsia="en-US"/>
        </w:rPr>
      </w:pPr>
    </w:p>
    <w:p w14:paraId="0DFA6A8F" w14:textId="77777777" w:rsidR="00D17F3E" w:rsidRDefault="00D17F3E" w:rsidP="00D17F3E">
      <w:pPr>
        <w:autoSpaceDE w:val="0"/>
        <w:autoSpaceDN w:val="0"/>
        <w:adjustRightInd w:val="0"/>
        <w:ind w:firstLine="720"/>
        <w:jc w:val="both"/>
        <w:rPr>
          <w:rFonts w:eastAsia="Calibri"/>
          <w:b/>
          <w:lang w:eastAsia="en-US"/>
        </w:rPr>
      </w:pPr>
      <w:r w:rsidRPr="002957DF">
        <w:rPr>
          <w:rFonts w:eastAsia="Calibri"/>
          <w:b/>
          <w:lang w:eastAsia="en-US"/>
        </w:rPr>
        <w:t>Art. 3. - Comisia pentru analiză şi soluţionarea cererilor de dare in plată</w:t>
      </w:r>
    </w:p>
    <w:p w14:paraId="5AD6B914" w14:textId="77777777" w:rsidR="004819BD" w:rsidRPr="002957DF" w:rsidRDefault="004819BD" w:rsidP="00D17F3E">
      <w:pPr>
        <w:autoSpaceDE w:val="0"/>
        <w:autoSpaceDN w:val="0"/>
        <w:adjustRightInd w:val="0"/>
        <w:ind w:firstLine="720"/>
        <w:jc w:val="both"/>
        <w:rPr>
          <w:rFonts w:eastAsia="Calibri"/>
          <w:b/>
          <w:lang w:eastAsia="en-US"/>
        </w:rPr>
      </w:pPr>
    </w:p>
    <w:p w14:paraId="7A8718E4" w14:textId="77777777" w:rsidR="00D17F3E" w:rsidRPr="002957DF" w:rsidRDefault="00D17F3E" w:rsidP="00D17F3E">
      <w:pPr>
        <w:autoSpaceDE w:val="0"/>
        <w:autoSpaceDN w:val="0"/>
        <w:adjustRightInd w:val="0"/>
        <w:ind w:firstLine="720"/>
        <w:jc w:val="both"/>
        <w:rPr>
          <w:rFonts w:eastAsia="Calibri"/>
          <w:lang w:eastAsia="en-US"/>
        </w:rPr>
      </w:pPr>
      <w:r w:rsidRPr="002957DF">
        <w:rPr>
          <w:rFonts w:eastAsia="Calibri"/>
          <w:lang w:eastAsia="en-US"/>
        </w:rPr>
        <w:t xml:space="preserve">( 1 ) </w:t>
      </w:r>
      <w:r w:rsidRPr="002957DF">
        <w:rPr>
          <w:rFonts w:eastAsia="Calibri"/>
          <w:i/>
          <w:lang w:eastAsia="en-US"/>
        </w:rPr>
        <w:t>Funcţionarea Comisiei</w:t>
      </w:r>
      <w:r w:rsidRPr="002957DF">
        <w:rPr>
          <w:rFonts w:eastAsia="Calibri"/>
          <w:lang w:eastAsia="en-US"/>
        </w:rPr>
        <w:t xml:space="preserve"> :</w:t>
      </w:r>
    </w:p>
    <w:p w14:paraId="2BD2E0DC"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1.1. Comisia pentru analiză şi soluţionare a cererilor de dare în plata constituite conform art. 1 din hotărârea Consiliului local, denumită în continuare "Comisia", este condusă de preşedinte.</w:t>
      </w:r>
    </w:p>
    <w:p w14:paraId="54091F7A"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1.2. Comisia îşi desfăşoară activitatea în şedinţe de lucru.</w:t>
      </w:r>
    </w:p>
    <w:p w14:paraId="7D097710"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1.3. Comisia se va întruni ori de câte ori este cazul, la convocarea preşedintelui acesteia,</w:t>
      </w:r>
    </w:p>
    <w:p w14:paraId="6F29A8A8"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comunicată prin grija secretarului Comisiei.</w:t>
      </w:r>
    </w:p>
    <w:p w14:paraId="2C381B03"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1.4. Ordinea de zi a şedinţei va fi comunicată membrilor Comisiei odată cu convocarea.</w:t>
      </w:r>
    </w:p>
    <w:p w14:paraId="7F70FDCE"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1.5. În cazul absenţei oricărui membru al Comisiei, atribuţiile acestuia vor fi îndeplinite de către membrul supleant.</w:t>
      </w:r>
    </w:p>
    <w:p w14:paraId="2CC5BF20"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lastRenderedPageBreak/>
        <w:t>1.6. Comisia este legal constituită dacă sunt prezenţi jumătate plus unu din numărul membrilor acesteia, cu prezenţa obligatorie a preşedintelui, sau al membrului care îl înlocuieşte.</w:t>
      </w:r>
    </w:p>
    <w:p w14:paraId="3941E8B2"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1.7. Cererile prezentate în cadrul şedinţei de lucru vor fi analizate de Comisie având în vedere documentaţia depusă în susţinerea acestora.</w:t>
      </w:r>
    </w:p>
    <w:p w14:paraId="3088C5BD"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1.8. Comisia va decide modul de soluţionare a cererilor debitorilor pe baza documentaţiei depuse şi în conformitate cu dispoziţiile legale.</w:t>
      </w:r>
    </w:p>
    <w:p w14:paraId="0A16ABAB"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1.9. Comisia decide legal asupra modului de soluţionare a cererilor, cu votul a cel puţin jumătate</w:t>
      </w:r>
    </w:p>
    <w:p w14:paraId="22C487F4"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plus unu din numărul membrilor prezenţi.</w:t>
      </w:r>
    </w:p>
    <w:p w14:paraId="68A06465"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1.10. În situaţia în care membrii Comisiei au opinii divergente privind modul de soluţionare a cererii, acestea vor trebui să fie motivate şi se vor consemna in procesul-verbal ca opinii separate.</w:t>
      </w:r>
    </w:p>
    <w:p w14:paraId="6C385ED7"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 11. În situaţia în care se înregistrează egalitate între numărul de voturi pentru şi numărul de voturi împotrivă, preşedintele Comisiei are dreptul de a decide asupra modului de soluţionare a cererii debitorului.</w:t>
      </w:r>
    </w:p>
    <w:p w14:paraId="499B4A60"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1.12. Comisia duce la îndeplinire atribuţiile ce-i revin prin grija s</w:t>
      </w:r>
      <w:r w:rsidR="005D313A">
        <w:rPr>
          <w:rFonts w:eastAsia="Calibri"/>
          <w:lang w:eastAsia="en-US"/>
        </w:rPr>
        <w:t>ecretarului desemnat prin art. 1</w:t>
      </w:r>
      <w:r w:rsidRPr="002957DF">
        <w:rPr>
          <w:rFonts w:eastAsia="Calibri"/>
          <w:lang w:eastAsia="en-US"/>
        </w:rPr>
        <w:t xml:space="preserve"> alin. (2) din hotărâre.</w:t>
      </w:r>
    </w:p>
    <w:p w14:paraId="658130D8"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1.13. Asupra celor discutate şi hotărâte de Comisie secretarul încheie un proces-verbal.</w:t>
      </w:r>
    </w:p>
    <w:p w14:paraId="283BC4DB"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1.14. Procesul-verbal se semnează de toţi membrii prezenţi ai Comisiei sau de înlocuitorii de drept ai acestora.</w:t>
      </w:r>
    </w:p>
    <w:p w14:paraId="17FBDF1A" w14:textId="77777777" w:rsidR="00D17F3E" w:rsidRDefault="00D17F3E" w:rsidP="00D17F3E">
      <w:pPr>
        <w:autoSpaceDE w:val="0"/>
        <w:autoSpaceDN w:val="0"/>
        <w:adjustRightInd w:val="0"/>
        <w:ind w:firstLine="720"/>
        <w:jc w:val="both"/>
        <w:rPr>
          <w:rFonts w:eastAsia="Calibri"/>
          <w:i/>
          <w:lang w:eastAsia="en-US"/>
        </w:rPr>
      </w:pPr>
    </w:p>
    <w:p w14:paraId="34AA9E3F" w14:textId="77777777" w:rsidR="00D17F3E" w:rsidRPr="002957DF" w:rsidRDefault="00D17F3E" w:rsidP="00D17F3E">
      <w:pPr>
        <w:autoSpaceDE w:val="0"/>
        <w:autoSpaceDN w:val="0"/>
        <w:adjustRightInd w:val="0"/>
        <w:ind w:firstLine="720"/>
        <w:jc w:val="both"/>
        <w:rPr>
          <w:rFonts w:eastAsia="Calibri"/>
          <w:i/>
          <w:lang w:eastAsia="en-US"/>
        </w:rPr>
      </w:pPr>
      <w:r w:rsidRPr="002957DF">
        <w:rPr>
          <w:rFonts w:eastAsia="Calibri"/>
          <w:i/>
          <w:lang w:eastAsia="en-US"/>
        </w:rPr>
        <w:t>(2) Atribuţiile Comisiei:</w:t>
      </w:r>
    </w:p>
    <w:p w14:paraId="10859A66"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a) analizează cererilor debitorilor care solicită stingerea unor creanţe fiscale, prin trecerea în proprietat</w:t>
      </w:r>
      <w:r w:rsidR="005D313A">
        <w:rPr>
          <w:rFonts w:eastAsia="Calibri"/>
          <w:lang w:eastAsia="en-US"/>
        </w:rPr>
        <w:t xml:space="preserve">ea publică a Municipiului Târgu </w:t>
      </w:r>
      <w:r w:rsidRPr="002957DF">
        <w:rPr>
          <w:rFonts w:eastAsia="Calibri"/>
          <w:lang w:eastAsia="en-US"/>
        </w:rPr>
        <w:t>Mureş, a bunurilor imobile care fac obiectul procedurii de dare în plată, având în vedere următoarele date şi documente:</w:t>
      </w:r>
    </w:p>
    <w:p w14:paraId="708107C7"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 documentaţia care însoţeşte cererea, astfel cum aceasta este prevăzută la art.2 din prezenta procedură;</w:t>
      </w:r>
    </w:p>
    <w:p w14:paraId="21145D7F"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2. solicitarea din partea unei instituţii publice pentru preluarea în administrare a bunurilor imobile care fac obiectul cererii de dare în plată;</w:t>
      </w:r>
    </w:p>
    <w:p w14:paraId="2553A2E3"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3. raportul organului f</w:t>
      </w:r>
      <w:r w:rsidR="005D313A">
        <w:rPr>
          <w:rFonts w:eastAsia="Calibri"/>
          <w:lang w:eastAsia="en-US"/>
        </w:rPr>
        <w:t xml:space="preserve">iscal din cadrul Municipiului Târgu </w:t>
      </w:r>
      <w:r w:rsidRPr="002957DF">
        <w:rPr>
          <w:rFonts w:eastAsia="Calibri"/>
          <w:lang w:eastAsia="en-US"/>
        </w:rPr>
        <w:t>Mureş,cu privire la eficienţa aplicării modalităţii de realizare a creanţelor fiscale prin dare în plată, faţă de alte modalităţi de stingere prevăzute de lege;</w:t>
      </w:r>
    </w:p>
    <w:p w14:paraId="149C9876"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4. avizul administratorului special în cazul cererilor debitorilor persoane juridice/fizice la care s-a</w:t>
      </w:r>
    </w:p>
    <w:p w14:paraId="5691B0F8"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instituit administrarea specială;</w:t>
      </w:r>
    </w:p>
    <w:p w14:paraId="2E3F0C96"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b) analizează cererile debitorilor persoane juridice pentru care s-a deschis procedura insolvenţei,</w:t>
      </w:r>
    </w:p>
    <w:p w14:paraId="43D29EF3"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transmise de către administratorul sau lichidatorul judiciar, privind stingerea creanţelor fiscale administrate de organul fiscal local, prin dare în plată, având în vedere următoarele:</w:t>
      </w:r>
    </w:p>
    <w:p w14:paraId="02289C8F"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1. existenţa unei încheieri sau a unei sentinţe judecătoreşti de deschidere a procedurii insolvenţei;</w:t>
      </w:r>
    </w:p>
    <w:p w14:paraId="6B0AC9FA"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2. acordul membrilor adunării creditorilor privind trecerea în proprietat</w:t>
      </w:r>
      <w:r w:rsidR="00C870F8">
        <w:rPr>
          <w:rFonts w:eastAsia="Calibri"/>
          <w:lang w:eastAsia="en-US"/>
        </w:rPr>
        <w:t xml:space="preserve">ea publică a Municipiului Târgu </w:t>
      </w:r>
      <w:r w:rsidRPr="002957DF">
        <w:rPr>
          <w:rFonts w:eastAsia="Calibri"/>
          <w:lang w:eastAsia="en-US"/>
        </w:rPr>
        <w:t>Mureş, a unor bunuri imobile în contul creanţelor fiscale administrate de organul fiscal local, înscrise în tabloul creditorilor, fie ca o măsură în cadrul planului de reorganizare judiciară, fie ca o modalitate de atribuire a unui bun în contul creanţei în cadrul lichidării;</w:t>
      </w:r>
    </w:p>
    <w:p w14:paraId="17F36639"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3. existenţa unor solicitări de preluare în administrare, potrivit legii, a bunurilor imobile respective;</w:t>
      </w:r>
    </w:p>
    <w:p w14:paraId="6FA56090"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4. existenţa dreptului de proprietate al debitorului asupra bunurilor imobile care fac obiectul dării</w:t>
      </w:r>
    </w:p>
    <w:p w14:paraId="36765592"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în plată;</w:t>
      </w:r>
    </w:p>
    <w:p w14:paraId="74BD932F"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5. avizul administratorului sau al lichidatorului judiciar, după caz, asupra existenţei dreptului de</w:t>
      </w:r>
    </w:p>
    <w:p w14:paraId="27C4676A"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proprietate al debitorului asupra bunurilor imobile, precum şi pentru inexistenţa unor cereri de revendicare şi restituire, potrivit legii;</w:t>
      </w:r>
    </w:p>
    <w:p w14:paraId="34C0125E"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6. bunurile imobile nu fac obiectul unor cereri de revendicare şi restituire, potrivit legii;</w:t>
      </w:r>
    </w:p>
    <w:p w14:paraId="478D7737"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c) solicită completarea documentaţiei în susţinerea cererii cu alte date şi documente, pe care le</w:t>
      </w:r>
    </w:p>
    <w:p w14:paraId="1923555F"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consideră necesare în fundamentarea solicitării debitorului şi luarea deciziei;</w:t>
      </w:r>
    </w:p>
    <w:p w14:paraId="7B8ECF8F"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d) aduce la cunoştinţa debitorului a valorii evaluate de către un expert evaluator;</w:t>
      </w:r>
    </w:p>
    <w:p w14:paraId="30BDAE0A"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e) solicită acordul expres al debitorului privind acceptarea valorii evaluate a bunului imobil;</w:t>
      </w:r>
    </w:p>
    <w:p w14:paraId="77CA90AB"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lastRenderedPageBreak/>
        <w:t>f) decide asupra modului de soluţionare a fiecărei cereri prin aprobarea sau respingerea acesteia.</w:t>
      </w:r>
    </w:p>
    <w:p w14:paraId="311CE490" w14:textId="77777777" w:rsidR="00D17F3E" w:rsidRDefault="00D17F3E" w:rsidP="00D17F3E">
      <w:pPr>
        <w:autoSpaceDE w:val="0"/>
        <w:autoSpaceDN w:val="0"/>
        <w:adjustRightInd w:val="0"/>
        <w:ind w:firstLine="720"/>
        <w:jc w:val="both"/>
        <w:rPr>
          <w:rFonts w:eastAsia="Calibri"/>
          <w:i/>
          <w:lang w:eastAsia="en-US"/>
        </w:rPr>
      </w:pPr>
    </w:p>
    <w:p w14:paraId="3C792647" w14:textId="77777777" w:rsidR="00D17F3E" w:rsidRPr="002957DF" w:rsidRDefault="00D17F3E" w:rsidP="00D17F3E">
      <w:pPr>
        <w:autoSpaceDE w:val="0"/>
        <w:autoSpaceDN w:val="0"/>
        <w:adjustRightInd w:val="0"/>
        <w:ind w:firstLine="720"/>
        <w:jc w:val="both"/>
        <w:rPr>
          <w:rFonts w:eastAsia="Calibri"/>
          <w:i/>
          <w:lang w:eastAsia="en-US"/>
        </w:rPr>
      </w:pPr>
      <w:r w:rsidRPr="002957DF">
        <w:rPr>
          <w:rFonts w:eastAsia="Calibri"/>
          <w:i/>
          <w:lang w:eastAsia="en-US"/>
        </w:rPr>
        <w:t>(3) Deciziile Comisiei</w:t>
      </w:r>
    </w:p>
    <w:p w14:paraId="0EBE53F4"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3.1 . Comisia emite decizie de aprobare sau de respingere a cererii de dare în plată şi decizii de revocare a dării la plată, în condiţiile art.</w:t>
      </w:r>
      <w:r w:rsidR="00C870F8">
        <w:rPr>
          <w:rFonts w:eastAsia="Calibri"/>
          <w:lang w:eastAsia="en-US"/>
        </w:rPr>
        <w:t>263 alin. (13) din Legea nr.207/</w:t>
      </w:r>
      <w:r w:rsidRPr="002957DF">
        <w:rPr>
          <w:rFonts w:eastAsia="Calibri"/>
          <w:lang w:eastAsia="en-US"/>
        </w:rPr>
        <w:t>2015 privind Codul de procedură fiscal</w:t>
      </w:r>
      <w:r w:rsidR="00C870F8">
        <w:rPr>
          <w:rFonts w:eastAsia="Calibri"/>
          <w:lang w:eastAsia="en-US"/>
        </w:rPr>
        <w:t>ă</w:t>
      </w:r>
      <w:r w:rsidRPr="002957DF">
        <w:rPr>
          <w:rFonts w:eastAsia="Calibri"/>
          <w:lang w:eastAsia="en-US"/>
        </w:rPr>
        <w:t>.</w:t>
      </w:r>
    </w:p>
    <w:p w14:paraId="36A7692B"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3.2. Comisia poate respinge cererile debitorilor în situaţia în care:</w:t>
      </w:r>
    </w:p>
    <w:p w14:paraId="4F7A72EF"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a) debitorul nu anexează cererii de dare în plată toate documentele menţionate la art.2 alin.(2),</w:t>
      </w:r>
    </w:p>
    <w:p w14:paraId="27980C46"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nici în urma solicitării completării documentaţiei înaintate;</w:t>
      </w:r>
    </w:p>
    <w:p w14:paraId="0F1B9DEB"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b) debitorul nu-şi manifestă acordul expres privind acceptarea valorii evaluate a bunului imobil;</w:t>
      </w:r>
    </w:p>
    <w:p w14:paraId="3185F499"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 xml:space="preserve">c) debitorul refuză compensarea diferenţei, potrivit legii, în cazul în care valoarea bunului imobil  </w:t>
      </w:r>
    </w:p>
    <w:p w14:paraId="7B055C35"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este mai mare decât creanţa fiscală pentru care se solicită stingerea prin dare în plată;</w:t>
      </w:r>
    </w:p>
    <w:p w14:paraId="17AF5A2A"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3.3. Prin grija secretarului Comisiei, decizia se emite, de regulă, în 4 exemplare originale, care sunt semnate de preşedintele Comisiei.</w:t>
      </w:r>
    </w:p>
    <w:p w14:paraId="3D22A8F1"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3.4.Decizia se comunică de secretarul Comisiei astfel:</w:t>
      </w:r>
    </w:p>
    <w:p w14:paraId="75B7FB6A"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a) 1 exemplar debitorului;</w:t>
      </w:r>
    </w:p>
    <w:p w14:paraId="2E3517DB"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b) I exemplar instituţiei publice solicitante;</w:t>
      </w:r>
    </w:p>
    <w:p w14:paraId="45E0FA42"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c) 1 exemplar organului fiscal local;</w:t>
      </w:r>
    </w:p>
    <w:p w14:paraId="62ED9DAD"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d) 1 exemplar se arhivează de Comisie.</w:t>
      </w:r>
    </w:p>
    <w:p w14:paraId="50C6DEAC" w14:textId="77777777" w:rsidR="00D17F3E" w:rsidRDefault="00D17F3E" w:rsidP="00D17F3E">
      <w:pPr>
        <w:autoSpaceDE w:val="0"/>
        <w:autoSpaceDN w:val="0"/>
        <w:adjustRightInd w:val="0"/>
        <w:jc w:val="both"/>
        <w:rPr>
          <w:rFonts w:eastAsia="Calibri"/>
          <w:lang w:eastAsia="en-US"/>
        </w:rPr>
      </w:pPr>
      <w:r w:rsidRPr="002957DF">
        <w:rPr>
          <w:rFonts w:eastAsia="Calibri"/>
          <w:lang w:eastAsia="en-US"/>
        </w:rPr>
        <w:t>3.5. Debitorul are dreptul să conteste decizia Comisiei. Soluţionarea contestaţiilor este de competenţa Comisiei de soluţionare</w:t>
      </w:r>
      <w:r w:rsidR="00C870F8">
        <w:rPr>
          <w:rFonts w:eastAsia="Calibri"/>
          <w:lang w:eastAsia="en-US"/>
        </w:rPr>
        <w:t xml:space="preserve"> a contestaţiilor, numită prin D</w:t>
      </w:r>
      <w:r w:rsidRPr="002957DF">
        <w:rPr>
          <w:rFonts w:eastAsia="Calibri"/>
          <w:lang w:eastAsia="en-US"/>
        </w:rPr>
        <w:t>ispoziţia Primarului.</w:t>
      </w:r>
    </w:p>
    <w:p w14:paraId="78594ABE" w14:textId="77777777" w:rsidR="00D17F3E" w:rsidRPr="002957DF" w:rsidRDefault="00D17F3E" w:rsidP="00D17F3E">
      <w:pPr>
        <w:autoSpaceDE w:val="0"/>
        <w:autoSpaceDN w:val="0"/>
        <w:adjustRightInd w:val="0"/>
        <w:jc w:val="both"/>
        <w:rPr>
          <w:rFonts w:eastAsia="Calibri"/>
          <w:lang w:eastAsia="en-US"/>
        </w:rPr>
      </w:pPr>
    </w:p>
    <w:p w14:paraId="14954832" w14:textId="77777777" w:rsidR="00D17F3E" w:rsidRPr="002957DF" w:rsidRDefault="00D17F3E" w:rsidP="00D17F3E">
      <w:pPr>
        <w:autoSpaceDE w:val="0"/>
        <w:autoSpaceDN w:val="0"/>
        <w:adjustRightInd w:val="0"/>
        <w:ind w:firstLine="720"/>
        <w:jc w:val="both"/>
        <w:rPr>
          <w:rFonts w:eastAsia="Calibri"/>
          <w:i/>
          <w:lang w:eastAsia="en-US"/>
        </w:rPr>
      </w:pPr>
      <w:r w:rsidRPr="002957DF">
        <w:rPr>
          <w:rFonts w:eastAsia="Calibri"/>
          <w:i/>
          <w:lang w:eastAsia="en-US"/>
        </w:rPr>
        <w:t xml:space="preserve"> (4) Atribuţiile secretarului Comisiei :</w:t>
      </w:r>
    </w:p>
    <w:p w14:paraId="3DFF72AB"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a) organizarea evidenţei cererilor de dare în plată, a proceselor-verbale încheiate cu ocazia fiecărei şedinţe de lucru a Comisiei a deciziilor de aprobare/respingere/revocare a cererilor debitorilor, a deciziilor de îndreptare a erorilor materiale emise de Comisie, a adreselor prin care</w:t>
      </w:r>
    </w:p>
    <w:p w14:paraId="0BDECF0F"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se comunică deciziile Comisiei, precum şi a altor acte emise de Comisie şi asigurarea arhivării acestora;</w:t>
      </w:r>
    </w:p>
    <w:p w14:paraId="7DBA2A1E"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b) verificarea, la primirea cererii, dacă aceasta, precum şi documentaţia ce o însoţeşte cuprind datele şi/sau documentele prevăzute la art. 2 din prezenta procedură;</w:t>
      </w:r>
    </w:p>
    <w:p w14:paraId="69EEBF86"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c) întocmirea, pentru fiecare cerere ori contestaţie, a unei note de prezentare, pe baza cererii, a documentaţiei comunicate şi a punctului de vedere comunicat de către organul fiscal local;</w:t>
      </w:r>
    </w:p>
    <w:p w14:paraId="073676FD"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d) convocarea în scris a membrilor Comisiei cu cel puţin două zile anterior datei stabilite de către</w:t>
      </w:r>
    </w:p>
    <w:p w14:paraId="4F7F6C53"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preşedintele Comisiei, după caz, pentru şedinţa de lucru;</w:t>
      </w:r>
    </w:p>
    <w:p w14:paraId="666B90A1" w14:textId="77777777" w:rsidR="00D17F3E" w:rsidRPr="002957DF" w:rsidRDefault="00D17F3E" w:rsidP="00D17F3E">
      <w:pPr>
        <w:autoSpaceDE w:val="0"/>
        <w:autoSpaceDN w:val="0"/>
        <w:adjustRightInd w:val="0"/>
        <w:jc w:val="both"/>
        <w:rPr>
          <w:rFonts w:eastAsia="Calibri"/>
          <w:lang w:eastAsia="en-US"/>
        </w:rPr>
      </w:pPr>
      <w:r w:rsidRPr="002957DF">
        <w:rPr>
          <w:rFonts w:eastAsia="Calibri"/>
          <w:lang w:eastAsia="en-US"/>
        </w:rPr>
        <w:t>e) redactarea adreselor de solicitare de completare a documentaţiei depuse de debitor, în baza prevederilor</w:t>
      </w:r>
      <w:r w:rsidR="00C870F8">
        <w:rPr>
          <w:rFonts w:eastAsia="Calibri"/>
          <w:lang w:eastAsia="en-US"/>
        </w:rPr>
        <w:t xml:space="preserve"> art.2 din procedură </w:t>
      </w:r>
      <w:r w:rsidRPr="002957DF">
        <w:rPr>
          <w:rFonts w:eastAsia="Calibri"/>
          <w:lang w:eastAsia="en-US"/>
        </w:rPr>
        <w:t>, sau de solicitare informaţii la propunerea Comisiei;</w:t>
      </w:r>
    </w:p>
    <w:p w14:paraId="47986095" w14:textId="77777777" w:rsidR="00D17F3E" w:rsidRPr="002957DF" w:rsidRDefault="00C870F8" w:rsidP="00D17F3E">
      <w:pPr>
        <w:jc w:val="both"/>
      </w:pPr>
      <w:r>
        <w:rPr>
          <w:rFonts w:eastAsia="Calibri"/>
          <w:lang w:eastAsia="en-US"/>
        </w:rPr>
        <w:t>f.)</w:t>
      </w:r>
      <w:r w:rsidR="00D17F3E" w:rsidRPr="002957DF">
        <w:rPr>
          <w:rFonts w:eastAsia="Calibri"/>
          <w:lang w:eastAsia="en-US"/>
        </w:rPr>
        <w:t xml:space="preserve"> comunicarea deciziilor Comisiei </w:t>
      </w:r>
      <w:r>
        <w:rPr>
          <w:rFonts w:eastAsia="Calibri"/>
          <w:lang w:eastAsia="en-US"/>
        </w:rPr>
        <w:t xml:space="preserve">se va efectua </w:t>
      </w:r>
      <w:r w:rsidR="00D17F3E" w:rsidRPr="002957DF">
        <w:rPr>
          <w:rFonts w:eastAsia="Calibri"/>
          <w:lang w:eastAsia="en-US"/>
        </w:rPr>
        <w:t>conform dispoziţiilor art.3 alin. (3) di</w:t>
      </w:r>
      <w:r w:rsidR="00D17F3E" w:rsidRPr="002957DF">
        <w:rPr>
          <w:rFonts w:eastAsia="Calibri"/>
          <w:lang w:val="en-US" w:eastAsia="en-US"/>
        </w:rPr>
        <w:t xml:space="preserve">n </w:t>
      </w:r>
      <w:r w:rsidR="00D17F3E" w:rsidRPr="002957DF">
        <w:rPr>
          <w:rFonts w:eastAsia="Calibri"/>
          <w:lang w:eastAsia="en-US"/>
        </w:rPr>
        <w:t>prezenta procedură</w:t>
      </w:r>
      <w:r w:rsidR="00D17F3E" w:rsidRPr="002957DF">
        <w:rPr>
          <w:rFonts w:eastAsia="Calibri"/>
          <w:lang w:val="en-US" w:eastAsia="en-US"/>
        </w:rPr>
        <w:t>.</w:t>
      </w:r>
    </w:p>
    <w:p w14:paraId="3BBE03C7" w14:textId="77777777" w:rsidR="00D17F3E" w:rsidRPr="00440D81" w:rsidRDefault="00D17F3E" w:rsidP="00D17F3E">
      <w:pPr>
        <w:ind w:firstLine="720"/>
        <w:rPr>
          <w:b/>
          <w:sz w:val="16"/>
          <w:szCs w:val="16"/>
        </w:rPr>
      </w:pPr>
    </w:p>
    <w:p w14:paraId="03A3C65C" w14:textId="77777777" w:rsidR="00F3506C" w:rsidRDefault="00F3506C"/>
    <w:sectPr w:rsidR="00F3506C" w:rsidSect="001C706D">
      <w:headerReference w:type="default" r:id="rId7"/>
      <w:pgSz w:w="12240" w:h="15840"/>
      <w:pgMar w:top="432" w:right="1411" w:bottom="432"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34195" w14:textId="77777777" w:rsidR="005D69B0" w:rsidRDefault="005D69B0" w:rsidP="00887F7E">
      <w:r>
        <w:separator/>
      </w:r>
    </w:p>
  </w:endnote>
  <w:endnote w:type="continuationSeparator" w:id="0">
    <w:p w14:paraId="738A80FF" w14:textId="77777777" w:rsidR="005D69B0" w:rsidRDefault="005D69B0" w:rsidP="0088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08A1" w14:textId="77777777" w:rsidR="005D69B0" w:rsidRDefault="005D69B0" w:rsidP="00887F7E">
      <w:r>
        <w:separator/>
      </w:r>
    </w:p>
  </w:footnote>
  <w:footnote w:type="continuationSeparator" w:id="0">
    <w:p w14:paraId="183A1B98" w14:textId="77777777" w:rsidR="005D69B0" w:rsidRDefault="005D69B0" w:rsidP="00887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24B9" w14:textId="77777777" w:rsidR="0006358B" w:rsidRDefault="005D6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A2363"/>
    <w:multiLevelType w:val="hybridMultilevel"/>
    <w:tmpl w:val="1206B73A"/>
    <w:lvl w:ilvl="0" w:tplc="0FD485F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9E7008F"/>
    <w:multiLevelType w:val="hybridMultilevel"/>
    <w:tmpl w:val="5A54B9EE"/>
    <w:lvl w:ilvl="0" w:tplc="8778922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4" w15:restartNumberingAfterBreak="0">
    <w:nsid w:val="75923ACB"/>
    <w:multiLevelType w:val="hybridMultilevel"/>
    <w:tmpl w:val="6922D68A"/>
    <w:lvl w:ilvl="0" w:tplc="8A7AD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7F3E"/>
    <w:rsid w:val="000306A0"/>
    <w:rsid w:val="00053EF2"/>
    <w:rsid w:val="0022315B"/>
    <w:rsid w:val="002565DB"/>
    <w:rsid w:val="002A7032"/>
    <w:rsid w:val="002F5D20"/>
    <w:rsid w:val="00441C41"/>
    <w:rsid w:val="004637D7"/>
    <w:rsid w:val="004819BD"/>
    <w:rsid w:val="004B5AD1"/>
    <w:rsid w:val="004C615F"/>
    <w:rsid w:val="00540C93"/>
    <w:rsid w:val="005C57B5"/>
    <w:rsid w:val="005D313A"/>
    <w:rsid w:val="005D69B0"/>
    <w:rsid w:val="006008F0"/>
    <w:rsid w:val="0064382F"/>
    <w:rsid w:val="006679DC"/>
    <w:rsid w:val="00856554"/>
    <w:rsid w:val="00887F7E"/>
    <w:rsid w:val="00A7495A"/>
    <w:rsid w:val="00B40D40"/>
    <w:rsid w:val="00C70863"/>
    <w:rsid w:val="00C870F8"/>
    <w:rsid w:val="00D17F3E"/>
    <w:rsid w:val="00DC7E90"/>
    <w:rsid w:val="00F3506C"/>
    <w:rsid w:val="00F961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78AD"/>
  <w15:docId w15:val="{8E752632-436B-4AE2-B664-ED7E3519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3E"/>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D17F3E"/>
    <w:pPr>
      <w:keepNext/>
      <w:jc w:val="center"/>
      <w:outlineLvl w:val="0"/>
    </w:pPr>
    <w:rPr>
      <w:rFonts w:eastAsia="Arial Unicode MS"/>
      <w:b/>
      <w:sz w:val="28"/>
      <w:szCs w:val="20"/>
    </w:rPr>
  </w:style>
  <w:style w:type="paragraph" w:styleId="Heading4">
    <w:name w:val="heading 4"/>
    <w:basedOn w:val="Normal"/>
    <w:next w:val="Normal"/>
    <w:link w:val="Heading4Char"/>
    <w:uiPriority w:val="9"/>
    <w:semiHidden/>
    <w:unhideWhenUsed/>
    <w:qFormat/>
    <w:rsid w:val="00D17F3E"/>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F3E"/>
    <w:rPr>
      <w:rFonts w:ascii="Times New Roman" w:eastAsia="Arial Unicode MS" w:hAnsi="Times New Roman" w:cs="Times New Roman"/>
      <w:b/>
      <w:sz w:val="28"/>
      <w:szCs w:val="20"/>
      <w:lang w:val="ro-RO" w:eastAsia="ro-RO"/>
    </w:rPr>
  </w:style>
  <w:style w:type="character" w:customStyle="1" w:styleId="Heading4Char">
    <w:name w:val="Heading 4 Char"/>
    <w:basedOn w:val="DefaultParagraphFont"/>
    <w:link w:val="Heading4"/>
    <w:uiPriority w:val="9"/>
    <w:semiHidden/>
    <w:rsid w:val="00D17F3E"/>
    <w:rPr>
      <w:rFonts w:ascii="Cambria" w:eastAsia="Times New Roman" w:hAnsi="Cambria" w:cs="Times New Roman"/>
      <w:b/>
      <w:bCs/>
      <w:i/>
      <w:iCs/>
      <w:color w:val="4F81BD"/>
      <w:sz w:val="24"/>
      <w:szCs w:val="24"/>
      <w:lang w:val="ro-RO" w:eastAsia="ro-RO"/>
    </w:rPr>
  </w:style>
  <w:style w:type="paragraph" w:styleId="Title">
    <w:name w:val="Title"/>
    <w:basedOn w:val="Normal"/>
    <w:link w:val="TitleChar"/>
    <w:qFormat/>
    <w:rsid w:val="00D17F3E"/>
    <w:pPr>
      <w:jc w:val="center"/>
    </w:pPr>
    <w:rPr>
      <w:b/>
      <w:sz w:val="32"/>
      <w:szCs w:val="20"/>
    </w:rPr>
  </w:style>
  <w:style w:type="character" w:customStyle="1" w:styleId="TitleChar">
    <w:name w:val="Title Char"/>
    <w:basedOn w:val="DefaultParagraphFont"/>
    <w:link w:val="Title"/>
    <w:rsid w:val="00D17F3E"/>
    <w:rPr>
      <w:rFonts w:ascii="Times New Roman" w:eastAsia="Times New Roman" w:hAnsi="Times New Roman" w:cs="Times New Roman"/>
      <w:b/>
      <w:sz w:val="32"/>
      <w:szCs w:val="20"/>
      <w:lang w:val="ro-RO" w:eastAsia="ro-RO"/>
    </w:rPr>
  </w:style>
  <w:style w:type="paragraph" w:styleId="BodyText">
    <w:name w:val="Body Text"/>
    <w:basedOn w:val="Normal"/>
    <w:link w:val="BodyTextChar"/>
    <w:unhideWhenUsed/>
    <w:rsid w:val="00D17F3E"/>
    <w:pPr>
      <w:jc w:val="both"/>
    </w:pPr>
  </w:style>
  <w:style w:type="character" w:customStyle="1" w:styleId="BodyTextChar">
    <w:name w:val="Body Text Char"/>
    <w:basedOn w:val="DefaultParagraphFont"/>
    <w:link w:val="BodyText"/>
    <w:rsid w:val="00D17F3E"/>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semiHidden/>
    <w:unhideWhenUsed/>
    <w:rsid w:val="00D17F3E"/>
    <w:pPr>
      <w:tabs>
        <w:tab w:val="center" w:pos="4703"/>
        <w:tab w:val="right" w:pos="9406"/>
      </w:tabs>
    </w:pPr>
  </w:style>
  <w:style w:type="character" w:customStyle="1" w:styleId="HeaderChar">
    <w:name w:val="Header Char"/>
    <w:basedOn w:val="DefaultParagraphFont"/>
    <w:link w:val="Header"/>
    <w:uiPriority w:val="99"/>
    <w:semiHidden/>
    <w:rsid w:val="00D17F3E"/>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DC7E90"/>
    <w:pPr>
      <w:ind w:left="720"/>
      <w:contextualSpacing/>
    </w:pPr>
    <w:rPr>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3994</Words>
  <Characters>22771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2022-01-12T07:23:00Z</cp:lastPrinted>
  <dcterms:created xsi:type="dcterms:W3CDTF">2022-01-10T12:05:00Z</dcterms:created>
  <dcterms:modified xsi:type="dcterms:W3CDTF">2022-01-12T08:07:00Z</dcterms:modified>
</cp:coreProperties>
</file>