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59FE9" w14:textId="77777777" w:rsidR="006D2D5D" w:rsidRPr="003410F3" w:rsidRDefault="006D2D5D" w:rsidP="00CF5792">
      <w:pPr>
        <w:spacing w:after="0"/>
        <w:ind w:left="4956" w:hanging="4956"/>
        <w:jc w:val="both"/>
        <w:rPr>
          <w:rFonts w:ascii="Times New Roman" w:hAnsi="Times New Roman" w:cs="Times New Roman"/>
          <w:b/>
          <w:bCs/>
          <w:sz w:val="24"/>
          <w:szCs w:val="24"/>
        </w:rPr>
      </w:pPr>
      <w:r w:rsidRPr="003410F3">
        <w:rPr>
          <w:rFonts w:ascii="Times New Roman" w:hAnsi="Times New Roman" w:cs="Times New Roman"/>
          <w:b/>
          <w:bCs/>
          <w:sz w:val="24"/>
          <w:szCs w:val="24"/>
        </w:rPr>
        <w:tab/>
        <w:t>Anex</w:t>
      </w:r>
      <w:r w:rsidR="00FA234B" w:rsidRPr="003410F3">
        <w:rPr>
          <w:rFonts w:ascii="Times New Roman" w:hAnsi="Times New Roman" w:cs="Times New Roman"/>
          <w:b/>
          <w:bCs/>
          <w:sz w:val="24"/>
          <w:szCs w:val="24"/>
        </w:rPr>
        <w:t xml:space="preserve">a nr. 1 </w:t>
      </w:r>
      <w:r w:rsidRPr="003410F3">
        <w:rPr>
          <w:rFonts w:ascii="Times New Roman" w:hAnsi="Times New Roman" w:cs="Times New Roman"/>
          <w:b/>
          <w:bCs/>
          <w:sz w:val="24"/>
          <w:szCs w:val="24"/>
        </w:rPr>
        <w:t>la HCL nr. .......</w:t>
      </w:r>
      <w:r w:rsidR="00FA234B" w:rsidRPr="003410F3">
        <w:rPr>
          <w:rFonts w:ascii="Times New Roman" w:hAnsi="Times New Roman" w:cs="Times New Roman"/>
          <w:b/>
          <w:bCs/>
          <w:sz w:val="24"/>
          <w:szCs w:val="24"/>
        </w:rPr>
        <w:t>............</w:t>
      </w:r>
    </w:p>
    <w:p w14:paraId="1354792D" w14:textId="77777777" w:rsidR="006D2D5D" w:rsidRPr="003410F3" w:rsidRDefault="006D2D5D" w:rsidP="00CF5792">
      <w:pPr>
        <w:spacing w:after="0"/>
        <w:ind w:left="4956" w:hanging="4956"/>
        <w:jc w:val="both"/>
        <w:rPr>
          <w:rFonts w:ascii="Times New Roman" w:hAnsi="Times New Roman" w:cs="Times New Roman"/>
          <w:b/>
          <w:bCs/>
          <w:sz w:val="24"/>
          <w:szCs w:val="24"/>
        </w:rPr>
      </w:pPr>
    </w:p>
    <w:p w14:paraId="2AB96A6C" w14:textId="77777777" w:rsidR="006D2D5D" w:rsidRPr="003410F3" w:rsidRDefault="006D2D5D" w:rsidP="00CF5792">
      <w:pPr>
        <w:spacing w:after="0"/>
        <w:ind w:left="4956" w:hanging="4956"/>
        <w:jc w:val="both"/>
        <w:rPr>
          <w:rFonts w:ascii="Times New Roman" w:hAnsi="Times New Roman" w:cs="Times New Roman"/>
          <w:b/>
          <w:bCs/>
          <w:sz w:val="24"/>
          <w:szCs w:val="24"/>
        </w:rPr>
      </w:pPr>
    </w:p>
    <w:p w14:paraId="2634781E" w14:textId="77777777" w:rsidR="006D2D5D" w:rsidRPr="003410F3" w:rsidRDefault="006D2D5D" w:rsidP="00CF5792">
      <w:pPr>
        <w:spacing w:after="0"/>
        <w:ind w:left="4956" w:hanging="4956"/>
        <w:jc w:val="both"/>
        <w:rPr>
          <w:rFonts w:ascii="Times New Roman" w:hAnsi="Times New Roman" w:cs="Times New Roman"/>
          <w:b/>
          <w:bCs/>
          <w:sz w:val="24"/>
          <w:szCs w:val="24"/>
        </w:rPr>
      </w:pPr>
    </w:p>
    <w:p w14:paraId="45F0EA4B" w14:textId="77777777" w:rsidR="00EC4D47" w:rsidRPr="003410F3" w:rsidRDefault="00EC4D47" w:rsidP="00CF5792">
      <w:pPr>
        <w:spacing w:after="0"/>
        <w:ind w:left="4956" w:hanging="4956"/>
        <w:jc w:val="both"/>
        <w:rPr>
          <w:rFonts w:ascii="Times New Roman" w:hAnsi="Times New Roman" w:cs="Times New Roman"/>
          <w:b/>
          <w:bCs/>
          <w:sz w:val="24"/>
          <w:szCs w:val="24"/>
        </w:rPr>
      </w:pPr>
      <w:r w:rsidRPr="003410F3">
        <w:rPr>
          <w:rFonts w:ascii="Times New Roman" w:hAnsi="Times New Roman" w:cs="Times New Roman"/>
          <w:b/>
          <w:bCs/>
          <w:sz w:val="24"/>
          <w:szCs w:val="24"/>
        </w:rPr>
        <w:t>Direcția de Asistență Socială                         Asociația ”Filantropia Ortodoxă Alba Iulia”</w:t>
      </w:r>
    </w:p>
    <w:p w14:paraId="46591F74" w14:textId="77777777" w:rsidR="00EC4D47" w:rsidRPr="003410F3" w:rsidRDefault="00EC4D47" w:rsidP="00CF5792">
      <w:pPr>
        <w:spacing w:after="0"/>
        <w:jc w:val="both"/>
        <w:rPr>
          <w:rFonts w:ascii="Times New Roman" w:hAnsi="Times New Roman" w:cs="Times New Roman"/>
          <w:b/>
          <w:bCs/>
          <w:sz w:val="24"/>
          <w:szCs w:val="24"/>
        </w:rPr>
      </w:pPr>
      <w:r w:rsidRPr="003410F3">
        <w:rPr>
          <w:rFonts w:ascii="Times New Roman" w:hAnsi="Times New Roman" w:cs="Times New Roman"/>
          <w:b/>
          <w:bCs/>
          <w:sz w:val="24"/>
          <w:szCs w:val="24"/>
        </w:rPr>
        <w:t>Târgu Mureș                                                   Filiala Tg. Mureș</w:t>
      </w:r>
    </w:p>
    <w:p w14:paraId="641887AB" w14:textId="77777777" w:rsidR="00EC4D47" w:rsidRPr="003410F3" w:rsidRDefault="00EC4D47" w:rsidP="00CF5792">
      <w:pPr>
        <w:spacing w:after="0"/>
        <w:jc w:val="both"/>
        <w:rPr>
          <w:rFonts w:ascii="Times New Roman" w:hAnsi="Times New Roman" w:cs="Times New Roman"/>
          <w:b/>
          <w:bCs/>
          <w:sz w:val="24"/>
          <w:szCs w:val="24"/>
        </w:rPr>
      </w:pPr>
      <w:r w:rsidRPr="003410F3">
        <w:rPr>
          <w:rFonts w:ascii="Times New Roman" w:hAnsi="Times New Roman" w:cs="Times New Roman"/>
          <w:b/>
          <w:bCs/>
          <w:sz w:val="24"/>
          <w:szCs w:val="24"/>
        </w:rPr>
        <w:t>Nr.</w:t>
      </w:r>
      <w:r w:rsidRPr="003410F3">
        <w:rPr>
          <w:rFonts w:ascii="Times New Roman" w:hAnsi="Times New Roman" w:cs="Times New Roman"/>
          <w:b/>
          <w:bCs/>
          <w:sz w:val="24"/>
          <w:szCs w:val="24"/>
        </w:rPr>
        <w:tab/>
      </w:r>
      <w:r w:rsidRPr="003410F3">
        <w:rPr>
          <w:rFonts w:ascii="Times New Roman" w:hAnsi="Times New Roman" w:cs="Times New Roman"/>
          <w:b/>
          <w:bCs/>
          <w:sz w:val="24"/>
          <w:szCs w:val="24"/>
        </w:rPr>
        <w:tab/>
      </w:r>
      <w:r w:rsidRPr="003410F3">
        <w:rPr>
          <w:rFonts w:ascii="Times New Roman" w:hAnsi="Times New Roman" w:cs="Times New Roman"/>
          <w:b/>
          <w:bCs/>
          <w:sz w:val="24"/>
          <w:szCs w:val="24"/>
        </w:rPr>
        <w:tab/>
      </w:r>
      <w:r w:rsidRPr="003410F3">
        <w:rPr>
          <w:rFonts w:ascii="Times New Roman" w:hAnsi="Times New Roman" w:cs="Times New Roman"/>
          <w:b/>
          <w:bCs/>
          <w:sz w:val="24"/>
          <w:szCs w:val="24"/>
        </w:rPr>
        <w:tab/>
      </w:r>
      <w:r w:rsidRPr="003410F3">
        <w:rPr>
          <w:rFonts w:ascii="Times New Roman" w:hAnsi="Times New Roman" w:cs="Times New Roman"/>
          <w:b/>
          <w:bCs/>
          <w:sz w:val="24"/>
          <w:szCs w:val="24"/>
        </w:rPr>
        <w:tab/>
      </w:r>
      <w:r w:rsidRPr="003410F3">
        <w:rPr>
          <w:rFonts w:ascii="Times New Roman" w:hAnsi="Times New Roman" w:cs="Times New Roman"/>
          <w:b/>
          <w:bCs/>
          <w:sz w:val="24"/>
          <w:szCs w:val="24"/>
        </w:rPr>
        <w:tab/>
        <w:t xml:space="preserve">   Nr.</w:t>
      </w:r>
    </w:p>
    <w:p w14:paraId="1C19A5DB" w14:textId="77777777" w:rsidR="00EC4D47" w:rsidRPr="003410F3" w:rsidRDefault="00EC4D47" w:rsidP="00CF5792">
      <w:pPr>
        <w:spacing w:after="0"/>
        <w:jc w:val="both"/>
        <w:rPr>
          <w:rFonts w:ascii="Times New Roman" w:hAnsi="Times New Roman" w:cs="Times New Roman"/>
          <w:sz w:val="24"/>
          <w:szCs w:val="24"/>
        </w:rPr>
      </w:pPr>
    </w:p>
    <w:p w14:paraId="1EFC8A44" w14:textId="77777777" w:rsidR="00EC4D47" w:rsidRPr="003410F3" w:rsidRDefault="00EC4D47" w:rsidP="00CF5792">
      <w:pPr>
        <w:spacing w:after="0"/>
        <w:jc w:val="both"/>
        <w:rPr>
          <w:rFonts w:ascii="Times New Roman" w:hAnsi="Times New Roman" w:cs="Times New Roman"/>
          <w:sz w:val="24"/>
          <w:szCs w:val="24"/>
        </w:rPr>
      </w:pPr>
    </w:p>
    <w:p w14:paraId="59512606" w14:textId="77777777" w:rsidR="00EC4D47" w:rsidRPr="003410F3" w:rsidRDefault="00EC4D47" w:rsidP="00CF5792">
      <w:pPr>
        <w:spacing w:after="0"/>
        <w:jc w:val="both"/>
        <w:rPr>
          <w:rFonts w:ascii="Times New Roman" w:hAnsi="Times New Roman" w:cs="Times New Roman"/>
          <w:b/>
          <w:bCs/>
          <w:sz w:val="24"/>
          <w:szCs w:val="24"/>
        </w:rPr>
      </w:pPr>
    </w:p>
    <w:p w14:paraId="192C8D6C" w14:textId="77777777" w:rsidR="00EC4D47" w:rsidRPr="003410F3" w:rsidRDefault="00EC4D47" w:rsidP="00CF5792">
      <w:pPr>
        <w:spacing w:after="0"/>
        <w:jc w:val="both"/>
        <w:rPr>
          <w:rFonts w:ascii="Times New Roman" w:hAnsi="Times New Roman" w:cs="Times New Roman"/>
          <w:b/>
          <w:bCs/>
          <w:sz w:val="24"/>
          <w:szCs w:val="24"/>
        </w:rPr>
      </w:pPr>
      <w:r w:rsidRPr="003410F3">
        <w:rPr>
          <w:rFonts w:ascii="Times New Roman" w:hAnsi="Times New Roman" w:cs="Times New Roman"/>
          <w:b/>
          <w:bCs/>
          <w:sz w:val="24"/>
          <w:szCs w:val="24"/>
        </w:rPr>
        <w:tab/>
      </w:r>
      <w:r w:rsidRPr="003410F3">
        <w:rPr>
          <w:rFonts w:ascii="Times New Roman" w:hAnsi="Times New Roman" w:cs="Times New Roman"/>
          <w:b/>
          <w:bCs/>
          <w:sz w:val="24"/>
          <w:szCs w:val="24"/>
        </w:rPr>
        <w:tab/>
      </w:r>
      <w:r w:rsidRPr="003410F3">
        <w:rPr>
          <w:rFonts w:ascii="Times New Roman" w:hAnsi="Times New Roman" w:cs="Times New Roman"/>
          <w:b/>
          <w:bCs/>
          <w:sz w:val="24"/>
          <w:szCs w:val="24"/>
        </w:rPr>
        <w:tab/>
      </w:r>
      <w:r w:rsidRPr="003410F3">
        <w:rPr>
          <w:rFonts w:ascii="Times New Roman" w:hAnsi="Times New Roman" w:cs="Times New Roman"/>
          <w:b/>
          <w:bCs/>
          <w:sz w:val="24"/>
          <w:szCs w:val="24"/>
        </w:rPr>
        <w:tab/>
        <w:t>ACORD DE PARTENERIAT</w:t>
      </w:r>
    </w:p>
    <w:p w14:paraId="5D3A2885" w14:textId="77777777" w:rsidR="00FA6C7A" w:rsidRPr="003410F3" w:rsidRDefault="00FA6C7A" w:rsidP="00CF5792">
      <w:pPr>
        <w:spacing w:after="0"/>
        <w:jc w:val="both"/>
        <w:rPr>
          <w:rFonts w:ascii="Times New Roman" w:hAnsi="Times New Roman" w:cs="Times New Roman"/>
          <w:b/>
          <w:bCs/>
          <w:sz w:val="24"/>
          <w:szCs w:val="24"/>
        </w:rPr>
      </w:pPr>
    </w:p>
    <w:p w14:paraId="1B3170AD" w14:textId="77777777" w:rsidR="00EC4D47" w:rsidRPr="003410F3" w:rsidRDefault="00EC4D47" w:rsidP="00A718CA">
      <w:pPr>
        <w:ind w:firstLine="708"/>
        <w:jc w:val="center"/>
        <w:rPr>
          <w:rFonts w:ascii="Times New Roman" w:hAnsi="Times New Roman" w:cs="Times New Roman"/>
          <w:b/>
          <w:bCs/>
          <w:sz w:val="24"/>
          <w:szCs w:val="24"/>
        </w:rPr>
      </w:pPr>
      <w:r w:rsidRPr="003410F3">
        <w:rPr>
          <w:rFonts w:ascii="Times New Roman" w:hAnsi="Times New Roman" w:cs="Times New Roman"/>
          <w:b/>
          <w:bCs/>
          <w:sz w:val="24"/>
          <w:szCs w:val="24"/>
        </w:rPr>
        <w:t xml:space="preserve">pentru realizarea proiectului </w:t>
      </w:r>
      <w:r w:rsidRPr="003410F3">
        <w:rPr>
          <w:rFonts w:ascii="Times New Roman" w:hAnsi="Times New Roman" w:cs="Times New Roman"/>
          <w:b/>
          <w:bCs/>
          <w:color w:val="000000" w:themeColor="text1"/>
          <w:sz w:val="24"/>
          <w:szCs w:val="24"/>
        </w:rPr>
        <w:t>“Înființarea unui centru de zi pentru copii prin schimbare destinație, reabilitare și dotare imobil”,</w:t>
      </w:r>
      <w:r w:rsidRPr="003410F3">
        <w:rPr>
          <w:rFonts w:ascii="Times New Roman" w:hAnsi="Times New Roman" w:cs="Times New Roman"/>
          <w:b/>
          <w:bCs/>
          <w:color w:val="FF0000"/>
          <w:sz w:val="24"/>
          <w:szCs w:val="24"/>
        </w:rPr>
        <w:t xml:space="preserve"> </w:t>
      </w:r>
      <w:r w:rsidRPr="003410F3">
        <w:rPr>
          <w:rFonts w:ascii="Times New Roman" w:hAnsi="Times New Roman" w:cs="Times New Roman"/>
          <w:b/>
          <w:bCs/>
          <w:color w:val="000000" w:themeColor="text1"/>
          <w:sz w:val="24"/>
          <w:szCs w:val="24"/>
        </w:rPr>
        <w:t>în cadrul Planului Național de Redresare și Reziliență, Componenta C13 – Reforme Sociale, Investiția I1</w:t>
      </w:r>
      <w:r w:rsidRPr="003410F3">
        <w:rPr>
          <w:rFonts w:ascii="Times New Roman" w:hAnsi="Times New Roman" w:cs="Times New Roman"/>
          <w:b/>
          <w:bCs/>
          <w:color w:val="000000" w:themeColor="text1"/>
          <w:spacing w:val="27"/>
          <w:sz w:val="24"/>
          <w:szCs w:val="24"/>
        </w:rPr>
        <w:t xml:space="preserve"> </w:t>
      </w:r>
      <w:r w:rsidRPr="003410F3">
        <w:rPr>
          <w:rFonts w:ascii="Times New Roman" w:hAnsi="Times New Roman" w:cs="Times New Roman"/>
          <w:b/>
          <w:bCs/>
          <w:color w:val="000000" w:themeColor="text1"/>
          <w:sz w:val="24"/>
          <w:szCs w:val="24"/>
        </w:rPr>
        <w:t>-„Crearea</w:t>
      </w:r>
      <w:r w:rsidRPr="003410F3">
        <w:rPr>
          <w:rFonts w:ascii="Times New Roman" w:hAnsi="Times New Roman" w:cs="Times New Roman"/>
          <w:b/>
          <w:bCs/>
          <w:color w:val="000000" w:themeColor="text1"/>
          <w:spacing w:val="-7"/>
          <w:sz w:val="24"/>
          <w:szCs w:val="24"/>
        </w:rPr>
        <w:t xml:space="preserve"> </w:t>
      </w:r>
      <w:r w:rsidRPr="003410F3">
        <w:rPr>
          <w:rFonts w:ascii="Times New Roman" w:hAnsi="Times New Roman" w:cs="Times New Roman"/>
          <w:b/>
          <w:bCs/>
          <w:color w:val="000000" w:themeColor="text1"/>
          <w:sz w:val="24"/>
          <w:szCs w:val="24"/>
        </w:rPr>
        <w:t>unei</w:t>
      </w:r>
      <w:r w:rsidRPr="003410F3">
        <w:rPr>
          <w:rFonts w:ascii="Times New Roman" w:hAnsi="Times New Roman" w:cs="Times New Roman"/>
          <w:b/>
          <w:bCs/>
          <w:color w:val="000000" w:themeColor="text1"/>
          <w:spacing w:val="-9"/>
          <w:sz w:val="24"/>
          <w:szCs w:val="24"/>
        </w:rPr>
        <w:t xml:space="preserve"> </w:t>
      </w:r>
      <w:r w:rsidRPr="003410F3">
        <w:rPr>
          <w:rFonts w:ascii="Times New Roman" w:hAnsi="Times New Roman" w:cs="Times New Roman"/>
          <w:b/>
          <w:bCs/>
          <w:color w:val="000000" w:themeColor="text1"/>
          <w:sz w:val="24"/>
          <w:szCs w:val="24"/>
        </w:rPr>
        <w:t>rețele</w:t>
      </w:r>
      <w:r w:rsidRPr="003410F3">
        <w:rPr>
          <w:rFonts w:ascii="Times New Roman" w:hAnsi="Times New Roman" w:cs="Times New Roman"/>
          <w:b/>
          <w:bCs/>
          <w:color w:val="000000" w:themeColor="text1"/>
          <w:spacing w:val="-6"/>
          <w:sz w:val="24"/>
          <w:szCs w:val="24"/>
        </w:rPr>
        <w:t xml:space="preserve"> </w:t>
      </w:r>
      <w:r w:rsidRPr="003410F3">
        <w:rPr>
          <w:rFonts w:ascii="Times New Roman" w:hAnsi="Times New Roman" w:cs="Times New Roman"/>
          <w:b/>
          <w:bCs/>
          <w:color w:val="000000" w:themeColor="text1"/>
          <w:sz w:val="24"/>
          <w:szCs w:val="24"/>
        </w:rPr>
        <w:t>de</w:t>
      </w:r>
      <w:r w:rsidRPr="003410F3">
        <w:rPr>
          <w:rFonts w:ascii="Times New Roman" w:hAnsi="Times New Roman" w:cs="Times New Roman"/>
          <w:b/>
          <w:bCs/>
          <w:color w:val="000000" w:themeColor="text1"/>
          <w:spacing w:val="-11"/>
          <w:sz w:val="24"/>
          <w:szCs w:val="24"/>
        </w:rPr>
        <w:t xml:space="preserve"> </w:t>
      </w:r>
      <w:r w:rsidRPr="003410F3">
        <w:rPr>
          <w:rFonts w:ascii="Times New Roman" w:hAnsi="Times New Roman" w:cs="Times New Roman"/>
          <w:b/>
          <w:bCs/>
          <w:color w:val="000000" w:themeColor="text1"/>
          <w:sz w:val="24"/>
          <w:szCs w:val="24"/>
        </w:rPr>
        <w:t>centre</w:t>
      </w:r>
      <w:r w:rsidRPr="003410F3">
        <w:rPr>
          <w:rFonts w:ascii="Times New Roman" w:hAnsi="Times New Roman" w:cs="Times New Roman"/>
          <w:b/>
          <w:bCs/>
          <w:color w:val="000000" w:themeColor="text1"/>
          <w:spacing w:val="-6"/>
          <w:sz w:val="24"/>
          <w:szCs w:val="24"/>
        </w:rPr>
        <w:t xml:space="preserve"> </w:t>
      </w:r>
      <w:r w:rsidRPr="003410F3">
        <w:rPr>
          <w:rFonts w:ascii="Times New Roman" w:hAnsi="Times New Roman" w:cs="Times New Roman"/>
          <w:b/>
          <w:bCs/>
          <w:color w:val="000000" w:themeColor="text1"/>
          <w:sz w:val="24"/>
          <w:szCs w:val="24"/>
        </w:rPr>
        <w:t>de</w:t>
      </w:r>
      <w:r w:rsidRPr="003410F3">
        <w:rPr>
          <w:rFonts w:ascii="Times New Roman" w:hAnsi="Times New Roman" w:cs="Times New Roman"/>
          <w:b/>
          <w:bCs/>
          <w:color w:val="000000" w:themeColor="text1"/>
          <w:spacing w:val="-10"/>
          <w:sz w:val="24"/>
          <w:szCs w:val="24"/>
        </w:rPr>
        <w:t xml:space="preserve"> </w:t>
      </w:r>
      <w:r w:rsidRPr="003410F3">
        <w:rPr>
          <w:rFonts w:ascii="Times New Roman" w:hAnsi="Times New Roman" w:cs="Times New Roman"/>
          <w:b/>
          <w:bCs/>
          <w:color w:val="000000" w:themeColor="text1"/>
          <w:sz w:val="24"/>
          <w:szCs w:val="24"/>
        </w:rPr>
        <w:t>zi</w:t>
      </w:r>
      <w:r w:rsidRPr="003410F3">
        <w:rPr>
          <w:rFonts w:ascii="Times New Roman" w:hAnsi="Times New Roman" w:cs="Times New Roman"/>
          <w:b/>
          <w:bCs/>
          <w:color w:val="000000" w:themeColor="text1"/>
          <w:spacing w:val="-7"/>
          <w:sz w:val="24"/>
          <w:szCs w:val="24"/>
        </w:rPr>
        <w:t xml:space="preserve"> </w:t>
      </w:r>
      <w:r w:rsidRPr="003410F3">
        <w:rPr>
          <w:rFonts w:ascii="Times New Roman" w:hAnsi="Times New Roman" w:cs="Times New Roman"/>
          <w:b/>
          <w:bCs/>
          <w:color w:val="000000" w:themeColor="text1"/>
          <w:sz w:val="24"/>
          <w:szCs w:val="24"/>
        </w:rPr>
        <w:t>pentru</w:t>
      </w:r>
      <w:r w:rsidRPr="003410F3">
        <w:rPr>
          <w:rFonts w:ascii="Times New Roman" w:hAnsi="Times New Roman" w:cs="Times New Roman"/>
          <w:b/>
          <w:bCs/>
          <w:color w:val="000000" w:themeColor="text1"/>
          <w:spacing w:val="-9"/>
          <w:sz w:val="24"/>
          <w:szCs w:val="24"/>
        </w:rPr>
        <w:t xml:space="preserve"> </w:t>
      </w:r>
      <w:r w:rsidRPr="003410F3">
        <w:rPr>
          <w:rFonts w:ascii="Times New Roman" w:hAnsi="Times New Roman" w:cs="Times New Roman"/>
          <w:b/>
          <w:bCs/>
          <w:color w:val="000000" w:themeColor="text1"/>
          <w:sz w:val="24"/>
          <w:szCs w:val="24"/>
        </w:rPr>
        <w:t>copiii</w:t>
      </w:r>
      <w:r w:rsidRPr="003410F3">
        <w:rPr>
          <w:rFonts w:ascii="Times New Roman" w:hAnsi="Times New Roman" w:cs="Times New Roman"/>
          <w:b/>
          <w:bCs/>
          <w:color w:val="000000" w:themeColor="text1"/>
          <w:spacing w:val="-7"/>
          <w:sz w:val="24"/>
          <w:szCs w:val="24"/>
        </w:rPr>
        <w:t xml:space="preserve"> </w:t>
      </w:r>
      <w:r w:rsidRPr="003410F3">
        <w:rPr>
          <w:rFonts w:ascii="Times New Roman" w:hAnsi="Times New Roman" w:cs="Times New Roman"/>
          <w:b/>
          <w:bCs/>
          <w:color w:val="000000" w:themeColor="text1"/>
          <w:sz w:val="24"/>
          <w:szCs w:val="24"/>
        </w:rPr>
        <w:t>expuși</w:t>
      </w:r>
      <w:r w:rsidRPr="003410F3">
        <w:rPr>
          <w:rFonts w:ascii="Times New Roman" w:hAnsi="Times New Roman" w:cs="Times New Roman"/>
          <w:b/>
          <w:bCs/>
          <w:color w:val="000000" w:themeColor="text1"/>
          <w:spacing w:val="-6"/>
          <w:sz w:val="24"/>
          <w:szCs w:val="24"/>
        </w:rPr>
        <w:t xml:space="preserve"> </w:t>
      </w:r>
      <w:r w:rsidRPr="003410F3">
        <w:rPr>
          <w:rFonts w:ascii="Times New Roman" w:hAnsi="Times New Roman" w:cs="Times New Roman"/>
          <w:b/>
          <w:bCs/>
          <w:color w:val="000000" w:themeColor="text1"/>
          <w:sz w:val="24"/>
          <w:szCs w:val="24"/>
        </w:rPr>
        <w:t>riscului</w:t>
      </w:r>
      <w:r w:rsidRPr="003410F3">
        <w:rPr>
          <w:rFonts w:ascii="Times New Roman" w:hAnsi="Times New Roman" w:cs="Times New Roman"/>
          <w:b/>
          <w:bCs/>
          <w:color w:val="000000" w:themeColor="text1"/>
          <w:spacing w:val="-7"/>
          <w:sz w:val="24"/>
          <w:szCs w:val="24"/>
        </w:rPr>
        <w:t xml:space="preserve"> </w:t>
      </w:r>
      <w:r w:rsidRPr="003410F3">
        <w:rPr>
          <w:rFonts w:ascii="Times New Roman" w:hAnsi="Times New Roman" w:cs="Times New Roman"/>
          <w:b/>
          <w:bCs/>
          <w:color w:val="000000" w:themeColor="text1"/>
          <w:sz w:val="24"/>
          <w:szCs w:val="24"/>
        </w:rPr>
        <w:t>de</w:t>
      </w:r>
      <w:r w:rsidRPr="003410F3">
        <w:rPr>
          <w:rFonts w:ascii="Times New Roman" w:hAnsi="Times New Roman" w:cs="Times New Roman"/>
          <w:b/>
          <w:bCs/>
          <w:color w:val="000000" w:themeColor="text1"/>
          <w:spacing w:val="-9"/>
          <w:sz w:val="24"/>
          <w:szCs w:val="24"/>
        </w:rPr>
        <w:t xml:space="preserve"> </w:t>
      </w:r>
      <w:r w:rsidRPr="003410F3">
        <w:rPr>
          <w:rFonts w:ascii="Times New Roman" w:hAnsi="Times New Roman" w:cs="Times New Roman"/>
          <w:b/>
          <w:bCs/>
          <w:color w:val="000000" w:themeColor="text1"/>
          <w:sz w:val="24"/>
          <w:szCs w:val="24"/>
        </w:rPr>
        <w:t>a</w:t>
      </w:r>
      <w:r w:rsidRPr="003410F3">
        <w:rPr>
          <w:rFonts w:ascii="Times New Roman" w:hAnsi="Times New Roman" w:cs="Times New Roman"/>
          <w:b/>
          <w:bCs/>
          <w:color w:val="000000" w:themeColor="text1"/>
          <w:spacing w:val="-9"/>
          <w:sz w:val="24"/>
          <w:szCs w:val="24"/>
        </w:rPr>
        <w:t xml:space="preserve"> </w:t>
      </w:r>
      <w:r w:rsidRPr="003410F3">
        <w:rPr>
          <w:rFonts w:ascii="Times New Roman" w:hAnsi="Times New Roman" w:cs="Times New Roman"/>
          <w:b/>
          <w:bCs/>
          <w:color w:val="000000" w:themeColor="text1"/>
          <w:sz w:val="24"/>
          <w:szCs w:val="24"/>
        </w:rPr>
        <w:t>fi</w:t>
      </w:r>
      <w:r w:rsidRPr="003410F3">
        <w:rPr>
          <w:rFonts w:ascii="Times New Roman" w:hAnsi="Times New Roman" w:cs="Times New Roman"/>
          <w:b/>
          <w:bCs/>
          <w:color w:val="000000" w:themeColor="text1"/>
          <w:spacing w:val="-7"/>
          <w:sz w:val="24"/>
          <w:szCs w:val="24"/>
        </w:rPr>
        <w:t xml:space="preserve"> </w:t>
      </w:r>
      <w:r w:rsidRPr="003410F3">
        <w:rPr>
          <w:rFonts w:ascii="Times New Roman" w:hAnsi="Times New Roman" w:cs="Times New Roman"/>
          <w:b/>
          <w:bCs/>
          <w:color w:val="000000" w:themeColor="text1"/>
          <w:sz w:val="24"/>
          <w:szCs w:val="24"/>
        </w:rPr>
        <w:t>separați</w:t>
      </w:r>
      <w:r w:rsidRPr="003410F3">
        <w:rPr>
          <w:rFonts w:ascii="Times New Roman" w:hAnsi="Times New Roman" w:cs="Times New Roman"/>
          <w:b/>
          <w:bCs/>
          <w:color w:val="000000" w:themeColor="text1"/>
          <w:spacing w:val="-6"/>
          <w:sz w:val="24"/>
          <w:szCs w:val="24"/>
        </w:rPr>
        <w:t xml:space="preserve"> </w:t>
      </w:r>
      <w:r w:rsidRPr="003410F3">
        <w:rPr>
          <w:rFonts w:ascii="Times New Roman" w:hAnsi="Times New Roman" w:cs="Times New Roman"/>
          <w:b/>
          <w:bCs/>
          <w:color w:val="000000" w:themeColor="text1"/>
          <w:sz w:val="24"/>
          <w:szCs w:val="24"/>
        </w:rPr>
        <w:t>de</w:t>
      </w:r>
      <w:r w:rsidRPr="003410F3">
        <w:rPr>
          <w:rFonts w:ascii="Times New Roman" w:hAnsi="Times New Roman" w:cs="Times New Roman"/>
          <w:b/>
          <w:bCs/>
          <w:color w:val="000000" w:themeColor="text1"/>
          <w:spacing w:val="-9"/>
          <w:sz w:val="24"/>
          <w:szCs w:val="24"/>
        </w:rPr>
        <w:t xml:space="preserve"> </w:t>
      </w:r>
      <w:r w:rsidRPr="003410F3">
        <w:rPr>
          <w:rFonts w:ascii="Times New Roman" w:hAnsi="Times New Roman" w:cs="Times New Roman"/>
          <w:b/>
          <w:bCs/>
          <w:color w:val="000000" w:themeColor="text1"/>
          <w:sz w:val="24"/>
          <w:szCs w:val="24"/>
        </w:rPr>
        <w:t xml:space="preserve">familie", </w:t>
      </w:r>
      <w:r w:rsidRPr="003410F3">
        <w:rPr>
          <w:rFonts w:ascii="Times New Roman" w:hAnsi="Times New Roman" w:cs="Times New Roman"/>
          <w:b/>
          <w:bCs/>
          <w:color w:val="000000" w:themeColor="text1"/>
          <w:spacing w:val="-64"/>
          <w:sz w:val="24"/>
          <w:szCs w:val="24"/>
        </w:rPr>
        <w:t xml:space="preserve">               </w:t>
      </w:r>
      <w:r w:rsidRPr="003410F3">
        <w:rPr>
          <w:rFonts w:ascii="Times New Roman" w:hAnsi="Times New Roman" w:cs="Times New Roman"/>
          <w:b/>
          <w:bCs/>
          <w:color w:val="000000" w:themeColor="text1"/>
          <w:sz w:val="24"/>
          <w:szCs w:val="24"/>
        </w:rPr>
        <w:t>apelul</w:t>
      </w:r>
      <w:r w:rsidRPr="003410F3">
        <w:rPr>
          <w:rFonts w:ascii="Times New Roman" w:hAnsi="Times New Roman" w:cs="Times New Roman"/>
          <w:b/>
          <w:bCs/>
          <w:color w:val="000000" w:themeColor="text1"/>
          <w:spacing w:val="-1"/>
          <w:sz w:val="24"/>
          <w:szCs w:val="24"/>
        </w:rPr>
        <w:t xml:space="preserve"> </w:t>
      </w:r>
      <w:r w:rsidRPr="003410F3">
        <w:rPr>
          <w:rFonts w:ascii="Times New Roman" w:hAnsi="Times New Roman" w:cs="Times New Roman"/>
          <w:b/>
          <w:bCs/>
          <w:color w:val="000000" w:themeColor="text1"/>
          <w:sz w:val="24"/>
          <w:szCs w:val="24"/>
        </w:rPr>
        <w:t>de proiecte</w:t>
      </w:r>
      <w:r w:rsidRPr="003410F3">
        <w:rPr>
          <w:rFonts w:ascii="Times New Roman" w:hAnsi="Times New Roman" w:cs="Times New Roman"/>
          <w:b/>
          <w:bCs/>
          <w:color w:val="000000" w:themeColor="text1"/>
          <w:spacing w:val="-1"/>
          <w:sz w:val="24"/>
          <w:szCs w:val="24"/>
        </w:rPr>
        <w:t xml:space="preserve"> </w:t>
      </w:r>
      <w:r w:rsidRPr="003410F3">
        <w:rPr>
          <w:rFonts w:ascii="Times New Roman" w:hAnsi="Times New Roman" w:cs="Times New Roman"/>
          <w:b/>
          <w:bCs/>
          <w:color w:val="000000" w:themeColor="text1"/>
          <w:sz w:val="24"/>
          <w:szCs w:val="24"/>
        </w:rPr>
        <w:t>PNRR/2022/C13/I1</w:t>
      </w:r>
    </w:p>
    <w:p w14:paraId="52BC6813" w14:textId="77777777" w:rsidR="00EC4D47" w:rsidRPr="003410F3" w:rsidRDefault="00EC4D47" w:rsidP="00CF5792">
      <w:pPr>
        <w:spacing w:after="0"/>
        <w:jc w:val="both"/>
        <w:rPr>
          <w:rFonts w:ascii="Times New Roman" w:hAnsi="Times New Roman" w:cs="Times New Roman"/>
          <w:sz w:val="24"/>
          <w:szCs w:val="24"/>
        </w:rPr>
      </w:pPr>
    </w:p>
    <w:p w14:paraId="20F188D5" w14:textId="77777777" w:rsidR="00EC4D47" w:rsidRPr="003410F3" w:rsidRDefault="00EC4D47" w:rsidP="00CF5792">
      <w:pPr>
        <w:spacing w:after="0"/>
        <w:jc w:val="both"/>
        <w:rPr>
          <w:rFonts w:ascii="Times New Roman" w:hAnsi="Times New Roman" w:cs="Times New Roman"/>
          <w:sz w:val="24"/>
          <w:szCs w:val="24"/>
        </w:rPr>
      </w:pPr>
    </w:p>
    <w:p w14:paraId="6D1B0461" w14:textId="77777777" w:rsidR="00EC4D47" w:rsidRPr="003410F3" w:rsidRDefault="00EC4D47" w:rsidP="00CF5792">
      <w:pPr>
        <w:spacing w:after="0"/>
        <w:jc w:val="both"/>
        <w:rPr>
          <w:rFonts w:ascii="Times New Roman" w:hAnsi="Times New Roman" w:cs="Times New Roman"/>
          <w:sz w:val="24"/>
          <w:szCs w:val="24"/>
        </w:rPr>
      </w:pPr>
      <w:r w:rsidRPr="003410F3">
        <w:rPr>
          <w:rFonts w:ascii="Times New Roman" w:hAnsi="Times New Roman" w:cs="Times New Roman"/>
          <w:sz w:val="24"/>
          <w:szCs w:val="24"/>
        </w:rPr>
        <w:tab/>
        <w:t>În conformitate cu prevederile art. 23 din Normele metodologice de aplicare a prevederilor OUG nr. 124/2021, aprobate prin HG nr. 209/2022, liderul unui parteneriat, beneficiar al unui proiect în conformitate cu prevederile art. 27 din OUG nr. 124/2021, este responsabil cu asigurarea implementării proiectului și a respectării tuturor prevederilor contractului /deciziei/ordinului de finanțare încheiat(e) cu coordonatorul de reforme și/sau investiții.</w:t>
      </w:r>
    </w:p>
    <w:p w14:paraId="4083F580" w14:textId="77777777" w:rsidR="009773CD" w:rsidRPr="003410F3" w:rsidRDefault="009773CD" w:rsidP="00CF5792">
      <w:pPr>
        <w:spacing w:after="0"/>
        <w:jc w:val="both"/>
        <w:rPr>
          <w:rFonts w:ascii="Times New Roman" w:hAnsi="Times New Roman" w:cs="Times New Roman"/>
          <w:sz w:val="24"/>
          <w:szCs w:val="24"/>
        </w:rPr>
      </w:pPr>
    </w:p>
    <w:p w14:paraId="216DF782" w14:textId="77777777" w:rsidR="009773CD" w:rsidRPr="003410F3" w:rsidRDefault="009773CD" w:rsidP="00CF5792">
      <w:pPr>
        <w:spacing w:after="0"/>
        <w:jc w:val="both"/>
        <w:rPr>
          <w:rFonts w:ascii="Times New Roman" w:hAnsi="Times New Roman" w:cs="Times New Roman"/>
          <w:b/>
          <w:bCs/>
          <w:sz w:val="24"/>
          <w:szCs w:val="24"/>
        </w:rPr>
      </w:pPr>
      <w:r w:rsidRPr="003410F3">
        <w:rPr>
          <w:rFonts w:ascii="Times New Roman" w:hAnsi="Times New Roman" w:cs="Times New Roman"/>
          <w:b/>
          <w:bCs/>
          <w:sz w:val="24"/>
          <w:szCs w:val="24"/>
        </w:rPr>
        <w:tab/>
        <w:t>Art. 1. Părțile</w:t>
      </w:r>
    </w:p>
    <w:p w14:paraId="12BCFF0F" w14:textId="782221A5" w:rsidR="009773CD" w:rsidRPr="003410F3" w:rsidRDefault="009773CD" w:rsidP="00475006">
      <w:pPr>
        <w:spacing w:after="0" w:line="240" w:lineRule="auto"/>
        <w:jc w:val="both"/>
        <w:rPr>
          <w:rFonts w:ascii="Times New Roman" w:hAnsi="Times New Roman" w:cs="Times New Roman"/>
          <w:color w:val="FF0000"/>
          <w:sz w:val="24"/>
          <w:szCs w:val="24"/>
        </w:rPr>
      </w:pPr>
      <w:r w:rsidRPr="003410F3">
        <w:rPr>
          <w:rFonts w:ascii="Times New Roman" w:hAnsi="Times New Roman" w:cs="Times New Roman"/>
          <w:sz w:val="24"/>
          <w:szCs w:val="24"/>
        </w:rPr>
        <w:tab/>
      </w:r>
      <w:r w:rsidR="00C40AC0" w:rsidRPr="003410F3">
        <w:rPr>
          <w:rFonts w:ascii="Times New Roman" w:hAnsi="Times New Roman" w:cs="Times New Roman"/>
          <w:sz w:val="24"/>
          <w:szCs w:val="24"/>
        </w:rPr>
        <w:t xml:space="preserve">1. </w:t>
      </w:r>
      <w:r w:rsidRPr="003410F3">
        <w:rPr>
          <w:rFonts w:ascii="Times New Roman" w:hAnsi="Times New Roman" w:cs="Times New Roman"/>
          <w:sz w:val="24"/>
          <w:szCs w:val="24"/>
        </w:rPr>
        <w:t xml:space="preserve">Direcția de Asistență Socială Târgu Mureș, cu sediul în Târgu Mureș, strada Gheorghe Doja, nr. 9, jud. Mureș, cod fiscal 39906612, având calitatea </w:t>
      </w:r>
      <w:r w:rsidRPr="003410F3">
        <w:rPr>
          <w:rFonts w:ascii="Times New Roman" w:hAnsi="Times New Roman" w:cs="Times New Roman"/>
          <w:b/>
          <w:bCs/>
          <w:sz w:val="24"/>
          <w:szCs w:val="24"/>
        </w:rPr>
        <w:t xml:space="preserve">de Lider </w:t>
      </w:r>
      <w:r w:rsidR="00475006">
        <w:rPr>
          <w:rFonts w:ascii="Times New Roman" w:hAnsi="Times New Roman" w:cs="Times New Roman"/>
          <w:b/>
          <w:bCs/>
          <w:sz w:val="24"/>
          <w:szCs w:val="24"/>
        </w:rPr>
        <w:t xml:space="preserve">de </w:t>
      </w:r>
      <w:r w:rsidR="000A48AD" w:rsidRPr="003410F3">
        <w:rPr>
          <w:rFonts w:ascii="Times New Roman" w:hAnsi="Times New Roman" w:cs="Times New Roman"/>
          <w:b/>
          <w:bCs/>
          <w:sz w:val="24"/>
          <w:szCs w:val="24"/>
        </w:rPr>
        <w:t>parteneriat</w:t>
      </w:r>
      <w:r w:rsidR="003469D2" w:rsidRPr="003410F3">
        <w:rPr>
          <w:rFonts w:ascii="Times New Roman" w:hAnsi="Times New Roman" w:cs="Times New Roman"/>
          <w:b/>
          <w:bCs/>
          <w:sz w:val="24"/>
          <w:szCs w:val="24"/>
        </w:rPr>
        <w:t>/Partener1</w:t>
      </w:r>
    </w:p>
    <w:p w14:paraId="7791AB34" w14:textId="77777777" w:rsidR="00EC6567" w:rsidRPr="003410F3" w:rsidRDefault="00EC6567" w:rsidP="00475006">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Contul de venituri (codul IBAN) în care se virează sumele aferente cererilor de</w:t>
      </w:r>
      <w:r w:rsidR="003469D2" w:rsidRPr="003410F3">
        <w:rPr>
          <w:rFonts w:ascii="Times New Roman" w:hAnsi="Times New Roman" w:cs="Times New Roman"/>
          <w:sz w:val="24"/>
          <w:szCs w:val="24"/>
        </w:rPr>
        <w:t xml:space="preserve"> </w:t>
      </w:r>
      <w:r w:rsidRPr="003410F3">
        <w:rPr>
          <w:rFonts w:ascii="Times New Roman" w:hAnsi="Times New Roman" w:cs="Times New Roman"/>
          <w:sz w:val="24"/>
          <w:szCs w:val="24"/>
        </w:rPr>
        <w:t>rambursare</w:t>
      </w:r>
      <w:r w:rsidR="000A48AD" w:rsidRPr="003410F3">
        <w:rPr>
          <w:rFonts w:ascii="Times New Roman" w:hAnsi="Times New Roman" w:cs="Times New Roman"/>
          <w:sz w:val="24"/>
          <w:szCs w:val="24"/>
        </w:rPr>
        <w:t xml:space="preserve"> RO13TREZ24A685050570201X</w:t>
      </w:r>
    </w:p>
    <w:p w14:paraId="2A61D20B" w14:textId="77777777" w:rsidR="00EC6567" w:rsidRPr="003410F3" w:rsidRDefault="00EC6567" w:rsidP="00475006">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Denumirea/adresa unității Trezoreriei Statului:</w:t>
      </w:r>
      <w:r w:rsidR="003469D2" w:rsidRPr="003410F3">
        <w:rPr>
          <w:rFonts w:ascii="Times New Roman" w:hAnsi="Times New Roman" w:cs="Times New Roman"/>
          <w:sz w:val="24"/>
          <w:szCs w:val="24"/>
        </w:rPr>
        <w:t xml:space="preserve"> Târgu Mureș, str. Gheorghe Doja nr. 1-3, jud. Mureș. </w:t>
      </w:r>
    </w:p>
    <w:p w14:paraId="05C3B60F" w14:textId="3F05C673" w:rsidR="009773CD" w:rsidRPr="003410F3" w:rsidRDefault="00EC6567" w:rsidP="00475006">
      <w:pPr>
        <w:autoSpaceDE w:val="0"/>
        <w:autoSpaceDN w:val="0"/>
        <w:adjustRightInd w:val="0"/>
        <w:spacing w:after="0" w:line="240" w:lineRule="auto"/>
        <w:ind w:firstLine="708"/>
        <w:jc w:val="both"/>
        <w:rPr>
          <w:rFonts w:ascii="Times New Roman" w:hAnsi="Times New Roman" w:cs="Times New Roman"/>
          <w:i/>
          <w:iCs/>
          <w:sz w:val="24"/>
          <w:szCs w:val="24"/>
        </w:rPr>
      </w:pPr>
      <w:r w:rsidRPr="003410F3">
        <w:rPr>
          <w:rFonts w:ascii="Times New Roman" w:hAnsi="Times New Roman" w:cs="Times New Roman"/>
          <w:sz w:val="24"/>
          <w:szCs w:val="24"/>
        </w:rPr>
        <w:t xml:space="preserve">2. </w:t>
      </w:r>
      <w:r w:rsidR="003F0FE8" w:rsidRPr="003410F3">
        <w:rPr>
          <w:rFonts w:ascii="Times New Roman" w:hAnsi="Times New Roman" w:cs="Times New Roman"/>
          <w:sz w:val="24"/>
          <w:szCs w:val="24"/>
        </w:rPr>
        <w:t>Asociația ”Filantropia Ortodoxă Alba Iulia” Filiala T</w:t>
      </w:r>
      <w:r w:rsidR="00B37C62" w:rsidRPr="003410F3">
        <w:rPr>
          <w:rFonts w:ascii="Times New Roman" w:hAnsi="Times New Roman" w:cs="Times New Roman"/>
          <w:sz w:val="24"/>
          <w:szCs w:val="24"/>
        </w:rPr>
        <w:t>ârgu</w:t>
      </w:r>
      <w:r w:rsidR="003F0FE8" w:rsidRPr="003410F3">
        <w:rPr>
          <w:rFonts w:ascii="Times New Roman" w:hAnsi="Times New Roman" w:cs="Times New Roman"/>
          <w:sz w:val="24"/>
          <w:szCs w:val="24"/>
        </w:rPr>
        <w:t xml:space="preserve"> Mureș</w:t>
      </w:r>
      <w:r w:rsidRPr="003410F3">
        <w:rPr>
          <w:rFonts w:ascii="Times New Roman" w:hAnsi="Times New Roman" w:cs="Times New Roman"/>
          <w:sz w:val="24"/>
          <w:szCs w:val="24"/>
        </w:rPr>
        <w:t xml:space="preserve">, cu sediul în </w:t>
      </w:r>
      <w:r w:rsidR="00B37C62" w:rsidRPr="003410F3">
        <w:rPr>
          <w:rFonts w:ascii="Times New Roman" w:hAnsi="Times New Roman" w:cs="Times New Roman"/>
          <w:iCs/>
          <w:sz w:val="24"/>
          <w:szCs w:val="24"/>
        </w:rPr>
        <w:t xml:space="preserve">Str. </w:t>
      </w:r>
      <w:r w:rsidR="00475006" w:rsidRPr="003410F3">
        <w:rPr>
          <w:rFonts w:ascii="Times New Roman" w:hAnsi="Times New Roman" w:cs="Times New Roman"/>
          <w:iCs/>
          <w:sz w:val="24"/>
          <w:szCs w:val="24"/>
        </w:rPr>
        <w:t>Mitropolit Andrei Șaguna</w:t>
      </w:r>
      <w:r w:rsidR="00B37C62" w:rsidRPr="003410F3">
        <w:rPr>
          <w:rFonts w:ascii="Times New Roman" w:hAnsi="Times New Roman" w:cs="Times New Roman"/>
          <w:iCs/>
          <w:sz w:val="24"/>
          <w:szCs w:val="24"/>
        </w:rPr>
        <w:t>, nr. 2/A, mun. TÂRGU MUREȘ, jud. MUREȘ</w:t>
      </w:r>
      <w:r w:rsidRPr="003410F3">
        <w:rPr>
          <w:rFonts w:ascii="Times New Roman" w:hAnsi="Times New Roman" w:cs="Times New Roman"/>
          <w:sz w:val="24"/>
          <w:szCs w:val="24"/>
        </w:rPr>
        <w:t>, codul fiscal</w:t>
      </w:r>
      <w:r w:rsidR="00B37C62" w:rsidRPr="003410F3">
        <w:rPr>
          <w:rFonts w:ascii="Times New Roman" w:hAnsi="Times New Roman" w:cs="Times New Roman"/>
          <w:sz w:val="24"/>
          <w:szCs w:val="24"/>
        </w:rPr>
        <w:t xml:space="preserve"> 16236262</w:t>
      </w:r>
      <w:r w:rsidRPr="003410F3">
        <w:rPr>
          <w:rFonts w:ascii="Times New Roman" w:hAnsi="Times New Roman" w:cs="Times New Roman"/>
          <w:sz w:val="24"/>
          <w:szCs w:val="24"/>
        </w:rPr>
        <w:t>,</w:t>
      </w:r>
      <w:r w:rsidR="005A39AF" w:rsidRPr="003410F3">
        <w:rPr>
          <w:rFonts w:ascii="Times New Roman" w:hAnsi="Times New Roman" w:cs="Times New Roman"/>
          <w:sz w:val="24"/>
          <w:szCs w:val="24"/>
        </w:rPr>
        <w:t xml:space="preserve"> </w:t>
      </w:r>
      <w:r w:rsidRPr="003410F3">
        <w:rPr>
          <w:rFonts w:ascii="Times New Roman" w:hAnsi="Times New Roman" w:cs="Times New Roman"/>
          <w:sz w:val="24"/>
          <w:szCs w:val="24"/>
        </w:rPr>
        <w:t>având calitatea de</w:t>
      </w:r>
      <w:r w:rsidR="00475006">
        <w:rPr>
          <w:rFonts w:ascii="Times New Roman" w:hAnsi="Times New Roman" w:cs="Times New Roman"/>
          <w:sz w:val="24"/>
          <w:szCs w:val="24"/>
        </w:rPr>
        <w:t xml:space="preserve"> </w:t>
      </w:r>
      <w:r w:rsidRPr="003410F3">
        <w:rPr>
          <w:rFonts w:ascii="Times New Roman" w:hAnsi="Times New Roman" w:cs="Times New Roman"/>
          <w:b/>
          <w:bCs/>
          <w:sz w:val="24"/>
          <w:szCs w:val="24"/>
        </w:rPr>
        <w:t>Partener 2</w:t>
      </w:r>
    </w:p>
    <w:p w14:paraId="402C0A8E" w14:textId="77777777" w:rsidR="00EC6567" w:rsidRPr="003410F3" w:rsidRDefault="00EC6567" w:rsidP="00475006">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Contul de venituri (codul IBAN) în care se virează sumele aferente cererilor de</w:t>
      </w:r>
      <w:r w:rsidR="003469D2" w:rsidRPr="003410F3">
        <w:rPr>
          <w:rFonts w:ascii="Times New Roman" w:hAnsi="Times New Roman" w:cs="Times New Roman"/>
          <w:sz w:val="24"/>
          <w:szCs w:val="24"/>
        </w:rPr>
        <w:t xml:space="preserve"> </w:t>
      </w:r>
      <w:r w:rsidRPr="003410F3">
        <w:rPr>
          <w:rFonts w:ascii="Times New Roman" w:hAnsi="Times New Roman" w:cs="Times New Roman"/>
          <w:sz w:val="24"/>
          <w:szCs w:val="24"/>
        </w:rPr>
        <w:t>rambursare:</w:t>
      </w:r>
      <w:r w:rsidR="003469D2" w:rsidRPr="003410F3">
        <w:rPr>
          <w:rFonts w:ascii="Times New Roman" w:hAnsi="Times New Roman" w:cs="Times New Roman"/>
          <w:sz w:val="24"/>
          <w:szCs w:val="24"/>
        </w:rPr>
        <w:t xml:space="preserve"> RO12BRDE270SV08023022700</w:t>
      </w:r>
    </w:p>
    <w:p w14:paraId="749DD0C2" w14:textId="0DC68E5F" w:rsidR="003469D2" w:rsidRPr="003410F3" w:rsidRDefault="00EC6567" w:rsidP="00475006">
      <w:pPr>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Denumirea/adresa unității </w:t>
      </w:r>
      <w:r w:rsidR="00475006">
        <w:rPr>
          <w:rFonts w:ascii="Times New Roman" w:hAnsi="Times New Roman" w:cs="Times New Roman"/>
          <w:sz w:val="24"/>
          <w:szCs w:val="24"/>
        </w:rPr>
        <w:t>bancare</w:t>
      </w:r>
      <w:r w:rsidRPr="003410F3">
        <w:rPr>
          <w:rFonts w:ascii="Times New Roman" w:hAnsi="Times New Roman" w:cs="Times New Roman"/>
          <w:sz w:val="24"/>
          <w:szCs w:val="24"/>
        </w:rPr>
        <w:t xml:space="preserve">: </w:t>
      </w:r>
      <w:r w:rsidR="003469D2" w:rsidRPr="003410F3">
        <w:rPr>
          <w:rFonts w:ascii="Times New Roman" w:hAnsi="Times New Roman" w:cs="Times New Roman"/>
          <w:sz w:val="24"/>
          <w:szCs w:val="24"/>
        </w:rPr>
        <w:t>BRD GROUPE SOCIETE GENERALE</w:t>
      </w:r>
      <w:r w:rsidR="00475006">
        <w:rPr>
          <w:rFonts w:ascii="Times New Roman" w:hAnsi="Times New Roman" w:cs="Times New Roman"/>
          <w:sz w:val="24"/>
          <w:szCs w:val="24"/>
        </w:rPr>
        <w:t xml:space="preserve">, str. Călărașilor  nr.11 </w:t>
      </w:r>
    </w:p>
    <w:p w14:paraId="582FC39D" w14:textId="77777777" w:rsidR="00475006" w:rsidRDefault="00475006" w:rsidP="00475006">
      <w:pPr>
        <w:spacing w:after="0" w:line="240" w:lineRule="auto"/>
        <w:jc w:val="both"/>
        <w:rPr>
          <w:rFonts w:ascii="Times New Roman" w:hAnsi="Times New Roman" w:cs="Times New Roman"/>
          <w:sz w:val="24"/>
          <w:szCs w:val="24"/>
        </w:rPr>
      </w:pPr>
    </w:p>
    <w:p w14:paraId="655EA73F" w14:textId="0A46C63D" w:rsidR="005A39AF" w:rsidRDefault="00EC6567" w:rsidP="00475006">
      <w:pPr>
        <w:spacing w:after="0" w:line="240" w:lineRule="auto"/>
        <w:jc w:val="both"/>
        <w:rPr>
          <w:rFonts w:ascii="Times New Roman" w:hAnsi="Times New Roman" w:cs="Times New Roman"/>
          <w:sz w:val="24"/>
          <w:szCs w:val="24"/>
        </w:rPr>
      </w:pPr>
      <w:r w:rsidRPr="003410F3">
        <w:rPr>
          <w:rFonts w:ascii="Times New Roman" w:hAnsi="Times New Roman" w:cs="Times New Roman"/>
          <w:sz w:val="24"/>
          <w:szCs w:val="24"/>
        </w:rPr>
        <w:t>au convenit următoarele:</w:t>
      </w:r>
    </w:p>
    <w:p w14:paraId="3C024A82" w14:textId="77777777" w:rsidR="00475006" w:rsidRPr="003410F3" w:rsidRDefault="00475006" w:rsidP="00475006">
      <w:pPr>
        <w:spacing w:after="0" w:line="240" w:lineRule="auto"/>
        <w:jc w:val="both"/>
        <w:rPr>
          <w:rFonts w:ascii="Times New Roman" w:hAnsi="Times New Roman" w:cs="Times New Roman"/>
          <w:sz w:val="24"/>
          <w:szCs w:val="24"/>
        </w:rPr>
      </w:pPr>
    </w:p>
    <w:p w14:paraId="7B4316FE" w14:textId="77777777" w:rsidR="00EC6567" w:rsidRPr="003410F3" w:rsidRDefault="00EC6567" w:rsidP="00C40AC0">
      <w:pPr>
        <w:autoSpaceDE w:val="0"/>
        <w:autoSpaceDN w:val="0"/>
        <w:adjustRightInd w:val="0"/>
        <w:spacing w:after="0" w:line="240" w:lineRule="auto"/>
        <w:ind w:firstLine="708"/>
        <w:jc w:val="both"/>
        <w:rPr>
          <w:rFonts w:ascii="Times New Roman" w:hAnsi="Times New Roman" w:cs="Times New Roman"/>
          <w:b/>
          <w:bCs/>
          <w:sz w:val="24"/>
          <w:szCs w:val="24"/>
        </w:rPr>
      </w:pPr>
      <w:r w:rsidRPr="003410F3">
        <w:rPr>
          <w:rFonts w:ascii="Times New Roman" w:hAnsi="Times New Roman" w:cs="Times New Roman"/>
          <w:b/>
          <w:bCs/>
          <w:sz w:val="24"/>
          <w:szCs w:val="24"/>
        </w:rPr>
        <w:t>Art. 2 Obiectul</w:t>
      </w:r>
    </w:p>
    <w:p w14:paraId="57D5F8D2" w14:textId="77777777" w:rsidR="00FA6C7A" w:rsidRPr="003410F3" w:rsidRDefault="00FA6C7A" w:rsidP="00C40AC0">
      <w:pPr>
        <w:autoSpaceDE w:val="0"/>
        <w:autoSpaceDN w:val="0"/>
        <w:adjustRightInd w:val="0"/>
        <w:spacing w:after="0" w:line="240" w:lineRule="auto"/>
        <w:ind w:firstLine="708"/>
        <w:jc w:val="both"/>
        <w:rPr>
          <w:rFonts w:ascii="Times New Roman" w:hAnsi="Times New Roman" w:cs="Times New Roman"/>
          <w:b/>
          <w:bCs/>
          <w:sz w:val="24"/>
          <w:szCs w:val="24"/>
        </w:rPr>
      </w:pPr>
    </w:p>
    <w:p w14:paraId="46B77584" w14:textId="16206CA2" w:rsidR="00EC6567" w:rsidRPr="003410F3" w:rsidRDefault="00EC6567" w:rsidP="00C40AC0">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(1) Obiectul acestui parteneriat este de a stabili drepturile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w:t>
      </w:r>
      <w:r w:rsidR="00475006" w:rsidRPr="003410F3">
        <w:rPr>
          <w:rFonts w:ascii="Times New Roman" w:hAnsi="Times New Roman" w:cs="Times New Roman"/>
          <w:sz w:val="24"/>
          <w:szCs w:val="24"/>
        </w:rPr>
        <w:t>obligațiile</w:t>
      </w:r>
      <w:r w:rsidRPr="003410F3">
        <w:rPr>
          <w:rFonts w:ascii="Times New Roman" w:hAnsi="Times New Roman" w:cs="Times New Roman"/>
          <w:sz w:val="24"/>
          <w:szCs w:val="24"/>
        </w:rPr>
        <w:t xml:space="preserve"> </w:t>
      </w:r>
      <w:r w:rsidR="00475006" w:rsidRPr="003410F3">
        <w:rPr>
          <w:rFonts w:ascii="Times New Roman" w:hAnsi="Times New Roman" w:cs="Times New Roman"/>
          <w:sz w:val="24"/>
          <w:szCs w:val="24"/>
        </w:rPr>
        <w:t>părților</w:t>
      </w:r>
      <w:r w:rsidRPr="003410F3">
        <w:rPr>
          <w:rFonts w:ascii="Times New Roman" w:hAnsi="Times New Roman" w:cs="Times New Roman"/>
          <w:sz w:val="24"/>
          <w:szCs w:val="24"/>
        </w:rPr>
        <w:t>,</w:t>
      </w:r>
      <w:r w:rsidR="005A39AF" w:rsidRPr="003410F3">
        <w:rPr>
          <w:rFonts w:ascii="Times New Roman" w:hAnsi="Times New Roman" w:cs="Times New Roman"/>
          <w:sz w:val="24"/>
          <w:szCs w:val="24"/>
        </w:rPr>
        <w:t xml:space="preserve"> </w:t>
      </w:r>
      <w:r w:rsidR="00475006" w:rsidRPr="003410F3">
        <w:rPr>
          <w:rFonts w:ascii="Times New Roman" w:hAnsi="Times New Roman" w:cs="Times New Roman"/>
          <w:sz w:val="24"/>
          <w:szCs w:val="24"/>
        </w:rPr>
        <w:t>contribuția</w:t>
      </w:r>
      <w:r w:rsidRPr="003410F3">
        <w:rPr>
          <w:rFonts w:ascii="Times New Roman" w:hAnsi="Times New Roman" w:cs="Times New Roman"/>
          <w:sz w:val="24"/>
          <w:szCs w:val="24"/>
        </w:rPr>
        <w:t xml:space="preserve"> financiară proprie a fiecărei </w:t>
      </w:r>
      <w:proofErr w:type="spellStart"/>
      <w:r w:rsidRPr="003410F3">
        <w:rPr>
          <w:rFonts w:ascii="Times New Roman" w:hAnsi="Times New Roman" w:cs="Times New Roman"/>
          <w:sz w:val="24"/>
          <w:szCs w:val="24"/>
        </w:rPr>
        <w:t>părţi</w:t>
      </w:r>
      <w:proofErr w:type="spellEnd"/>
      <w:r w:rsidRPr="003410F3">
        <w:rPr>
          <w:rFonts w:ascii="Times New Roman" w:hAnsi="Times New Roman" w:cs="Times New Roman"/>
          <w:sz w:val="24"/>
          <w:szCs w:val="24"/>
        </w:rPr>
        <w:t xml:space="preserve"> la bugetul proiectului, precum </w:t>
      </w:r>
      <w:proofErr w:type="spellStart"/>
      <w:r w:rsidRPr="003410F3">
        <w:rPr>
          <w:rFonts w:ascii="Times New Roman" w:hAnsi="Times New Roman" w:cs="Times New Roman"/>
          <w:sz w:val="24"/>
          <w:szCs w:val="24"/>
        </w:rPr>
        <w:t>şi</w:t>
      </w:r>
      <w:proofErr w:type="spellEnd"/>
      <w:r w:rsidR="005A39AF" w:rsidRPr="003410F3">
        <w:rPr>
          <w:rFonts w:ascii="Times New Roman" w:hAnsi="Times New Roman" w:cs="Times New Roman"/>
          <w:sz w:val="24"/>
          <w:szCs w:val="24"/>
        </w:rPr>
        <w:t xml:space="preserve"> </w:t>
      </w:r>
      <w:r w:rsidR="00475006" w:rsidRPr="003410F3">
        <w:rPr>
          <w:rFonts w:ascii="Times New Roman" w:hAnsi="Times New Roman" w:cs="Times New Roman"/>
          <w:sz w:val="24"/>
          <w:szCs w:val="24"/>
        </w:rPr>
        <w:t>responsabilitățile</w:t>
      </w:r>
      <w:r w:rsidRPr="003410F3">
        <w:rPr>
          <w:rFonts w:ascii="Times New Roman" w:hAnsi="Times New Roman" w:cs="Times New Roman"/>
          <w:sz w:val="24"/>
          <w:szCs w:val="24"/>
        </w:rPr>
        <w:t xml:space="preserve"> </w:t>
      </w:r>
      <w:r w:rsidRPr="003410F3">
        <w:rPr>
          <w:rFonts w:ascii="Times New Roman" w:hAnsi="Times New Roman" w:cs="Times New Roman"/>
          <w:sz w:val="24"/>
          <w:szCs w:val="24"/>
        </w:rPr>
        <w:lastRenderedPageBreak/>
        <w:t xml:space="preserve">ce le revin în implementarea </w:t>
      </w:r>
      <w:r w:rsidR="00475006" w:rsidRPr="003410F3">
        <w:rPr>
          <w:rFonts w:ascii="Times New Roman" w:hAnsi="Times New Roman" w:cs="Times New Roman"/>
          <w:sz w:val="24"/>
          <w:szCs w:val="24"/>
        </w:rPr>
        <w:t>activităților</w:t>
      </w:r>
      <w:r w:rsidRPr="003410F3">
        <w:rPr>
          <w:rFonts w:ascii="Times New Roman" w:hAnsi="Times New Roman" w:cs="Times New Roman"/>
          <w:sz w:val="24"/>
          <w:szCs w:val="24"/>
        </w:rPr>
        <w:t xml:space="preserve"> aferente proiectului </w:t>
      </w:r>
      <w:r w:rsidR="006F5E44" w:rsidRPr="003410F3">
        <w:rPr>
          <w:rFonts w:ascii="Times New Roman" w:hAnsi="Times New Roman" w:cs="Times New Roman"/>
          <w:color w:val="000000" w:themeColor="text1"/>
          <w:sz w:val="24"/>
          <w:szCs w:val="24"/>
        </w:rPr>
        <w:t xml:space="preserve">“Înființarea unui centru de zi pentru copii prin schimbare destinație, reabilitare și dotare imobil”, </w:t>
      </w:r>
      <w:r w:rsidRPr="003410F3">
        <w:rPr>
          <w:rFonts w:ascii="Times New Roman" w:hAnsi="Times New Roman" w:cs="Times New Roman"/>
          <w:sz w:val="24"/>
          <w:szCs w:val="24"/>
        </w:rPr>
        <w:t>care este depus în cadrul Planului Național de Redresare și Reziliență,</w:t>
      </w:r>
      <w:r w:rsidR="005A39AF" w:rsidRPr="003410F3">
        <w:rPr>
          <w:rFonts w:ascii="Times New Roman" w:hAnsi="Times New Roman" w:cs="Times New Roman"/>
          <w:sz w:val="24"/>
          <w:szCs w:val="24"/>
        </w:rPr>
        <w:t xml:space="preserve"> </w:t>
      </w:r>
      <w:r w:rsidRPr="003410F3">
        <w:rPr>
          <w:rFonts w:ascii="Times New Roman" w:hAnsi="Times New Roman" w:cs="Times New Roman"/>
          <w:sz w:val="24"/>
          <w:szCs w:val="24"/>
        </w:rPr>
        <w:t>Componenta C13 – REFORME SOCIALE, Investiția I1 - „Crearea unei rețele de centre de</w:t>
      </w:r>
      <w:r w:rsidR="005A39AF" w:rsidRPr="003410F3">
        <w:rPr>
          <w:rFonts w:ascii="Times New Roman" w:hAnsi="Times New Roman" w:cs="Times New Roman"/>
          <w:sz w:val="24"/>
          <w:szCs w:val="24"/>
        </w:rPr>
        <w:t xml:space="preserve"> </w:t>
      </w:r>
      <w:r w:rsidRPr="003410F3">
        <w:rPr>
          <w:rFonts w:ascii="Times New Roman" w:hAnsi="Times New Roman" w:cs="Times New Roman"/>
          <w:sz w:val="24"/>
          <w:szCs w:val="24"/>
        </w:rPr>
        <w:t>zi pentru copiii expuși riscului de a fi separați de familie", apelul de proiecte</w:t>
      </w:r>
      <w:r w:rsidR="005A39AF" w:rsidRPr="003410F3">
        <w:rPr>
          <w:rFonts w:ascii="Times New Roman" w:hAnsi="Times New Roman" w:cs="Times New Roman"/>
          <w:sz w:val="24"/>
          <w:szCs w:val="24"/>
        </w:rPr>
        <w:t xml:space="preserve"> </w:t>
      </w:r>
      <w:r w:rsidRPr="003410F3">
        <w:rPr>
          <w:rFonts w:ascii="Times New Roman" w:hAnsi="Times New Roman" w:cs="Times New Roman"/>
          <w:sz w:val="24"/>
          <w:szCs w:val="24"/>
        </w:rPr>
        <w:t>PNRR/2022/C13/I1, precum și pe perioada de sustenabilitate și de valabilitate a</w:t>
      </w:r>
      <w:r w:rsidR="005A39AF" w:rsidRPr="003410F3">
        <w:rPr>
          <w:rFonts w:ascii="Times New Roman" w:hAnsi="Times New Roman" w:cs="Times New Roman"/>
          <w:sz w:val="24"/>
          <w:szCs w:val="24"/>
        </w:rPr>
        <w:t xml:space="preserve"> </w:t>
      </w:r>
      <w:r w:rsidRPr="003410F3">
        <w:rPr>
          <w:rFonts w:ascii="Times New Roman" w:hAnsi="Times New Roman" w:cs="Times New Roman"/>
          <w:sz w:val="24"/>
          <w:szCs w:val="24"/>
        </w:rPr>
        <w:t>contractului de finanțare.</w:t>
      </w:r>
    </w:p>
    <w:p w14:paraId="07243202" w14:textId="5B643D31" w:rsidR="00EC6567" w:rsidRPr="003410F3" w:rsidRDefault="00EC6567" w:rsidP="00C40AC0">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(2) Prezentul acord se constituie anexă la cererea de </w:t>
      </w:r>
      <w:r w:rsidR="00475006" w:rsidRPr="003410F3">
        <w:rPr>
          <w:rFonts w:ascii="Times New Roman" w:hAnsi="Times New Roman" w:cs="Times New Roman"/>
          <w:sz w:val="24"/>
          <w:szCs w:val="24"/>
        </w:rPr>
        <w:t>finanțare</w:t>
      </w:r>
      <w:r w:rsidRPr="003410F3">
        <w:rPr>
          <w:rFonts w:ascii="Times New Roman" w:hAnsi="Times New Roman" w:cs="Times New Roman"/>
          <w:sz w:val="24"/>
          <w:szCs w:val="24"/>
        </w:rPr>
        <w:t>.</w:t>
      </w:r>
    </w:p>
    <w:p w14:paraId="129F1D2B" w14:textId="77777777" w:rsidR="005A39AF" w:rsidRPr="003410F3" w:rsidRDefault="005A39AF" w:rsidP="00CF5792">
      <w:pPr>
        <w:autoSpaceDE w:val="0"/>
        <w:autoSpaceDN w:val="0"/>
        <w:adjustRightInd w:val="0"/>
        <w:spacing w:after="0" w:line="240" w:lineRule="auto"/>
        <w:jc w:val="both"/>
        <w:rPr>
          <w:rFonts w:ascii="Times New Roman" w:hAnsi="Times New Roman" w:cs="Times New Roman"/>
          <w:sz w:val="24"/>
          <w:szCs w:val="24"/>
        </w:rPr>
      </w:pPr>
    </w:p>
    <w:p w14:paraId="7D2EB510" w14:textId="039940FB" w:rsidR="00EC6567" w:rsidRPr="003410F3" w:rsidRDefault="00EC6567" w:rsidP="00AC4DCE">
      <w:pPr>
        <w:autoSpaceDE w:val="0"/>
        <w:autoSpaceDN w:val="0"/>
        <w:adjustRightInd w:val="0"/>
        <w:spacing w:after="0" w:line="240" w:lineRule="auto"/>
        <w:ind w:firstLine="708"/>
        <w:jc w:val="both"/>
        <w:rPr>
          <w:rFonts w:ascii="Times New Roman" w:hAnsi="Times New Roman" w:cs="Times New Roman"/>
          <w:b/>
          <w:bCs/>
          <w:sz w:val="24"/>
          <w:szCs w:val="24"/>
        </w:rPr>
      </w:pPr>
      <w:r w:rsidRPr="003410F3">
        <w:rPr>
          <w:rFonts w:ascii="Times New Roman" w:hAnsi="Times New Roman" w:cs="Times New Roman"/>
          <w:b/>
          <w:bCs/>
          <w:sz w:val="24"/>
          <w:szCs w:val="24"/>
        </w:rPr>
        <w:t xml:space="preserve">Art. 3 Roluri </w:t>
      </w:r>
      <w:proofErr w:type="spellStart"/>
      <w:r w:rsidRPr="003410F3">
        <w:rPr>
          <w:rFonts w:ascii="Times New Roman" w:hAnsi="Times New Roman" w:cs="Times New Roman"/>
          <w:b/>
          <w:bCs/>
          <w:sz w:val="24"/>
          <w:szCs w:val="24"/>
        </w:rPr>
        <w:t>şi</w:t>
      </w:r>
      <w:proofErr w:type="spellEnd"/>
      <w:r w:rsidR="001244BF" w:rsidRPr="003410F3">
        <w:rPr>
          <w:rFonts w:ascii="Times New Roman" w:hAnsi="Times New Roman" w:cs="Times New Roman"/>
          <w:b/>
          <w:bCs/>
          <w:sz w:val="24"/>
          <w:szCs w:val="24"/>
        </w:rPr>
        <w:t xml:space="preserve"> </w:t>
      </w:r>
      <w:r w:rsidR="00FF19B5" w:rsidRPr="003410F3">
        <w:rPr>
          <w:rFonts w:ascii="Times New Roman" w:hAnsi="Times New Roman" w:cs="Times New Roman"/>
          <w:b/>
          <w:bCs/>
          <w:sz w:val="24"/>
          <w:szCs w:val="24"/>
        </w:rPr>
        <w:t>responsabilități</w:t>
      </w:r>
      <w:r w:rsidRPr="003410F3">
        <w:rPr>
          <w:rFonts w:ascii="Times New Roman" w:hAnsi="Times New Roman" w:cs="Times New Roman"/>
          <w:b/>
          <w:bCs/>
          <w:sz w:val="24"/>
          <w:szCs w:val="24"/>
        </w:rPr>
        <w:t xml:space="preserve"> în implementarea proiectului</w:t>
      </w:r>
    </w:p>
    <w:p w14:paraId="03E51ABB" w14:textId="77777777" w:rsidR="003469D2" w:rsidRPr="003410F3" w:rsidRDefault="003469D2" w:rsidP="00AC4DCE">
      <w:pPr>
        <w:autoSpaceDE w:val="0"/>
        <w:autoSpaceDN w:val="0"/>
        <w:adjustRightInd w:val="0"/>
        <w:spacing w:after="0" w:line="240" w:lineRule="auto"/>
        <w:ind w:firstLine="708"/>
        <w:jc w:val="both"/>
        <w:rPr>
          <w:rFonts w:ascii="Times New Roman" w:hAnsi="Times New Roman" w:cs="Times New Roman"/>
          <w:b/>
          <w:bCs/>
          <w:sz w:val="24"/>
          <w:szCs w:val="24"/>
        </w:rPr>
      </w:pPr>
    </w:p>
    <w:p w14:paraId="073F2B6A" w14:textId="665D1A50" w:rsidR="00EC6567" w:rsidRPr="003410F3" w:rsidRDefault="00EC6567" w:rsidP="003469D2">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Rolurile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w:t>
      </w:r>
      <w:r w:rsidR="00475006" w:rsidRPr="003410F3">
        <w:rPr>
          <w:rFonts w:ascii="Times New Roman" w:hAnsi="Times New Roman" w:cs="Times New Roman"/>
          <w:sz w:val="24"/>
          <w:szCs w:val="24"/>
        </w:rPr>
        <w:t>responsabilitățile</w:t>
      </w:r>
      <w:r w:rsidRPr="003410F3">
        <w:rPr>
          <w:rFonts w:ascii="Times New Roman" w:hAnsi="Times New Roman" w:cs="Times New Roman"/>
          <w:sz w:val="24"/>
          <w:szCs w:val="24"/>
        </w:rPr>
        <w:t xml:space="preserve"> sunt descrise în tabelul de mai jos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corespund</w:t>
      </w:r>
      <w:r w:rsidR="005A39AF" w:rsidRPr="003410F3">
        <w:rPr>
          <w:rFonts w:ascii="Times New Roman" w:hAnsi="Times New Roman" w:cs="Times New Roman"/>
          <w:sz w:val="24"/>
          <w:szCs w:val="24"/>
        </w:rPr>
        <w:t xml:space="preserve"> </w:t>
      </w:r>
      <w:r w:rsidRPr="003410F3">
        <w:rPr>
          <w:rFonts w:ascii="Times New Roman" w:hAnsi="Times New Roman" w:cs="Times New Roman"/>
          <w:sz w:val="24"/>
          <w:szCs w:val="24"/>
        </w:rPr>
        <w:t xml:space="preserve">prevederilor din Cererea de </w:t>
      </w:r>
      <w:r w:rsidR="00475006" w:rsidRPr="003410F3">
        <w:rPr>
          <w:rFonts w:ascii="Times New Roman" w:hAnsi="Times New Roman" w:cs="Times New Roman"/>
          <w:sz w:val="24"/>
          <w:szCs w:val="24"/>
        </w:rPr>
        <w:t>finanțare</w:t>
      </w:r>
      <w:r w:rsidRPr="003410F3">
        <w:rPr>
          <w:rFonts w:ascii="Times New Roman" w:hAnsi="Times New Roman" w:cs="Times New Roman"/>
          <w:sz w:val="24"/>
          <w:szCs w:val="24"/>
        </w:rPr>
        <w:t>:</w:t>
      </w:r>
    </w:p>
    <w:p w14:paraId="1D712CD2" w14:textId="77777777" w:rsidR="003469D2" w:rsidRPr="003410F3" w:rsidRDefault="003469D2" w:rsidP="003469D2">
      <w:pPr>
        <w:autoSpaceDE w:val="0"/>
        <w:autoSpaceDN w:val="0"/>
        <w:adjustRightInd w:val="0"/>
        <w:spacing w:after="0" w:line="240" w:lineRule="auto"/>
        <w:jc w:val="both"/>
        <w:rPr>
          <w:rFonts w:ascii="Times New Roman" w:hAnsi="Times New Roman" w:cs="Times New Roman"/>
          <w:sz w:val="24"/>
          <w:szCs w:val="24"/>
        </w:rPr>
      </w:pPr>
    </w:p>
    <w:tbl>
      <w:tblPr>
        <w:tblStyle w:val="TableNormal1"/>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552"/>
        <w:gridCol w:w="3969"/>
      </w:tblGrid>
      <w:tr w:rsidR="00BA61DF" w:rsidRPr="003410F3" w14:paraId="0AEA265F" w14:textId="77777777" w:rsidTr="005D2361">
        <w:trPr>
          <w:trHeight w:val="525"/>
          <w:jc w:val="center"/>
        </w:trPr>
        <w:tc>
          <w:tcPr>
            <w:tcW w:w="2263" w:type="dxa"/>
          </w:tcPr>
          <w:p w14:paraId="1BA42AF5" w14:textId="6D260895" w:rsidR="00BA61DF" w:rsidRPr="003410F3" w:rsidRDefault="003F74D4" w:rsidP="003F74D4">
            <w:pPr>
              <w:pStyle w:val="TableParagraph"/>
              <w:spacing w:before="119"/>
              <w:ind w:left="107"/>
              <w:jc w:val="center"/>
              <w:rPr>
                <w:rFonts w:ascii="Times New Roman" w:hAnsi="Times New Roman" w:cs="Times New Roman"/>
                <w:b/>
                <w:bCs/>
                <w:sz w:val="24"/>
                <w:szCs w:val="24"/>
                <w:lang w:val="ro-RO"/>
              </w:rPr>
            </w:pPr>
            <w:r w:rsidRPr="003410F3">
              <w:rPr>
                <w:rFonts w:ascii="Times New Roman" w:hAnsi="Times New Roman" w:cs="Times New Roman"/>
                <w:b/>
                <w:bCs/>
                <w:sz w:val="24"/>
                <w:szCs w:val="24"/>
                <w:lang w:val="ro-RO"/>
              </w:rPr>
              <w:t>Organizația</w:t>
            </w:r>
          </w:p>
        </w:tc>
        <w:tc>
          <w:tcPr>
            <w:tcW w:w="2552" w:type="dxa"/>
          </w:tcPr>
          <w:p w14:paraId="6DD095A6" w14:textId="68BFA830" w:rsidR="00BA61DF" w:rsidRPr="003410F3" w:rsidRDefault="00BA61DF" w:rsidP="003F74D4">
            <w:pPr>
              <w:pStyle w:val="TableParagraph"/>
              <w:spacing w:before="119"/>
              <w:ind w:left="107"/>
              <w:jc w:val="center"/>
              <w:rPr>
                <w:rFonts w:ascii="Times New Roman" w:hAnsi="Times New Roman" w:cs="Times New Roman"/>
                <w:b/>
                <w:bCs/>
                <w:sz w:val="24"/>
                <w:szCs w:val="24"/>
                <w:lang w:val="ro-RO"/>
              </w:rPr>
            </w:pPr>
            <w:r w:rsidRPr="003410F3">
              <w:rPr>
                <w:rFonts w:ascii="Times New Roman" w:hAnsi="Times New Roman" w:cs="Times New Roman"/>
                <w:b/>
                <w:bCs/>
                <w:sz w:val="24"/>
                <w:szCs w:val="24"/>
                <w:lang w:val="ro-RO"/>
              </w:rPr>
              <w:t>Activitate</w:t>
            </w:r>
          </w:p>
        </w:tc>
        <w:tc>
          <w:tcPr>
            <w:tcW w:w="3969" w:type="dxa"/>
          </w:tcPr>
          <w:p w14:paraId="7609E3C2" w14:textId="77777777" w:rsidR="00BA61DF" w:rsidRPr="003410F3" w:rsidRDefault="00BA61DF" w:rsidP="003F74D4">
            <w:pPr>
              <w:pStyle w:val="TableParagraph"/>
              <w:spacing w:before="119"/>
              <w:ind w:left="108"/>
              <w:jc w:val="center"/>
              <w:rPr>
                <w:rFonts w:ascii="Times New Roman" w:hAnsi="Times New Roman" w:cs="Times New Roman"/>
                <w:b/>
                <w:bCs/>
                <w:sz w:val="24"/>
                <w:szCs w:val="24"/>
                <w:lang w:val="ro-RO"/>
              </w:rPr>
            </w:pPr>
            <w:proofErr w:type="spellStart"/>
            <w:r w:rsidRPr="003410F3">
              <w:rPr>
                <w:rFonts w:ascii="Times New Roman" w:hAnsi="Times New Roman" w:cs="Times New Roman"/>
                <w:b/>
                <w:bCs/>
                <w:sz w:val="24"/>
                <w:szCs w:val="24"/>
                <w:lang w:val="ro-RO"/>
              </w:rPr>
              <w:t>Subactivitate</w:t>
            </w:r>
            <w:proofErr w:type="spellEnd"/>
          </w:p>
        </w:tc>
      </w:tr>
      <w:tr w:rsidR="003F74D4" w:rsidRPr="003410F3" w14:paraId="4EB3899D" w14:textId="77777777" w:rsidTr="001D3F0A">
        <w:trPr>
          <w:trHeight w:val="496"/>
          <w:jc w:val="center"/>
        </w:trPr>
        <w:tc>
          <w:tcPr>
            <w:tcW w:w="2263" w:type="dxa"/>
            <w:vMerge w:val="restart"/>
          </w:tcPr>
          <w:p w14:paraId="314AC77D" w14:textId="670320C1" w:rsidR="003F74D4" w:rsidRPr="005138B2" w:rsidRDefault="003F74D4" w:rsidP="003F74D4">
            <w:pPr>
              <w:tabs>
                <w:tab w:val="left" w:pos="1665"/>
              </w:tabs>
              <w:rPr>
                <w:rFonts w:ascii="Times New Roman" w:hAnsi="Times New Roman" w:cs="Times New Roman"/>
                <w:b/>
                <w:bCs/>
                <w:sz w:val="24"/>
                <w:szCs w:val="24"/>
                <w:lang w:val="ro-RO"/>
              </w:rPr>
            </w:pPr>
            <w:r w:rsidRPr="005138B2">
              <w:rPr>
                <w:rFonts w:ascii="Times New Roman" w:hAnsi="Times New Roman" w:cs="Times New Roman"/>
                <w:b/>
                <w:bCs/>
                <w:sz w:val="24"/>
                <w:szCs w:val="24"/>
                <w:lang w:val="ro-RO"/>
              </w:rPr>
              <w:t xml:space="preserve">Direcția de Asistență Socială Târgu Mureș - Lider de </w:t>
            </w:r>
            <w:r w:rsidRPr="005138B2">
              <w:rPr>
                <w:rFonts w:ascii="Times New Roman" w:hAnsi="Times New Roman" w:cs="Times New Roman"/>
                <w:b/>
                <w:bCs/>
                <w:sz w:val="24"/>
                <w:szCs w:val="24"/>
                <w:lang w:val="ro-RO"/>
              </w:rPr>
              <w:t xml:space="preserve"> (Lider</w:t>
            </w:r>
            <w:r w:rsidRPr="005138B2">
              <w:rPr>
                <w:rFonts w:ascii="Times New Roman" w:hAnsi="Times New Roman" w:cs="Times New Roman"/>
                <w:b/>
                <w:bCs/>
                <w:sz w:val="24"/>
                <w:szCs w:val="24"/>
                <w:lang w:val="ro-RO"/>
              </w:rPr>
              <w:t>/Partener 1</w:t>
            </w:r>
            <w:r w:rsidRPr="005138B2">
              <w:rPr>
                <w:rFonts w:ascii="Times New Roman" w:hAnsi="Times New Roman" w:cs="Times New Roman"/>
                <w:b/>
                <w:bCs/>
                <w:sz w:val="24"/>
                <w:szCs w:val="24"/>
                <w:lang w:val="ro-RO"/>
              </w:rPr>
              <w:t>)</w:t>
            </w:r>
          </w:p>
          <w:p w14:paraId="14740B28" w14:textId="77777777" w:rsidR="003F74D4" w:rsidRPr="003410F3" w:rsidRDefault="003F74D4" w:rsidP="00966C59">
            <w:pPr>
              <w:pStyle w:val="TableParagraph"/>
              <w:rPr>
                <w:rFonts w:ascii="Times New Roman" w:hAnsi="Times New Roman" w:cs="Times New Roman"/>
                <w:sz w:val="24"/>
                <w:szCs w:val="24"/>
                <w:lang w:val="ro-RO"/>
              </w:rPr>
            </w:pPr>
          </w:p>
        </w:tc>
        <w:tc>
          <w:tcPr>
            <w:tcW w:w="2552" w:type="dxa"/>
            <w:tcBorders>
              <w:bottom w:val="single" w:sz="4" w:space="0" w:color="auto"/>
            </w:tcBorders>
            <w:vAlign w:val="center"/>
          </w:tcPr>
          <w:p w14:paraId="42DCAA0A" w14:textId="59AB28DB" w:rsidR="003F74D4" w:rsidRPr="003410F3" w:rsidRDefault="003F74D4" w:rsidP="00966C59">
            <w:pPr>
              <w:pStyle w:val="TableParagraph"/>
              <w:rPr>
                <w:rFonts w:ascii="Times New Roman" w:hAnsi="Times New Roman" w:cs="Times New Roman"/>
                <w:sz w:val="24"/>
                <w:szCs w:val="24"/>
                <w:lang w:val="ro-RO"/>
              </w:rPr>
            </w:pPr>
            <w:r w:rsidRPr="003410F3">
              <w:rPr>
                <w:rFonts w:ascii="Times New Roman" w:hAnsi="Times New Roman" w:cs="Times New Roman"/>
                <w:sz w:val="24"/>
                <w:szCs w:val="24"/>
                <w:lang w:val="ro-RO"/>
              </w:rPr>
              <w:t xml:space="preserve">A0. Managementul proiectului </w:t>
            </w:r>
          </w:p>
        </w:tc>
        <w:tc>
          <w:tcPr>
            <w:tcW w:w="3969" w:type="dxa"/>
            <w:tcBorders>
              <w:bottom w:val="single" w:sz="4" w:space="0" w:color="auto"/>
            </w:tcBorders>
            <w:vAlign w:val="center"/>
          </w:tcPr>
          <w:p w14:paraId="3C112F16" w14:textId="747A7B87" w:rsidR="003F74D4" w:rsidRPr="003410F3" w:rsidRDefault="003F74D4" w:rsidP="00966C59">
            <w:pPr>
              <w:pStyle w:val="TableParagraph"/>
              <w:rPr>
                <w:rFonts w:ascii="Times New Roman" w:hAnsi="Times New Roman" w:cs="Times New Roman"/>
                <w:iCs/>
                <w:sz w:val="24"/>
                <w:szCs w:val="24"/>
                <w:lang w:val="ro-RO"/>
              </w:rPr>
            </w:pPr>
            <w:r w:rsidRPr="003410F3">
              <w:rPr>
                <w:rFonts w:ascii="Times New Roman" w:hAnsi="Times New Roman" w:cs="Times New Roman"/>
                <w:iCs/>
                <w:sz w:val="24"/>
                <w:szCs w:val="24"/>
                <w:lang w:val="ro-RO"/>
              </w:rPr>
              <w:t>A0.1 Managementul proiectului și raportare</w:t>
            </w:r>
          </w:p>
          <w:p w14:paraId="5DE8A2C2" w14:textId="3B668584" w:rsidR="003F74D4" w:rsidRPr="003410F3" w:rsidRDefault="003F74D4" w:rsidP="00966C59">
            <w:pPr>
              <w:pStyle w:val="TableParagraph"/>
              <w:rPr>
                <w:rFonts w:ascii="Times New Roman" w:hAnsi="Times New Roman" w:cs="Times New Roman"/>
                <w:iCs/>
                <w:sz w:val="24"/>
                <w:szCs w:val="24"/>
                <w:lang w:val="ro-RO"/>
              </w:rPr>
            </w:pPr>
            <w:r w:rsidRPr="003410F3">
              <w:rPr>
                <w:rFonts w:ascii="Times New Roman" w:hAnsi="Times New Roman" w:cs="Times New Roman"/>
                <w:iCs/>
                <w:sz w:val="24"/>
                <w:szCs w:val="24"/>
                <w:lang w:val="ro-RO"/>
              </w:rPr>
              <w:t xml:space="preserve">A0.2 Intervenții </w:t>
            </w:r>
            <w:proofErr w:type="spellStart"/>
            <w:r w:rsidRPr="003410F3">
              <w:rPr>
                <w:rFonts w:ascii="Times New Roman" w:hAnsi="Times New Roman" w:cs="Times New Roman"/>
                <w:iCs/>
                <w:sz w:val="24"/>
                <w:szCs w:val="24"/>
                <w:lang w:val="ro-RO"/>
              </w:rPr>
              <w:t>support</w:t>
            </w:r>
            <w:proofErr w:type="spellEnd"/>
            <w:r w:rsidRPr="003410F3">
              <w:rPr>
                <w:rFonts w:ascii="Times New Roman" w:hAnsi="Times New Roman" w:cs="Times New Roman"/>
                <w:iCs/>
                <w:sz w:val="24"/>
                <w:szCs w:val="24"/>
                <w:lang w:val="ro-RO"/>
              </w:rPr>
              <w:t xml:space="preserve"> (indirecte) necesare implementării proiectului</w:t>
            </w:r>
          </w:p>
          <w:p w14:paraId="19E6A286" w14:textId="7636348A" w:rsidR="003F74D4" w:rsidRPr="003410F3" w:rsidRDefault="003F74D4" w:rsidP="00966C59">
            <w:pPr>
              <w:pStyle w:val="TableParagraph"/>
              <w:rPr>
                <w:rFonts w:ascii="Times New Roman" w:hAnsi="Times New Roman" w:cs="Times New Roman"/>
                <w:iCs/>
                <w:sz w:val="24"/>
                <w:szCs w:val="24"/>
                <w:lang w:val="ro-RO"/>
              </w:rPr>
            </w:pPr>
            <w:r w:rsidRPr="003410F3">
              <w:rPr>
                <w:rFonts w:ascii="Times New Roman" w:hAnsi="Times New Roman" w:cs="Times New Roman"/>
                <w:iCs/>
                <w:sz w:val="24"/>
                <w:szCs w:val="24"/>
                <w:lang w:val="ro-RO"/>
              </w:rPr>
              <w:t>A0.3 Management financiar și raportare financiară</w:t>
            </w:r>
          </w:p>
          <w:p w14:paraId="2674176D" w14:textId="5CD9FC2C" w:rsidR="003F74D4" w:rsidRPr="003410F3" w:rsidRDefault="003F74D4" w:rsidP="00966C59">
            <w:pPr>
              <w:pStyle w:val="TableParagraph"/>
              <w:rPr>
                <w:rFonts w:ascii="Times New Roman" w:hAnsi="Times New Roman" w:cs="Times New Roman"/>
                <w:iCs/>
                <w:sz w:val="24"/>
                <w:szCs w:val="24"/>
                <w:lang w:val="ro-RO"/>
              </w:rPr>
            </w:pPr>
            <w:r w:rsidRPr="003410F3">
              <w:rPr>
                <w:rFonts w:ascii="Times New Roman" w:hAnsi="Times New Roman" w:cs="Times New Roman"/>
                <w:iCs/>
                <w:sz w:val="24"/>
                <w:szCs w:val="24"/>
                <w:lang w:val="ro-RO"/>
              </w:rPr>
              <w:t>A0.4 Informare și publicitate obligatorie</w:t>
            </w:r>
          </w:p>
        </w:tc>
      </w:tr>
      <w:tr w:rsidR="003F74D4" w:rsidRPr="003410F3" w14:paraId="410140F5" w14:textId="77777777" w:rsidTr="001D3F0A">
        <w:trPr>
          <w:trHeight w:val="496"/>
          <w:jc w:val="center"/>
        </w:trPr>
        <w:tc>
          <w:tcPr>
            <w:tcW w:w="2263" w:type="dxa"/>
            <w:vMerge/>
          </w:tcPr>
          <w:p w14:paraId="0FC6D013" w14:textId="77777777" w:rsidR="003F74D4" w:rsidRPr="003410F3" w:rsidRDefault="003F74D4" w:rsidP="00966C59">
            <w:pPr>
              <w:pStyle w:val="TableParagraph"/>
              <w:rPr>
                <w:rFonts w:ascii="Times New Roman" w:hAnsi="Times New Roman" w:cs="Times New Roman"/>
                <w:sz w:val="24"/>
                <w:szCs w:val="24"/>
                <w:lang w:val="ro-RO"/>
              </w:rPr>
            </w:pPr>
          </w:p>
        </w:tc>
        <w:tc>
          <w:tcPr>
            <w:tcW w:w="2552" w:type="dxa"/>
            <w:vMerge w:val="restart"/>
            <w:tcBorders>
              <w:top w:val="single" w:sz="4" w:space="0" w:color="auto"/>
            </w:tcBorders>
            <w:vAlign w:val="center"/>
          </w:tcPr>
          <w:p w14:paraId="53CEC481" w14:textId="02A1E4B4" w:rsidR="003F74D4" w:rsidRPr="003410F3" w:rsidRDefault="003F74D4" w:rsidP="00966C59">
            <w:pPr>
              <w:pStyle w:val="TableParagraph"/>
              <w:rPr>
                <w:rFonts w:ascii="Times New Roman" w:hAnsi="Times New Roman" w:cs="Times New Roman"/>
                <w:sz w:val="24"/>
                <w:szCs w:val="24"/>
                <w:lang w:val="ro-RO"/>
              </w:rPr>
            </w:pPr>
            <w:r w:rsidRPr="003410F3">
              <w:rPr>
                <w:rFonts w:ascii="Times New Roman" w:hAnsi="Times New Roman" w:cs="Times New Roman"/>
                <w:sz w:val="24"/>
                <w:szCs w:val="24"/>
                <w:lang w:val="ro-RO"/>
              </w:rPr>
              <w:t>A1. Realizare Studiu Fezabilitate SF</w:t>
            </w:r>
          </w:p>
        </w:tc>
        <w:tc>
          <w:tcPr>
            <w:tcW w:w="3969" w:type="dxa"/>
            <w:tcBorders>
              <w:top w:val="single" w:sz="4" w:space="0" w:color="auto"/>
            </w:tcBorders>
            <w:vAlign w:val="center"/>
          </w:tcPr>
          <w:p w14:paraId="3E557955" w14:textId="5D44229B" w:rsidR="003F74D4" w:rsidRPr="003410F3" w:rsidRDefault="003F74D4" w:rsidP="00966C59">
            <w:pPr>
              <w:pStyle w:val="TableParagraph"/>
              <w:rPr>
                <w:rFonts w:ascii="Times New Roman" w:hAnsi="Times New Roman" w:cs="Times New Roman"/>
                <w:sz w:val="24"/>
                <w:szCs w:val="24"/>
                <w:lang w:val="ro-RO"/>
              </w:rPr>
            </w:pPr>
            <w:r w:rsidRPr="003410F3">
              <w:rPr>
                <w:rFonts w:ascii="Times New Roman" w:hAnsi="Times New Roman" w:cs="Times New Roman"/>
                <w:iCs/>
                <w:sz w:val="24"/>
                <w:szCs w:val="24"/>
                <w:lang w:val="ro-RO"/>
              </w:rPr>
              <w:t>A1.1 RLV</w:t>
            </w:r>
          </w:p>
        </w:tc>
      </w:tr>
      <w:tr w:rsidR="003F74D4" w:rsidRPr="003410F3" w14:paraId="7EC80D08" w14:textId="77777777" w:rsidTr="001D3F0A">
        <w:trPr>
          <w:trHeight w:val="496"/>
          <w:jc w:val="center"/>
        </w:trPr>
        <w:tc>
          <w:tcPr>
            <w:tcW w:w="2263" w:type="dxa"/>
            <w:vMerge/>
          </w:tcPr>
          <w:p w14:paraId="17F37545" w14:textId="77777777" w:rsidR="003F74D4" w:rsidRPr="003410F3" w:rsidRDefault="003F74D4" w:rsidP="00966C59">
            <w:pPr>
              <w:pStyle w:val="TableParagraph"/>
              <w:rPr>
                <w:rFonts w:ascii="Times New Roman" w:hAnsi="Times New Roman" w:cs="Times New Roman"/>
                <w:sz w:val="24"/>
                <w:szCs w:val="24"/>
                <w:lang w:val="ro-RO"/>
              </w:rPr>
            </w:pPr>
          </w:p>
        </w:tc>
        <w:tc>
          <w:tcPr>
            <w:tcW w:w="2552" w:type="dxa"/>
            <w:vMerge/>
            <w:vAlign w:val="center"/>
          </w:tcPr>
          <w:p w14:paraId="6825DD6E" w14:textId="5929140F" w:rsidR="003F74D4" w:rsidRPr="003410F3" w:rsidRDefault="003F74D4" w:rsidP="00966C59">
            <w:pPr>
              <w:pStyle w:val="TableParagraph"/>
              <w:rPr>
                <w:rFonts w:ascii="Times New Roman" w:hAnsi="Times New Roman" w:cs="Times New Roman"/>
                <w:sz w:val="24"/>
                <w:szCs w:val="24"/>
                <w:lang w:val="ro-RO"/>
              </w:rPr>
            </w:pPr>
          </w:p>
        </w:tc>
        <w:tc>
          <w:tcPr>
            <w:tcW w:w="3969" w:type="dxa"/>
            <w:vAlign w:val="center"/>
          </w:tcPr>
          <w:p w14:paraId="0FACAA6B" w14:textId="396A5998" w:rsidR="003F74D4" w:rsidRPr="003410F3" w:rsidRDefault="003F74D4" w:rsidP="00966C59">
            <w:pPr>
              <w:pStyle w:val="TableParagraph"/>
              <w:rPr>
                <w:rFonts w:ascii="Times New Roman" w:hAnsi="Times New Roman" w:cs="Times New Roman"/>
                <w:iCs/>
                <w:sz w:val="24"/>
                <w:szCs w:val="24"/>
                <w:lang w:val="ro-RO"/>
              </w:rPr>
            </w:pPr>
            <w:r w:rsidRPr="003410F3">
              <w:rPr>
                <w:rFonts w:ascii="Times New Roman" w:hAnsi="Times New Roman" w:cs="Times New Roman"/>
                <w:iCs/>
                <w:sz w:val="24"/>
                <w:szCs w:val="24"/>
                <w:lang w:val="ro-RO"/>
              </w:rPr>
              <w:t>A1.2 Ridicare Topo</w:t>
            </w:r>
          </w:p>
        </w:tc>
      </w:tr>
      <w:tr w:rsidR="003F74D4" w:rsidRPr="003410F3" w14:paraId="3EBA1E29" w14:textId="77777777" w:rsidTr="001D3F0A">
        <w:trPr>
          <w:trHeight w:val="496"/>
          <w:jc w:val="center"/>
        </w:trPr>
        <w:tc>
          <w:tcPr>
            <w:tcW w:w="2263" w:type="dxa"/>
            <w:vMerge/>
          </w:tcPr>
          <w:p w14:paraId="3402CAFD" w14:textId="77777777" w:rsidR="003F74D4" w:rsidRPr="003410F3" w:rsidRDefault="003F74D4" w:rsidP="00966C59">
            <w:pPr>
              <w:pStyle w:val="TableParagraph"/>
              <w:rPr>
                <w:rFonts w:ascii="Times New Roman" w:hAnsi="Times New Roman" w:cs="Times New Roman"/>
                <w:sz w:val="24"/>
                <w:szCs w:val="24"/>
                <w:lang w:val="ro-RO"/>
              </w:rPr>
            </w:pPr>
          </w:p>
        </w:tc>
        <w:tc>
          <w:tcPr>
            <w:tcW w:w="2552" w:type="dxa"/>
            <w:vMerge/>
            <w:vAlign w:val="center"/>
          </w:tcPr>
          <w:p w14:paraId="5BA8D541" w14:textId="71E6882B" w:rsidR="003F74D4" w:rsidRPr="003410F3" w:rsidRDefault="003F74D4" w:rsidP="00966C59">
            <w:pPr>
              <w:pStyle w:val="TableParagraph"/>
              <w:rPr>
                <w:rFonts w:ascii="Times New Roman" w:hAnsi="Times New Roman" w:cs="Times New Roman"/>
                <w:sz w:val="24"/>
                <w:szCs w:val="24"/>
                <w:lang w:val="ro-RO"/>
              </w:rPr>
            </w:pPr>
          </w:p>
        </w:tc>
        <w:tc>
          <w:tcPr>
            <w:tcW w:w="3969" w:type="dxa"/>
            <w:vAlign w:val="center"/>
          </w:tcPr>
          <w:p w14:paraId="770A076F" w14:textId="414E112A" w:rsidR="003F74D4" w:rsidRPr="003410F3" w:rsidRDefault="003F74D4" w:rsidP="00966C59">
            <w:pPr>
              <w:pStyle w:val="TableParagraph"/>
              <w:rPr>
                <w:rFonts w:ascii="Times New Roman" w:hAnsi="Times New Roman" w:cs="Times New Roman"/>
                <w:iCs/>
                <w:sz w:val="24"/>
                <w:szCs w:val="24"/>
                <w:lang w:val="ro-RO"/>
              </w:rPr>
            </w:pPr>
            <w:r w:rsidRPr="003410F3">
              <w:rPr>
                <w:rFonts w:ascii="Times New Roman" w:hAnsi="Times New Roman" w:cs="Times New Roman"/>
                <w:iCs/>
                <w:sz w:val="24"/>
                <w:szCs w:val="24"/>
                <w:lang w:val="ro-RO"/>
              </w:rPr>
              <w:t>A1.3 Studiu Geotehnic</w:t>
            </w:r>
          </w:p>
        </w:tc>
      </w:tr>
      <w:tr w:rsidR="003F74D4" w:rsidRPr="003410F3" w14:paraId="3C21240F" w14:textId="77777777" w:rsidTr="001D3F0A">
        <w:trPr>
          <w:trHeight w:val="496"/>
          <w:jc w:val="center"/>
        </w:trPr>
        <w:tc>
          <w:tcPr>
            <w:tcW w:w="2263" w:type="dxa"/>
            <w:vMerge/>
          </w:tcPr>
          <w:p w14:paraId="1FDC5410" w14:textId="77777777" w:rsidR="003F74D4" w:rsidRPr="003410F3" w:rsidRDefault="003F74D4" w:rsidP="00966C59">
            <w:pPr>
              <w:pStyle w:val="TableParagraph"/>
              <w:rPr>
                <w:rFonts w:ascii="Times New Roman" w:hAnsi="Times New Roman" w:cs="Times New Roman"/>
                <w:sz w:val="24"/>
                <w:szCs w:val="24"/>
                <w:lang w:val="ro-RO"/>
              </w:rPr>
            </w:pPr>
          </w:p>
        </w:tc>
        <w:tc>
          <w:tcPr>
            <w:tcW w:w="2552" w:type="dxa"/>
            <w:vMerge/>
            <w:vAlign w:val="center"/>
          </w:tcPr>
          <w:p w14:paraId="0523E723" w14:textId="6A321F01" w:rsidR="003F74D4" w:rsidRPr="003410F3" w:rsidRDefault="003F74D4" w:rsidP="00966C59">
            <w:pPr>
              <w:pStyle w:val="TableParagraph"/>
              <w:rPr>
                <w:rFonts w:ascii="Times New Roman" w:hAnsi="Times New Roman" w:cs="Times New Roman"/>
                <w:sz w:val="24"/>
                <w:szCs w:val="24"/>
                <w:lang w:val="ro-RO"/>
              </w:rPr>
            </w:pPr>
          </w:p>
        </w:tc>
        <w:tc>
          <w:tcPr>
            <w:tcW w:w="3969" w:type="dxa"/>
            <w:vAlign w:val="center"/>
          </w:tcPr>
          <w:p w14:paraId="4D66CDD4" w14:textId="0D4FDC62" w:rsidR="003F74D4" w:rsidRPr="003410F3" w:rsidRDefault="003F74D4" w:rsidP="00966C59">
            <w:pPr>
              <w:pStyle w:val="TableParagraph"/>
              <w:rPr>
                <w:rFonts w:ascii="Times New Roman" w:hAnsi="Times New Roman" w:cs="Times New Roman"/>
                <w:iCs/>
                <w:sz w:val="24"/>
                <w:szCs w:val="24"/>
                <w:lang w:val="ro-RO"/>
              </w:rPr>
            </w:pPr>
            <w:r w:rsidRPr="003410F3">
              <w:rPr>
                <w:rFonts w:ascii="Times New Roman" w:hAnsi="Times New Roman" w:cs="Times New Roman"/>
                <w:iCs/>
                <w:sz w:val="24"/>
                <w:szCs w:val="24"/>
                <w:lang w:val="ro-RO"/>
              </w:rPr>
              <w:t>A1.4 Expertiză tehnică</w:t>
            </w:r>
          </w:p>
        </w:tc>
      </w:tr>
      <w:tr w:rsidR="003F74D4" w:rsidRPr="003410F3" w14:paraId="2485B025" w14:textId="77777777" w:rsidTr="001D3F0A">
        <w:trPr>
          <w:trHeight w:val="496"/>
          <w:jc w:val="center"/>
        </w:trPr>
        <w:tc>
          <w:tcPr>
            <w:tcW w:w="2263" w:type="dxa"/>
            <w:vMerge/>
          </w:tcPr>
          <w:p w14:paraId="0B11C61B" w14:textId="77777777" w:rsidR="003F74D4" w:rsidRPr="003410F3" w:rsidRDefault="003F74D4" w:rsidP="00966C59">
            <w:pPr>
              <w:pStyle w:val="TableParagraph"/>
              <w:rPr>
                <w:rFonts w:ascii="Times New Roman" w:hAnsi="Times New Roman" w:cs="Times New Roman"/>
                <w:sz w:val="24"/>
                <w:szCs w:val="24"/>
                <w:lang w:val="ro-RO"/>
              </w:rPr>
            </w:pPr>
          </w:p>
        </w:tc>
        <w:tc>
          <w:tcPr>
            <w:tcW w:w="2552" w:type="dxa"/>
            <w:vMerge/>
            <w:vAlign w:val="center"/>
          </w:tcPr>
          <w:p w14:paraId="5E71238C" w14:textId="6291B676" w:rsidR="003F74D4" w:rsidRPr="003410F3" w:rsidRDefault="003F74D4" w:rsidP="00966C59">
            <w:pPr>
              <w:pStyle w:val="TableParagraph"/>
              <w:rPr>
                <w:rFonts w:ascii="Times New Roman" w:hAnsi="Times New Roman" w:cs="Times New Roman"/>
                <w:sz w:val="24"/>
                <w:szCs w:val="24"/>
                <w:lang w:val="ro-RO"/>
              </w:rPr>
            </w:pPr>
          </w:p>
        </w:tc>
        <w:tc>
          <w:tcPr>
            <w:tcW w:w="3969" w:type="dxa"/>
            <w:vAlign w:val="center"/>
          </w:tcPr>
          <w:p w14:paraId="356D925E" w14:textId="51F299A3" w:rsidR="003F74D4" w:rsidRPr="003410F3" w:rsidRDefault="003F74D4" w:rsidP="00966C59">
            <w:pPr>
              <w:pStyle w:val="TableParagraph"/>
              <w:rPr>
                <w:rFonts w:ascii="Times New Roman" w:hAnsi="Times New Roman" w:cs="Times New Roman"/>
                <w:iCs/>
                <w:sz w:val="24"/>
                <w:szCs w:val="24"/>
                <w:lang w:val="ro-RO"/>
              </w:rPr>
            </w:pPr>
            <w:r w:rsidRPr="003410F3">
              <w:rPr>
                <w:rFonts w:ascii="Times New Roman" w:hAnsi="Times New Roman" w:cs="Times New Roman"/>
                <w:iCs/>
                <w:sz w:val="24"/>
                <w:szCs w:val="24"/>
                <w:lang w:val="ro-RO"/>
              </w:rPr>
              <w:t>A1.5 Întocmire SF</w:t>
            </w:r>
          </w:p>
        </w:tc>
      </w:tr>
      <w:tr w:rsidR="003F74D4" w:rsidRPr="003410F3" w14:paraId="2ED178D6" w14:textId="77777777" w:rsidTr="001D3F0A">
        <w:trPr>
          <w:trHeight w:val="496"/>
          <w:jc w:val="center"/>
        </w:trPr>
        <w:tc>
          <w:tcPr>
            <w:tcW w:w="2263" w:type="dxa"/>
            <w:vMerge/>
          </w:tcPr>
          <w:p w14:paraId="14130C2E" w14:textId="77777777" w:rsidR="003F74D4" w:rsidRPr="003410F3" w:rsidRDefault="003F74D4" w:rsidP="00A10F09">
            <w:pPr>
              <w:pStyle w:val="TableParagraph"/>
              <w:rPr>
                <w:rFonts w:ascii="Times New Roman" w:hAnsi="Times New Roman" w:cs="Times New Roman"/>
                <w:iCs/>
                <w:sz w:val="24"/>
                <w:szCs w:val="24"/>
                <w:lang w:val="ro-RO"/>
              </w:rPr>
            </w:pPr>
          </w:p>
        </w:tc>
        <w:tc>
          <w:tcPr>
            <w:tcW w:w="2552" w:type="dxa"/>
            <w:vMerge w:val="restart"/>
            <w:vAlign w:val="center"/>
          </w:tcPr>
          <w:p w14:paraId="39C70472" w14:textId="7F7381DA" w:rsidR="003F74D4" w:rsidRPr="003410F3" w:rsidRDefault="003F74D4" w:rsidP="00A10F09">
            <w:pPr>
              <w:pStyle w:val="TableParagraph"/>
              <w:rPr>
                <w:rFonts w:ascii="Times New Roman" w:hAnsi="Times New Roman" w:cs="Times New Roman"/>
                <w:iCs/>
                <w:sz w:val="24"/>
                <w:szCs w:val="24"/>
                <w:lang w:val="ro-RO"/>
              </w:rPr>
            </w:pPr>
            <w:r w:rsidRPr="003410F3">
              <w:rPr>
                <w:rFonts w:ascii="Times New Roman" w:hAnsi="Times New Roman" w:cs="Times New Roman"/>
                <w:iCs/>
                <w:sz w:val="24"/>
                <w:szCs w:val="24"/>
                <w:lang w:val="ro-RO"/>
              </w:rPr>
              <w:t xml:space="preserve">A.2 </w:t>
            </w:r>
            <w:r w:rsidRPr="003410F3">
              <w:rPr>
                <w:rFonts w:ascii="Times New Roman" w:hAnsi="Times New Roman" w:cs="Times New Roman"/>
                <w:iCs/>
                <w:sz w:val="24"/>
                <w:szCs w:val="24"/>
                <w:lang w:val="ro-RO"/>
              </w:rPr>
              <w:t>Realizare Proiect tehnic (PT) și asistență</w:t>
            </w:r>
            <w:r w:rsidRPr="003410F3">
              <w:rPr>
                <w:rFonts w:ascii="Times New Roman" w:hAnsi="Times New Roman" w:cs="Times New Roman"/>
                <w:iCs/>
                <w:sz w:val="24"/>
                <w:szCs w:val="24"/>
                <w:lang w:val="ro-RO"/>
              </w:rPr>
              <w:t xml:space="preserve"> tehnică</w:t>
            </w:r>
          </w:p>
        </w:tc>
        <w:tc>
          <w:tcPr>
            <w:tcW w:w="3969" w:type="dxa"/>
            <w:vAlign w:val="center"/>
          </w:tcPr>
          <w:p w14:paraId="23026B0C" w14:textId="629DCA85" w:rsidR="003F74D4" w:rsidRPr="003410F3" w:rsidRDefault="003F74D4" w:rsidP="00A10F09">
            <w:pPr>
              <w:pStyle w:val="TableParagraph"/>
              <w:rPr>
                <w:rFonts w:ascii="Times New Roman" w:hAnsi="Times New Roman" w:cs="Times New Roman"/>
                <w:sz w:val="24"/>
                <w:szCs w:val="24"/>
                <w:lang w:val="ro-RO"/>
              </w:rPr>
            </w:pPr>
            <w:r w:rsidRPr="003410F3">
              <w:rPr>
                <w:rFonts w:ascii="Times New Roman" w:hAnsi="Times New Roman" w:cs="Times New Roman"/>
                <w:sz w:val="24"/>
                <w:szCs w:val="24"/>
                <w:lang w:val="ro-RO"/>
              </w:rPr>
              <w:t>A2.1 Achiziție publică r</w:t>
            </w:r>
            <w:r w:rsidRPr="003410F3">
              <w:rPr>
                <w:rFonts w:ascii="Times New Roman" w:hAnsi="Times New Roman" w:cs="Times New Roman"/>
                <w:iCs/>
                <w:sz w:val="24"/>
                <w:szCs w:val="24"/>
                <w:lang w:val="ro-RO"/>
              </w:rPr>
              <w:t>ealizare PT</w:t>
            </w:r>
            <w:r w:rsidRPr="003410F3">
              <w:rPr>
                <w:rFonts w:ascii="Times New Roman" w:hAnsi="Times New Roman" w:cs="Times New Roman"/>
                <w:iCs/>
                <w:sz w:val="24"/>
                <w:szCs w:val="24"/>
                <w:lang w:val="ro-RO"/>
              </w:rPr>
              <w:t xml:space="preserve"> și contractare</w:t>
            </w:r>
          </w:p>
        </w:tc>
      </w:tr>
      <w:tr w:rsidR="003F74D4" w:rsidRPr="003410F3" w14:paraId="4B206C47" w14:textId="77777777" w:rsidTr="001D3F0A">
        <w:trPr>
          <w:trHeight w:val="496"/>
          <w:jc w:val="center"/>
        </w:trPr>
        <w:tc>
          <w:tcPr>
            <w:tcW w:w="2263" w:type="dxa"/>
            <w:vMerge/>
          </w:tcPr>
          <w:p w14:paraId="5C8D6ABE" w14:textId="77777777" w:rsidR="003F74D4" w:rsidRPr="003410F3" w:rsidRDefault="003F74D4" w:rsidP="00A10F09">
            <w:pPr>
              <w:pStyle w:val="TableParagraph"/>
              <w:rPr>
                <w:rFonts w:ascii="Times New Roman" w:hAnsi="Times New Roman" w:cs="Times New Roman"/>
                <w:iCs/>
                <w:sz w:val="24"/>
                <w:szCs w:val="24"/>
                <w:lang w:val="ro-RO"/>
              </w:rPr>
            </w:pPr>
          </w:p>
        </w:tc>
        <w:tc>
          <w:tcPr>
            <w:tcW w:w="2552" w:type="dxa"/>
            <w:vMerge/>
            <w:vAlign w:val="center"/>
          </w:tcPr>
          <w:p w14:paraId="3844E772" w14:textId="77777777" w:rsidR="003F74D4" w:rsidRPr="003410F3" w:rsidRDefault="003F74D4" w:rsidP="00A10F09">
            <w:pPr>
              <w:pStyle w:val="TableParagraph"/>
              <w:rPr>
                <w:rFonts w:ascii="Times New Roman" w:hAnsi="Times New Roman" w:cs="Times New Roman"/>
                <w:iCs/>
                <w:sz w:val="24"/>
                <w:szCs w:val="24"/>
                <w:lang w:val="ro-RO"/>
              </w:rPr>
            </w:pPr>
          </w:p>
        </w:tc>
        <w:tc>
          <w:tcPr>
            <w:tcW w:w="3969" w:type="dxa"/>
            <w:vAlign w:val="center"/>
          </w:tcPr>
          <w:p w14:paraId="466FD3E2" w14:textId="7B295D34" w:rsidR="003F74D4" w:rsidRPr="003410F3" w:rsidRDefault="003F74D4" w:rsidP="00A10F09">
            <w:pPr>
              <w:pStyle w:val="TableParagraph"/>
              <w:rPr>
                <w:rFonts w:ascii="Times New Roman" w:hAnsi="Times New Roman" w:cs="Times New Roman"/>
                <w:sz w:val="24"/>
                <w:szCs w:val="24"/>
                <w:lang w:val="ro-RO"/>
              </w:rPr>
            </w:pPr>
            <w:r w:rsidRPr="003410F3">
              <w:rPr>
                <w:rFonts w:ascii="Times New Roman" w:hAnsi="Times New Roman" w:cs="Times New Roman"/>
                <w:iCs/>
                <w:sz w:val="24"/>
                <w:szCs w:val="24"/>
                <w:lang w:val="ro-RO"/>
              </w:rPr>
              <w:t xml:space="preserve">A2.2 </w:t>
            </w:r>
            <w:r w:rsidRPr="003410F3">
              <w:rPr>
                <w:rFonts w:ascii="Times New Roman" w:hAnsi="Times New Roman" w:cs="Times New Roman"/>
                <w:iCs/>
                <w:sz w:val="24"/>
                <w:szCs w:val="24"/>
                <w:lang w:val="ro-RO"/>
              </w:rPr>
              <w:t>Realizare Proiect tehnic (PT)</w:t>
            </w:r>
          </w:p>
        </w:tc>
      </w:tr>
      <w:tr w:rsidR="003F74D4" w:rsidRPr="003410F3" w14:paraId="628B8B0A" w14:textId="77777777" w:rsidTr="001D3F0A">
        <w:trPr>
          <w:trHeight w:val="496"/>
          <w:jc w:val="center"/>
        </w:trPr>
        <w:tc>
          <w:tcPr>
            <w:tcW w:w="2263" w:type="dxa"/>
            <w:vMerge/>
          </w:tcPr>
          <w:p w14:paraId="001AE228" w14:textId="77777777" w:rsidR="003F74D4" w:rsidRPr="003410F3" w:rsidRDefault="003F74D4" w:rsidP="00A10F09">
            <w:pPr>
              <w:pStyle w:val="TableParagraph"/>
              <w:rPr>
                <w:rFonts w:ascii="Times New Roman" w:hAnsi="Times New Roman" w:cs="Times New Roman"/>
                <w:iCs/>
                <w:sz w:val="24"/>
                <w:szCs w:val="24"/>
                <w:lang w:val="ro-RO"/>
              </w:rPr>
            </w:pPr>
          </w:p>
        </w:tc>
        <w:tc>
          <w:tcPr>
            <w:tcW w:w="2552" w:type="dxa"/>
            <w:vMerge/>
            <w:vAlign w:val="center"/>
          </w:tcPr>
          <w:p w14:paraId="2262B8AD" w14:textId="77777777" w:rsidR="003F74D4" w:rsidRPr="003410F3" w:rsidRDefault="003F74D4" w:rsidP="00A10F09">
            <w:pPr>
              <w:pStyle w:val="TableParagraph"/>
              <w:rPr>
                <w:rFonts w:ascii="Times New Roman" w:hAnsi="Times New Roman" w:cs="Times New Roman"/>
                <w:iCs/>
                <w:sz w:val="24"/>
                <w:szCs w:val="24"/>
                <w:lang w:val="ro-RO"/>
              </w:rPr>
            </w:pPr>
          </w:p>
        </w:tc>
        <w:tc>
          <w:tcPr>
            <w:tcW w:w="3969" w:type="dxa"/>
            <w:vAlign w:val="center"/>
          </w:tcPr>
          <w:p w14:paraId="40539BC4" w14:textId="21AA87BF" w:rsidR="003F74D4" w:rsidRPr="003410F3" w:rsidRDefault="003F74D4" w:rsidP="00A10F09">
            <w:pPr>
              <w:pStyle w:val="TableParagraph"/>
              <w:rPr>
                <w:rFonts w:ascii="Times New Roman" w:hAnsi="Times New Roman" w:cs="Times New Roman"/>
                <w:iCs/>
                <w:sz w:val="24"/>
                <w:szCs w:val="24"/>
                <w:lang w:val="ro-RO"/>
              </w:rPr>
            </w:pPr>
            <w:r w:rsidRPr="003410F3">
              <w:rPr>
                <w:rFonts w:ascii="Times New Roman" w:hAnsi="Times New Roman" w:cs="Times New Roman"/>
                <w:iCs/>
                <w:sz w:val="24"/>
                <w:szCs w:val="24"/>
                <w:lang w:val="ro-RO"/>
              </w:rPr>
              <w:t>A2.</w:t>
            </w:r>
            <w:r w:rsidRPr="003410F3">
              <w:rPr>
                <w:rFonts w:ascii="Times New Roman" w:hAnsi="Times New Roman" w:cs="Times New Roman"/>
                <w:iCs/>
                <w:sz w:val="24"/>
                <w:szCs w:val="24"/>
                <w:lang w:val="ro-RO"/>
              </w:rPr>
              <w:t>3</w:t>
            </w:r>
            <w:r w:rsidRPr="003410F3">
              <w:rPr>
                <w:rFonts w:ascii="Times New Roman" w:hAnsi="Times New Roman" w:cs="Times New Roman"/>
                <w:iCs/>
                <w:sz w:val="24"/>
                <w:szCs w:val="24"/>
                <w:lang w:val="ro-RO"/>
              </w:rPr>
              <w:t xml:space="preserve"> </w:t>
            </w:r>
            <w:r w:rsidRPr="003410F3">
              <w:rPr>
                <w:rFonts w:ascii="Times New Roman" w:hAnsi="Times New Roman" w:cs="Times New Roman"/>
                <w:iCs/>
                <w:sz w:val="24"/>
                <w:szCs w:val="24"/>
                <w:lang w:val="ro-RO"/>
              </w:rPr>
              <w:t xml:space="preserve">Asistență tehnică proiectant </w:t>
            </w:r>
          </w:p>
        </w:tc>
      </w:tr>
      <w:tr w:rsidR="003F74D4" w:rsidRPr="003410F3" w14:paraId="2C558C02" w14:textId="77777777" w:rsidTr="001D3F0A">
        <w:trPr>
          <w:trHeight w:val="496"/>
          <w:jc w:val="center"/>
        </w:trPr>
        <w:tc>
          <w:tcPr>
            <w:tcW w:w="2263" w:type="dxa"/>
            <w:vMerge/>
          </w:tcPr>
          <w:p w14:paraId="760E622C" w14:textId="77777777" w:rsidR="003F74D4" w:rsidRPr="003410F3" w:rsidRDefault="003F74D4" w:rsidP="00966C59">
            <w:pPr>
              <w:pStyle w:val="TableParagraph"/>
              <w:rPr>
                <w:rFonts w:ascii="Times New Roman" w:hAnsi="Times New Roman" w:cs="Times New Roman"/>
                <w:sz w:val="24"/>
                <w:szCs w:val="24"/>
                <w:lang w:val="ro-RO"/>
              </w:rPr>
            </w:pPr>
          </w:p>
        </w:tc>
        <w:tc>
          <w:tcPr>
            <w:tcW w:w="2552" w:type="dxa"/>
            <w:vAlign w:val="center"/>
          </w:tcPr>
          <w:p w14:paraId="37C340AD" w14:textId="4A0B3052" w:rsidR="003F74D4" w:rsidRPr="003410F3" w:rsidRDefault="003F74D4" w:rsidP="00966C59">
            <w:pPr>
              <w:pStyle w:val="TableParagraph"/>
              <w:rPr>
                <w:rFonts w:ascii="Times New Roman" w:hAnsi="Times New Roman" w:cs="Times New Roman"/>
                <w:sz w:val="24"/>
                <w:szCs w:val="24"/>
                <w:lang w:val="ro-RO"/>
              </w:rPr>
            </w:pPr>
            <w:r w:rsidRPr="003410F3">
              <w:rPr>
                <w:rFonts w:ascii="Times New Roman" w:hAnsi="Times New Roman" w:cs="Times New Roman"/>
                <w:sz w:val="24"/>
                <w:szCs w:val="24"/>
                <w:lang w:val="ro-RO"/>
              </w:rPr>
              <w:t>A.3 Obținere Certificat Urbanism (CU)</w:t>
            </w:r>
          </w:p>
        </w:tc>
        <w:tc>
          <w:tcPr>
            <w:tcW w:w="3969" w:type="dxa"/>
            <w:vAlign w:val="center"/>
          </w:tcPr>
          <w:p w14:paraId="58950064" w14:textId="471DCC4B" w:rsidR="003F74D4" w:rsidRPr="003410F3" w:rsidRDefault="003F74D4" w:rsidP="00966C59">
            <w:pPr>
              <w:pStyle w:val="TableParagraph"/>
              <w:rPr>
                <w:rFonts w:ascii="Times New Roman" w:hAnsi="Times New Roman" w:cs="Times New Roman"/>
                <w:iCs/>
                <w:sz w:val="24"/>
                <w:szCs w:val="24"/>
                <w:lang w:val="ro-RO"/>
              </w:rPr>
            </w:pPr>
            <w:r w:rsidRPr="003410F3">
              <w:rPr>
                <w:rFonts w:ascii="Times New Roman" w:hAnsi="Times New Roman" w:cs="Times New Roman"/>
                <w:sz w:val="24"/>
                <w:szCs w:val="24"/>
                <w:lang w:val="ro-RO"/>
              </w:rPr>
              <w:t>A3.1 Obținere Certificat Urbanism</w:t>
            </w:r>
          </w:p>
        </w:tc>
      </w:tr>
      <w:tr w:rsidR="003F74D4" w:rsidRPr="003410F3" w14:paraId="54BC34B9" w14:textId="77777777" w:rsidTr="001D3F0A">
        <w:trPr>
          <w:trHeight w:val="416"/>
          <w:jc w:val="center"/>
        </w:trPr>
        <w:tc>
          <w:tcPr>
            <w:tcW w:w="2263" w:type="dxa"/>
            <w:vMerge/>
          </w:tcPr>
          <w:p w14:paraId="2AB5E7CE" w14:textId="77777777" w:rsidR="003F74D4" w:rsidRPr="003410F3" w:rsidRDefault="003F74D4" w:rsidP="00966C59">
            <w:pPr>
              <w:pStyle w:val="TableParagraph"/>
              <w:rPr>
                <w:rFonts w:ascii="Times New Roman" w:hAnsi="Times New Roman" w:cs="Times New Roman"/>
                <w:iCs/>
                <w:sz w:val="24"/>
                <w:szCs w:val="24"/>
                <w:lang w:val="ro-RO"/>
              </w:rPr>
            </w:pPr>
          </w:p>
        </w:tc>
        <w:tc>
          <w:tcPr>
            <w:tcW w:w="2552" w:type="dxa"/>
            <w:vAlign w:val="center"/>
          </w:tcPr>
          <w:p w14:paraId="672A7705" w14:textId="2CC64318" w:rsidR="003F74D4" w:rsidRPr="003410F3" w:rsidRDefault="003F74D4" w:rsidP="00966C59">
            <w:pPr>
              <w:pStyle w:val="TableParagraph"/>
              <w:rPr>
                <w:rFonts w:ascii="Times New Roman" w:hAnsi="Times New Roman" w:cs="Times New Roman"/>
                <w:iCs/>
                <w:sz w:val="24"/>
                <w:szCs w:val="24"/>
                <w:lang w:val="ro-RO"/>
              </w:rPr>
            </w:pPr>
            <w:r w:rsidRPr="003410F3">
              <w:rPr>
                <w:rFonts w:ascii="Times New Roman" w:hAnsi="Times New Roman" w:cs="Times New Roman"/>
                <w:iCs/>
                <w:sz w:val="24"/>
                <w:szCs w:val="24"/>
                <w:lang w:val="ro-RO"/>
              </w:rPr>
              <w:t>A4. Obținere Autorizație construcție</w:t>
            </w:r>
          </w:p>
        </w:tc>
        <w:tc>
          <w:tcPr>
            <w:tcW w:w="3969" w:type="dxa"/>
            <w:vAlign w:val="center"/>
          </w:tcPr>
          <w:p w14:paraId="52BB5CCE" w14:textId="77777777" w:rsidR="003F74D4" w:rsidRPr="003410F3" w:rsidRDefault="003F74D4" w:rsidP="00966C59">
            <w:pPr>
              <w:pStyle w:val="TableParagraph"/>
              <w:rPr>
                <w:rFonts w:ascii="Times New Roman" w:hAnsi="Times New Roman" w:cs="Times New Roman"/>
                <w:sz w:val="24"/>
                <w:szCs w:val="24"/>
                <w:lang w:val="ro-RO"/>
              </w:rPr>
            </w:pPr>
            <w:r w:rsidRPr="003410F3">
              <w:rPr>
                <w:rFonts w:ascii="Times New Roman" w:hAnsi="Times New Roman" w:cs="Times New Roman"/>
                <w:sz w:val="24"/>
                <w:szCs w:val="24"/>
                <w:lang w:val="ro-RO"/>
              </w:rPr>
              <w:t>A4.1 ISU</w:t>
            </w:r>
          </w:p>
          <w:p w14:paraId="15239954" w14:textId="77777777" w:rsidR="003F74D4" w:rsidRPr="003410F3" w:rsidRDefault="003F74D4" w:rsidP="00966C59">
            <w:pPr>
              <w:pStyle w:val="TableParagraph"/>
              <w:rPr>
                <w:rFonts w:ascii="Times New Roman" w:hAnsi="Times New Roman" w:cs="Times New Roman"/>
                <w:sz w:val="24"/>
                <w:szCs w:val="24"/>
                <w:lang w:val="ro-RO"/>
              </w:rPr>
            </w:pPr>
            <w:r w:rsidRPr="003410F3">
              <w:rPr>
                <w:rFonts w:ascii="Times New Roman" w:hAnsi="Times New Roman" w:cs="Times New Roman"/>
                <w:sz w:val="24"/>
                <w:szCs w:val="24"/>
                <w:lang w:val="ro-RO"/>
              </w:rPr>
              <w:t>A4.2 DSP</w:t>
            </w:r>
          </w:p>
          <w:p w14:paraId="6324DB3F" w14:textId="1A98FC13" w:rsidR="003F74D4" w:rsidRPr="003410F3" w:rsidRDefault="003F74D4" w:rsidP="00966C59">
            <w:pPr>
              <w:pStyle w:val="TableParagraph"/>
              <w:rPr>
                <w:rFonts w:ascii="Times New Roman" w:hAnsi="Times New Roman" w:cs="Times New Roman"/>
                <w:iCs/>
                <w:sz w:val="24"/>
                <w:szCs w:val="24"/>
                <w:lang w:val="ro-RO"/>
              </w:rPr>
            </w:pPr>
            <w:r w:rsidRPr="003410F3">
              <w:rPr>
                <w:rFonts w:ascii="Times New Roman" w:hAnsi="Times New Roman" w:cs="Times New Roman"/>
                <w:sz w:val="24"/>
                <w:szCs w:val="24"/>
                <w:lang w:val="ro-RO"/>
              </w:rPr>
              <w:t>A4.3 ANSVSA</w:t>
            </w:r>
          </w:p>
        </w:tc>
      </w:tr>
      <w:tr w:rsidR="003F74D4" w:rsidRPr="003410F3" w14:paraId="16211183" w14:textId="77777777" w:rsidTr="001D3F0A">
        <w:trPr>
          <w:trHeight w:val="496"/>
          <w:jc w:val="center"/>
        </w:trPr>
        <w:tc>
          <w:tcPr>
            <w:tcW w:w="2263" w:type="dxa"/>
            <w:vMerge/>
          </w:tcPr>
          <w:p w14:paraId="435D9504" w14:textId="77777777" w:rsidR="003F74D4" w:rsidRPr="003410F3" w:rsidRDefault="003F74D4" w:rsidP="00A10F09">
            <w:pPr>
              <w:pStyle w:val="TableParagraph"/>
              <w:rPr>
                <w:rFonts w:ascii="Times New Roman" w:hAnsi="Times New Roman" w:cs="Times New Roman"/>
                <w:iCs/>
                <w:sz w:val="24"/>
                <w:szCs w:val="24"/>
                <w:lang w:val="ro-RO"/>
              </w:rPr>
            </w:pPr>
          </w:p>
        </w:tc>
        <w:tc>
          <w:tcPr>
            <w:tcW w:w="2552" w:type="dxa"/>
            <w:vAlign w:val="center"/>
          </w:tcPr>
          <w:p w14:paraId="782A994F" w14:textId="262EED4F" w:rsidR="003F74D4" w:rsidRPr="003410F3" w:rsidRDefault="003F74D4" w:rsidP="00A10F09">
            <w:pPr>
              <w:pStyle w:val="TableParagraph"/>
              <w:rPr>
                <w:rFonts w:ascii="Times New Roman" w:hAnsi="Times New Roman" w:cs="Times New Roman"/>
                <w:iCs/>
                <w:sz w:val="24"/>
                <w:szCs w:val="24"/>
                <w:lang w:val="ro-RO"/>
              </w:rPr>
            </w:pPr>
            <w:r w:rsidRPr="003410F3">
              <w:rPr>
                <w:rFonts w:ascii="Times New Roman" w:hAnsi="Times New Roman" w:cs="Times New Roman"/>
                <w:iCs/>
                <w:sz w:val="24"/>
                <w:szCs w:val="24"/>
                <w:lang w:val="ro-RO"/>
              </w:rPr>
              <w:t xml:space="preserve">A5. </w:t>
            </w:r>
            <w:r w:rsidRPr="003410F3">
              <w:rPr>
                <w:rFonts w:ascii="Times New Roman" w:hAnsi="Times New Roman" w:cs="Times New Roman"/>
                <w:iCs/>
                <w:sz w:val="24"/>
                <w:szCs w:val="24"/>
                <w:lang w:val="ro-RO"/>
              </w:rPr>
              <w:t>Achiziția serviciului de dirigenție de șantier</w:t>
            </w:r>
          </w:p>
        </w:tc>
        <w:tc>
          <w:tcPr>
            <w:tcW w:w="3969" w:type="dxa"/>
            <w:vAlign w:val="center"/>
          </w:tcPr>
          <w:p w14:paraId="014B39AF" w14:textId="77777777" w:rsidR="003F74D4" w:rsidRPr="003410F3" w:rsidRDefault="003F74D4" w:rsidP="00A10F09">
            <w:pPr>
              <w:pStyle w:val="TableParagraph"/>
              <w:rPr>
                <w:rFonts w:ascii="Times New Roman" w:hAnsi="Times New Roman" w:cs="Times New Roman"/>
                <w:iCs/>
                <w:sz w:val="24"/>
                <w:szCs w:val="24"/>
                <w:lang w:val="ro-RO"/>
              </w:rPr>
            </w:pPr>
            <w:r w:rsidRPr="003410F3">
              <w:rPr>
                <w:rFonts w:ascii="Times New Roman" w:hAnsi="Times New Roman" w:cs="Times New Roman"/>
                <w:sz w:val="24"/>
                <w:szCs w:val="24"/>
                <w:lang w:val="ro-RO"/>
              </w:rPr>
              <w:t xml:space="preserve">A5.1 </w:t>
            </w:r>
            <w:r w:rsidRPr="003410F3">
              <w:rPr>
                <w:rFonts w:ascii="Times New Roman" w:hAnsi="Times New Roman" w:cs="Times New Roman"/>
                <w:sz w:val="24"/>
                <w:szCs w:val="24"/>
                <w:lang w:val="ro-RO"/>
              </w:rPr>
              <w:t xml:space="preserve">Achiziție publică </w:t>
            </w:r>
            <w:r w:rsidRPr="003410F3">
              <w:rPr>
                <w:rFonts w:ascii="Times New Roman" w:hAnsi="Times New Roman" w:cs="Times New Roman"/>
                <w:sz w:val="24"/>
                <w:szCs w:val="24"/>
                <w:lang w:val="ro-RO"/>
              </w:rPr>
              <w:t xml:space="preserve">și </w:t>
            </w:r>
            <w:r w:rsidRPr="003410F3">
              <w:rPr>
                <w:rFonts w:ascii="Times New Roman" w:hAnsi="Times New Roman" w:cs="Times New Roman"/>
                <w:iCs/>
                <w:sz w:val="24"/>
                <w:szCs w:val="24"/>
                <w:lang w:val="ro-RO"/>
              </w:rPr>
              <w:t>c</w:t>
            </w:r>
            <w:r w:rsidRPr="003410F3">
              <w:rPr>
                <w:rFonts w:ascii="Times New Roman" w:hAnsi="Times New Roman" w:cs="Times New Roman"/>
                <w:iCs/>
                <w:sz w:val="24"/>
                <w:szCs w:val="24"/>
                <w:lang w:val="ro-RO"/>
              </w:rPr>
              <w:t>ontractarea serviciului de dirigenție de șantier</w:t>
            </w:r>
          </w:p>
          <w:p w14:paraId="15486A42" w14:textId="4563C279" w:rsidR="003F74D4" w:rsidRPr="003410F3" w:rsidRDefault="003F74D4" w:rsidP="00A10F09">
            <w:pPr>
              <w:pStyle w:val="TableParagraph"/>
              <w:rPr>
                <w:rFonts w:ascii="Times New Roman" w:hAnsi="Times New Roman" w:cs="Times New Roman"/>
                <w:iCs/>
                <w:sz w:val="24"/>
                <w:szCs w:val="24"/>
                <w:lang w:val="ro-RO"/>
              </w:rPr>
            </w:pPr>
            <w:r w:rsidRPr="003410F3">
              <w:rPr>
                <w:rFonts w:ascii="Times New Roman" w:hAnsi="Times New Roman" w:cs="Times New Roman"/>
                <w:iCs/>
                <w:sz w:val="24"/>
                <w:szCs w:val="24"/>
                <w:lang w:val="ro-RO"/>
              </w:rPr>
              <w:t>A5.2 Organizare de șantier</w:t>
            </w:r>
          </w:p>
        </w:tc>
      </w:tr>
      <w:tr w:rsidR="003F74D4" w:rsidRPr="003410F3" w14:paraId="6D950D74" w14:textId="77777777" w:rsidTr="001D3F0A">
        <w:trPr>
          <w:trHeight w:val="496"/>
          <w:jc w:val="center"/>
        </w:trPr>
        <w:tc>
          <w:tcPr>
            <w:tcW w:w="2263" w:type="dxa"/>
            <w:vMerge/>
          </w:tcPr>
          <w:p w14:paraId="1F78FD94" w14:textId="77777777" w:rsidR="003F74D4" w:rsidRPr="003410F3" w:rsidRDefault="003F74D4" w:rsidP="00966C59">
            <w:pPr>
              <w:pStyle w:val="TableParagraph"/>
              <w:rPr>
                <w:rFonts w:ascii="Times New Roman" w:hAnsi="Times New Roman" w:cs="Times New Roman"/>
                <w:iCs/>
                <w:sz w:val="24"/>
                <w:szCs w:val="24"/>
                <w:lang w:val="ro-RO"/>
              </w:rPr>
            </w:pPr>
          </w:p>
        </w:tc>
        <w:tc>
          <w:tcPr>
            <w:tcW w:w="2552" w:type="dxa"/>
            <w:vMerge w:val="restart"/>
            <w:vAlign w:val="center"/>
          </w:tcPr>
          <w:p w14:paraId="22C941BA" w14:textId="661ACA0D" w:rsidR="003F74D4" w:rsidRPr="003410F3" w:rsidRDefault="003F74D4" w:rsidP="00966C59">
            <w:pPr>
              <w:pStyle w:val="TableParagraph"/>
              <w:rPr>
                <w:rFonts w:ascii="Times New Roman" w:hAnsi="Times New Roman" w:cs="Times New Roman"/>
                <w:iCs/>
                <w:sz w:val="24"/>
                <w:szCs w:val="24"/>
                <w:lang w:val="ro-RO"/>
              </w:rPr>
            </w:pPr>
            <w:r w:rsidRPr="003410F3">
              <w:rPr>
                <w:rFonts w:ascii="Times New Roman" w:hAnsi="Times New Roman" w:cs="Times New Roman"/>
                <w:iCs/>
                <w:sz w:val="24"/>
                <w:szCs w:val="24"/>
                <w:lang w:val="ro-RO"/>
              </w:rPr>
              <w:t>A6. Lucrări reabilitare</w:t>
            </w:r>
          </w:p>
        </w:tc>
        <w:tc>
          <w:tcPr>
            <w:tcW w:w="3969" w:type="dxa"/>
            <w:vAlign w:val="center"/>
          </w:tcPr>
          <w:p w14:paraId="1DEB30A6" w14:textId="67F9E5E5" w:rsidR="003F74D4" w:rsidRPr="003410F3" w:rsidRDefault="003F74D4" w:rsidP="00966C59">
            <w:pPr>
              <w:pStyle w:val="TableParagraph"/>
              <w:rPr>
                <w:rFonts w:ascii="Times New Roman" w:hAnsi="Times New Roman" w:cs="Times New Roman"/>
                <w:iCs/>
                <w:sz w:val="24"/>
                <w:szCs w:val="24"/>
                <w:lang w:val="ro-RO"/>
              </w:rPr>
            </w:pPr>
            <w:r w:rsidRPr="003410F3">
              <w:rPr>
                <w:rFonts w:ascii="Times New Roman" w:hAnsi="Times New Roman" w:cs="Times New Roman"/>
                <w:sz w:val="24"/>
                <w:szCs w:val="24"/>
                <w:lang w:val="ro-RO"/>
              </w:rPr>
              <w:t>A6.1 Achiziția publică și contractarea lucrărilor</w:t>
            </w:r>
          </w:p>
        </w:tc>
      </w:tr>
      <w:tr w:rsidR="003F74D4" w:rsidRPr="003410F3" w14:paraId="2D083D00" w14:textId="77777777" w:rsidTr="001D3F0A">
        <w:trPr>
          <w:trHeight w:val="496"/>
          <w:jc w:val="center"/>
        </w:trPr>
        <w:tc>
          <w:tcPr>
            <w:tcW w:w="2263" w:type="dxa"/>
            <w:vMerge/>
          </w:tcPr>
          <w:p w14:paraId="52069270" w14:textId="77777777" w:rsidR="003F74D4" w:rsidRPr="003410F3" w:rsidRDefault="003F74D4" w:rsidP="00966C59">
            <w:pPr>
              <w:pStyle w:val="TableParagraph"/>
              <w:rPr>
                <w:rFonts w:ascii="Times New Roman" w:hAnsi="Times New Roman" w:cs="Times New Roman"/>
                <w:iCs/>
                <w:sz w:val="24"/>
                <w:szCs w:val="24"/>
                <w:lang w:val="ro-RO"/>
              </w:rPr>
            </w:pPr>
          </w:p>
        </w:tc>
        <w:tc>
          <w:tcPr>
            <w:tcW w:w="2552" w:type="dxa"/>
            <w:vMerge/>
            <w:vAlign w:val="center"/>
          </w:tcPr>
          <w:p w14:paraId="5B192BFA" w14:textId="663673D5" w:rsidR="003F74D4" w:rsidRPr="003410F3" w:rsidRDefault="003F74D4" w:rsidP="00966C59">
            <w:pPr>
              <w:pStyle w:val="TableParagraph"/>
              <w:rPr>
                <w:rFonts w:ascii="Times New Roman" w:hAnsi="Times New Roman" w:cs="Times New Roman"/>
                <w:iCs/>
                <w:sz w:val="24"/>
                <w:szCs w:val="24"/>
                <w:lang w:val="ro-RO"/>
              </w:rPr>
            </w:pPr>
          </w:p>
        </w:tc>
        <w:tc>
          <w:tcPr>
            <w:tcW w:w="3969" w:type="dxa"/>
            <w:vAlign w:val="center"/>
          </w:tcPr>
          <w:p w14:paraId="6FB8F3DA" w14:textId="502C68A3" w:rsidR="003F74D4" w:rsidRPr="003410F3" w:rsidRDefault="003F74D4" w:rsidP="00966C59">
            <w:pPr>
              <w:pStyle w:val="TableParagraph"/>
              <w:rPr>
                <w:rFonts w:ascii="Times New Roman" w:hAnsi="Times New Roman" w:cs="Times New Roman"/>
                <w:sz w:val="24"/>
                <w:szCs w:val="24"/>
                <w:lang w:val="ro-RO"/>
              </w:rPr>
            </w:pPr>
            <w:r w:rsidRPr="003410F3">
              <w:rPr>
                <w:rFonts w:ascii="Times New Roman" w:hAnsi="Times New Roman" w:cs="Times New Roman"/>
                <w:sz w:val="24"/>
                <w:szCs w:val="24"/>
                <w:lang w:val="ro-RO"/>
              </w:rPr>
              <w:t>A6.2 Realizarea lucrărilor</w:t>
            </w:r>
          </w:p>
        </w:tc>
      </w:tr>
      <w:tr w:rsidR="003F74D4" w:rsidRPr="003410F3" w14:paraId="4ECCDAB3" w14:textId="77777777" w:rsidTr="001D3F0A">
        <w:trPr>
          <w:trHeight w:val="496"/>
          <w:jc w:val="center"/>
        </w:trPr>
        <w:tc>
          <w:tcPr>
            <w:tcW w:w="2263" w:type="dxa"/>
            <w:vMerge/>
          </w:tcPr>
          <w:p w14:paraId="091A51C5" w14:textId="77777777" w:rsidR="003F74D4" w:rsidRPr="003410F3" w:rsidRDefault="003F74D4" w:rsidP="00966C59">
            <w:pPr>
              <w:pStyle w:val="TableParagraph"/>
              <w:rPr>
                <w:rFonts w:ascii="Times New Roman" w:hAnsi="Times New Roman" w:cs="Times New Roman"/>
                <w:iCs/>
                <w:sz w:val="24"/>
                <w:szCs w:val="24"/>
                <w:lang w:val="ro-RO"/>
              </w:rPr>
            </w:pPr>
          </w:p>
        </w:tc>
        <w:tc>
          <w:tcPr>
            <w:tcW w:w="2552" w:type="dxa"/>
            <w:vMerge/>
            <w:vAlign w:val="center"/>
          </w:tcPr>
          <w:p w14:paraId="3018E71E" w14:textId="612CA748" w:rsidR="003F74D4" w:rsidRPr="003410F3" w:rsidRDefault="003F74D4" w:rsidP="00966C59">
            <w:pPr>
              <w:pStyle w:val="TableParagraph"/>
              <w:rPr>
                <w:rFonts w:ascii="Times New Roman" w:hAnsi="Times New Roman" w:cs="Times New Roman"/>
                <w:iCs/>
                <w:sz w:val="24"/>
                <w:szCs w:val="24"/>
                <w:lang w:val="ro-RO"/>
              </w:rPr>
            </w:pPr>
          </w:p>
        </w:tc>
        <w:tc>
          <w:tcPr>
            <w:tcW w:w="3969" w:type="dxa"/>
            <w:vAlign w:val="center"/>
          </w:tcPr>
          <w:p w14:paraId="466733A1" w14:textId="215BF6D2" w:rsidR="003F74D4" w:rsidRPr="003410F3" w:rsidRDefault="003F74D4" w:rsidP="00966C59">
            <w:pPr>
              <w:pStyle w:val="TableParagraph"/>
              <w:rPr>
                <w:rFonts w:ascii="Times New Roman" w:hAnsi="Times New Roman" w:cs="Times New Roman"/>
                <w:sz w:val="24"/>
                <w:szCs w:val="24"/>
                <w:lang w:val="ro-RO"/>
              </w:rPr>
            </w:pPr>
            <w:r w:rsidRPr="003410F3">
              <w:rPr>
                <w:rFonts w:ascii="Times New Roman" w:hAnsi="Times New Roman" w:cs="Times New Roman"/>
                <w:iCs/>
                <w:sz w:val="24"/>
                <w:szCs w:val="24"/>
                <w:lang w:val="ro-RO"/>
              </w:rPr>
              <w:t>A6.3 Recepție lucrări</w:t>
            </w:r>
          </w:p>
        </w:tc>
      </w:tr>
      <w:tr w:rsidR="003410F3" w:rsidRPr="003410F3" w14:paraId="2EAA4046" w14:textId="77777777" w:rsidTr="001D3F0A">
        <w:trPr>
          <w:trHeight w:val="496"/>
          <w:jc w:val="center"/>
        </w:trPr>
        <w:tc>
          <w:tcPr>
            <w:tcW w:w="2263" w:type="dxa"/>
            <w:vMerge w:val="restart"/>
          </w:tcPr>
          <w:p w14:paraId="5DB9F6C0" w14:textId="67EAA3EA" w:rsidR="003410F3" w:rsidRPr="003410F3" w:rsidRDefault="00BB5861" w:rsidP="003410F3">
            <w:pPr>
              <w:tabs>
                <w:tab w:val="left" w:pos="1665"/>
              </w:tabs>
              <w:rPr>
                <w:rFonts w:ascii="Times New Roman" w:hAnsi="Times New Roman" w:cs="Times New Roman"/>
                <w:color w:val="FF0000"/>
                <w:sz w:val="24"/>
                <w:szCs w:val="24"/>
                <w:lang w:val="ro-RO"/>
              </w:rPr>
            </w:pPr>
            <w:r>
              <w:rPr>
                <w:rFonts w:ascii="Times New Roman" w:hAnsi="Times New Roman" w:cs="Times New Roman"/>
                <w:b/>
                <w:bCs/>
                <w:sz w:val="24"/>
                <w:szCs w:val="24"/>
                <w:lang w:val="ro-RO"/>
              </w:rPr>
              <w:lastRenderedPageBreak/>
              <w:t>A</w:t>
            </w:r>
            <w:r w:rsidR="003410F3" w:rsidRPr="003410F3">
              <w:rPr>
                <w:rFonts w:ascii="Times New Roman" w:hAnsi="Times New Roman" w:cs="Times New Roman"/>
                <w:b/>
                <w:bCs/>
                <w:sz w:val="24"/>
                <w:szCs w:val="24"/>
                <w:lang w:val="ro-RO"/>
              </w:rPr>
              <w:t>sociația ”Filantropia Ortodoxă Alba Iulia” Filiala Tg. Mureș</w:t>
            </w:r>
            <w:r>
              <w:rPr>
                <w:rFonts w:ascii="Times New Roman" w:hAnsi="Times New Roman" w:cs="Times New Roman"/>
                <w:b/>
                <w:bCs/>
                <w:sz w:val="24"/>
                <w:szCs w:val="24"/>
                <w:lang w:val="ro-RO"/>
              </w:rPr>
              <w:t xml:space="preserve"> (</w:t>
            </w:r>
            <w:r w:rsidR="003410F3" w:rsidRPr="003410F3">
              <w:rPr>
                <w:rFonts w:ascii="Times New Roman" w:hAnsi="Times New Roman" w:cs="Times New Roman"/>
                <w:b/>
                <w:bCs/>
                <w:sz w:val="24"/>
                <w:szCs w:val="24"/>
                <w:lang w:val="ro-RO"/>
              </w:rPr>
              <w:t>Partener 2</w:t>
            </w:r>
            <w:r>
              <w:rPr>
                <w:rFonts w:ascii="Times New Roman" w:hAnsi="Times New Roman" w:cs="Times New Roman"/>
                <w:b/>
                <w:bCs/>
                <w:sz w:val="24"/>
                <w:szCs w:val="24"/>
                <w:lang w:val="ro-RO"/>
              </w:rPr>
              <w:t>)</w:t>
            </w:r>
            <w:r w:rsidR="003410F3" w:rsidRPr="003410F3">
              <w:rPr>
                <w:rFonts w:ascii="Times New Roman" w:hAnsi="Times New Roman" w:cs="Times New Roman"/>
                <w:b/>
                <w:bCs/>
                <w:sz w:val="24"/>
                <w:szCs w:val="24"/>
                <w:lang w:val="ro-RO"/>
              </w:rPr>
              <w:t xml:space="preserve"> </w:t>
            </w:r>
          </w:p>
          <w:p w14:paraId="260A8C63" w14:textId="77777777" w:rsidR="003410F3" w:rsidRPr="003410F3" w:rsidRDefault="003410F3" w:rsidP="00386B0A">
            <w:pPr>
              <w:pStyle w:val="TableParagraph"/>
              <w:rPr>
                <w:rFonts w:ascii="Times New Roman" w:hAnsi="Times New Roman" w:cs="Times New Roman"/>
                <w:iCs/>
                <w:sz w:val="24"/>
                <w:szCs w:val="24"/>
                <w:lang w:val="ro-RO"/>
              </w:rPr>
            </w:pPr>
          </w:p>
        </w:tc>
        <w:tc>
          <w:tcPr>
            <w:tcW w:w="2552" w:type="dxa"/>
            <w:vMerge w:val="restart"/>
            <w:vAlign w:val="center"/>
          </w:tcPr>
          <w:p w14:paraId="4CCC3BBD" w14:textId="12947293" w:rsidR="003410F3" w:rsidRPr="003410F3" w:rsidRDefault="00BB5861" w:rsidP="00386B0A">
            <w:pPr>
              <w:pStyle w:val="TableParagraph"/>
              <w:rPr>
                <w:rFonts w:ascii="Times New Roman" w:hAnsi="Times New Roman" w:cs="Times New Roman"/>
                <w:iCs/>
                <w:sz w:val="24"/>
                <w:szCs w:val="24"/>
                <w:lang w:val="ro-RO"/>
              </w:rPr>
            </w:pPr>
            <w:r>
              <w:rPr>
                <w:rFonts w:ascii="Times New Roman" w:hAnsi="Times New Roman" w:cs="Times New Roman"/>
                <w:iCs/>
                <w:sz w:val="24"/>
                <w:szCs w:val="24"/>
                <w:lang w:val="ro-RO"/>
              </w:rPr>
              <w:t xml:space="preserve">A.7 </w:t>
            </w:r>
            <w:r w:rsidR="003410F3" w:rsidRPr="003410F3">
              <w:rPr>
                <w:rFonts w:ascii="Times New Roman" w:hAnsi="Times New Roman" w:cs="Times New Roman"/>
                <w:iCs/>
                <w:sz w:val="24"/>
                <w:szCs w:val="24"/>
                <w:lang w:val="ro-RO"/>
              </w:rPr>
              <w:t>Achiziții dotări</w:t>
            </w:r>
            <w:r w:rsidR="003410F3">
              <w:rPr>
                <w:rFonts w:ascii="Times New Roman" w:hAnsi="Times New Roman" w:cs="Times New Roman"/>
                <w:iCs/>
                <w:sz w:val="24"/>
                <w:szCs w:val="24"/>
                <w:lang w:val="ro-RO"/>
              </w:rPr>
              <w:t xml:space="preserve"> necesare înființării serviciului social ”Centru de zi pentru copii”</w:t>
            </w:r>
          </w:p>
        </w:tc>
        <w:tc>
          <w:tcPr>
            <w:tcW w:w="3969" w:type="dxa"/>
            <w:vAlign w:val="center"/>
          </w:tcPr>
          <w:p w14:paraId="521CA58A" w14:textId="2230573D" w:rsidR="003410F3" w:rsidRPr="003410F3" w:rsidRDefault="001D3F0A" w:rsidP="00386B0A">
            <w:pPr>
              <w:pStyle w:val="TableParagraph"/>
              <w:rPr>
                <w:rFonts w:ascii="Times New Roman" w:hAnsi="Times New Roman" w:cs="Times New Roman"/>
                <w:iCs/>
                <w:sz w:val="24"/>
                <w:szCs w:val="24"/>
                <w:lang w:val="ro-RO"/>
              </w:rPr>
            </w:pPr>
            <w:r>
              <w:rPr>
                <w:rFonts w:ascii="Times New Roman" w:hAnsi="Times New Roman" w:cs="Times New Roman"/>
                <w:sz w:val="24"/>
                <w:szCs w:val="24"/>
                <w:lang w:val="ro-RO"/>
              </w:rPr>
              <w:t xml:space="preserve">A7.1 </w:t>
            </w:r>
            <w:r w:rsidR="003410F3">
              <w:rPr>
                <w:rFonts w:ascii="Times New Roman" w:hAnsi="Times New Roman" w:cs="Times New Roman"/>
                <w:sz w:val="24"/>
                <w:szCs w:val="24"/>
                <w:lang w:val="ro-RO"/>
              </w:rPr>
              <w:t>Efectuarea achizițiilor publice și contractare</w:t>
            </w:r>
          </w:p>
        </w:tc>
      </w:tr>
      <w:tr w:rsidR="003410F3" w:rsidRPr="003410F3" w14:paraId="34536DAC" w14:textId="77777777" w:rsidTr="001D3F0A">
        <w:trPr>
          <w:trHeight w:val="496"/>
          <w:jc w:val="center"/>
        </w:trPr>
        <w:tc>
          <w:tcPr>
            <w:tcW w:w="2263" w:type="dxa"/>
            <w:vMerge/>
          </w:tcPr>
          <w:p w14:paraId="4CAFA753" w14:textId="77777777" w:rsidR="003410F3" w:rsidRPr="003410F3" w:rsidRDefault="003410F3" w:rsidP="00386B0A">
            <w:pPr>
              <w:pStyle w:val="TableParagraph"/>
              <w:rPr>
                <w:rFonts w:ascii="Times New Roman" w:hAnsi="Times New Roman" w:cs="Times New Roman"/>
                <w:iCs/>
                <w:sz w:val="24"/>
                <w:szCs w:val="24"/>
                <w:lang w:val="ro-RO"/>
              </w:rPr>
            </w:pPr>
          </w:p>
        </w:tc>
        <w:tc>
          <w:tcPr>
            <w:tcW w:w="2552" w:type="dxa"/>
            <w:vMerge/>
            <w:vAlign w:val="center"/>
          </w:tcPr>
          <w:p w14:paraId="443DB3EC" w14:textId="2A5CFF02" w:rsidR="003410F3" w:rsidRPr="003410F3" w:rsidRDefault="003410F3" w:rsidP="00386B0A">
            <w:pPr>
              <w:pStyle w:val="TableParagraph"/>
              <w:rPr>
                <w:rFonts w:ascii="Times New Roman" w:hAnsi="Times New Roman" w:cs="Times New Roman"/>
                <w:iCs/>
                <w:sz w:val="24"/>
                <w:szCs w:val="24"/>
                <w:lang w:val="ro-RO"/>
              </w:rPr>
            </w:pPr>
          </w:p>
        </w:tc>
        <w:tc>
          <w:tcPr>
            <w:tcW w:w="3969" w:type="dxa"/>
            <w:tcBorders>
              <w:bottom w:val="single" w:sz="4" w:space="0" w:color="auto"/>
            </w:tcBorders>
            <w:vAlign w:val="center"/>
          </w:tcPr>
          <w:p w14:paraId="0E2C391B" w14:textId="3B8EA425" w:rsidR="003410F3" w:rsidRPr="003410F3" w:rsidRDefault="001D3F0A" w:rsidP="00386B0A">
            <w:pPr>
              <w:pStyle w:val="TableParagraph"/>
              <w:rPr>
                <w:rFonts w:ascii="Times New Roman" w:hAnsi="Times New Roman" w:cs="Times New Roman"/>
                <w:sz w:val="24"/>
                <w:szCs w:val="24"/>
                <w:lang w:val="ro-RO"/>
              </w:rPr>
            </w:pPr>
            <w:r>
              <w:rPr>
                <w:rFonts w:ascii="Times New Roman" w:hAnsi="Times New Roman" w:cs="Times New Roman"/>
                <w:sz w:val="24"/>
                <w:szCs w:val="24"/>
                <w:lang w:val="ro-RO"/>
              </w:rPr>
              <w:t xml:space="preserve">A7.2 </w:t>
            </w:r>
            <w:r w:rsidR="003410F3" w:rsidRPr="003410F3">
              <w:rPr>
                <w:rFonts w:ascii="Times New Roman" w:hAnsi="Times New Roman" w:cs="Times New Roman"/>
                <w:sz w:val="24"/>
                <w:szCs w:val="24"/>
                <w:lang w:val="ro-RO"/>
              </w:rPr>
              <w:t>Furnizarea bunurilor</w:t>
            </w:r>
            <w:r w:rsidR="003410F3">
              <w:rPr>
                <w:rFonts w:ascii="Times New Roman" w:hAnsi="Times New Roman" w:cs="Times New Roman"/>
                <w:sz w:val="24"/>
                <w:szCs w:val="24"/>
                <w:lang w:val="ro-RO"/>
              </w:rPr>
              <w:t xml:space="preserve"> </w:t>
            </w:r>
          </w:p>
        </w:tc>
      </w:tr>
      <w:tr w:rsidR="003410F3" w:rsidRPr="003410F3" w14:paraId="1629F9A0" w14:textId="77777777" w:rsidTr="001D3F0A">
        <w:trPr>
          <w:trHeight w:val="496"/>
          <w:jc w:val="center"/>
        </w:trPr>
        <w:tc>
          <w:tcPr>
            <w:tcW w:w="2263" w:type="dxa"/>
            <w:vMerge/>
          </w:tcPr>
          <w:p w14:paraId="5DF541C1" w14:textId="77777777" w:rsidR="003410F3" w:rsidRPr="003410F3" w:rsidRDefault="003410F3" w:rsidP="00A10F09">
            <w:pPr>
              <w:pStyle w:val="TableParagraph"/>
              <w:rPr>
                <w:rFonts w:ascii="Times New Roman" w:hAnsi="Times New Roman" w:cs="Times New Roman"/>
                <w:iCs/>
                <w:sz w:val="24"/>
                <w:szCs w:val="24"/>
                <w:lang w:val="ro-RO"/>
              </w:rPr>
            </w:pPr>
          </w:p>
        </w:tc>
        <w:tc>
          <w:tcPr>
            <w:tcW w:w="2552" w:type="dxa"/>
            <w:vAlign w:val="center"/>
          </w:tcPr>
          <w:p w14:paraId="24E881AD" w14:textId="5F1DAFCA" w:rsidR="003410F3" w:rsidRPr="003410F3" w:rsidRDefault="00BB5861" w:rsidP="00A10F09">
            <w:pPr>
              <w:pStyle w:val="TableParagraph"/>
              <w:rPr>
                <w:rFonts w:ascii="Times New Roman" w:hAnsi="Times New Roman" w:cs="Times New Roman"/>
                <w:iCs/>
                <w:sz w:val="24"/>
                <w:szCs w:val="24"/>
                <w:lang w:val="ro-RO"/>
              </w:rPr>
            </w:pPr>
            <w:r>
              <w:rPr>
                <w:rFonts w:ascii="Times New Roman" w:hAnsi="Times New Roman" w:cs="Times New Roman"/>
                <w:iCs/>
                <w:sz w:val="24"/>
                <w:szCs w:val="24"/>
                <w:lang w:val="ro-RO"/>
              </w:rPr>
              <w:t xml:space="preserve">A8. </w:t>
            </w:r>
            <w:r w:rsidR="003410F3" w:rsidRPr="003410F3">
              <w:rPr>
                <w:rFonts w:ascii="Times New Roman" w:hAnsi="Times New Roman" w:cs="Times New Roman"/>
                <w:iCs/>
                <w:sz w:val="24"/>
                <w:szCs w:val="24"/>
                <w:lang w:val="ro-RO"/>
              </w:rPr>
              <w:t xml:space="preserve">Achiziție serviciu </w:t>
            </w:r>
            <w:r w:rsidR="003410F3">
              <w:rPr>
                <w:rFonts w:ascii="Times New Roman" w:hAnsi="Times New Roman" w:cs="Times New Roman"/>
                <w:iCs/>
                <w:sz w:val="24"/>
                <w:szCs w:val="24"/>
                <w:lang w:val="ro-RO"/>
              </w:rPr>
              <w:t xml:space="preserve">de </w:t>
            </w:r>
            <w:proofErr w:type="spellStart"/>
            <w:r w:rsidR="003410F3" w:rsidRPr="003410F3">
              <w:rPr>
                <w:rFonts w:ascii="Times New Roman" w:hAnsi="Times New Roman" w:cs="Times New Roman"/>
                <w:iCs/>
                <w:sz w:val="24"/>
                <w:szCs w:val="24"/>
                <w:lang w:val="ro-RO"/>
              </w:rPr>
              <w:t>catering</w:t>
            </w:r>
            <w:proofErr w:type="spellEnd"/>
          </w:p>
        </w:tc>
        <w:tc>
          <w:tcPr>
            <w:tcW w:w="3969" w:type="dxa"/>
            <w:vAlign w:val="center"/>
          </w:tcPr>
          <w:p w14:paraId="06C3874B" w14:textId="5BB4E57A" w:rsidR="003410F3" w:rsidRPr="003410F3" w:rsidRDefault="001D3F0A" w:rsidP="00A10F09">
            <w:pPr>
              <w:pStyle w:val="TableParagraph"/>
              <w:rPr>
                <w:rFonts w:ascii="Times New Roman" w:hAnsi="Times New Roman" w:cs="Times New Roman"/>
                <w:iCs/>
                <w:sz w:val="24"/>
                <w:szCs w:val="24"/>
                <w:lang w:val="ro-RO"/>
              </w:rPr>
            </w:pPr>
            <w:r>
              <w:rPr>
                <w:rFonts w:ascii="Times New Roman" w:hAnsi="Times New Roman" w:cs="Times New Roman"/>
                <w:sz w:val="24"/>
                <w:szCs w:val="24"/>
                <w:lang w:val="ro-RO"/>
              </w:rPr>
              <w:t xml:space="preserve">A8.1 </w:t>
            </w:r>
            <w:r w:rsidR="003410F3">
              <w:rPr>
                <w:rFonts w:ascii="Times New Roman" w:hAnsi="Times New Roman" w:cs="Times New Roman"/>
                <w:sz w:val="24"/>
                <w:szCs w:val="24"/>
                <w:lang w:val="ro-RO"/>
              </w:rPr>
              <w:t>Efectuarea achizițiilor publice și contractare</w:t>
            </w:r>
          </w:p>
        </w:tc>
      </w:tr>
      <w:tr w:rsidR="003410F3" w:rsidRPr="003410F3" w14:paraId="02102BF4" w14:textId="77777777" w:rsidTr="001D3F0A">
        <w:trPr>
          <w:trHeight w:val="496"/>
          <w:jc w:val="center"/>
        </w:trPr>
        <w:tc>
          <w:tcPr>
            <w:tcW w:w="2263" w:type="dxa"/>
            <w:vMerge/>
          </w:tcPr>
          <w:p w14:paraId="3025D4B1" w14:textId="77777777" w:rsidR="003410F3" w:rsidRPr="003410F3" w:rsidRDefault="003410F3" w:rsidP="00386B0A">
            <w:pPr>
              <w:pStyle w:val="TableParagraph"/>
              <w:rPr>
                <w:rFonts w:ascii="Times New Roman" w:hAnsi="Times New Roman" w:cs="Times New Roman"/>
                <w:iCs/>
                <w:sz w:val="24"/>
                <w:szCs w:val="24"/>
                <w:lang w:val="ro-RO"/>
              </w:rPr>
            </w:pPr>
          </w:p>
        </w:tc>
        <w:tc>
          <w:tcPr>
            <w:tcW w:w="2552" w:type="dxa"/>
            <w:vMerge w:val="restart"/>
            <w:vAlign w:val="center"/>
          </w:tcPr>
          <w:p w14:paraId="7FA31FC5" w14:textId="25AEE9AF" w:rsidR="003410F3" w:rsidRPr="003410F3" w:rsidRDefault="00BB5861" w:rsidP="00386B0A">
            <w:pPr>
              <w:pStyle w:val="TableParagraph"/>
              <w:rPr>
                <w:rFonts w:ascii="Times New Roman" w:hAnsi="Times New Roman" w:cs="Times New Roman"/>
                <w:iCs/>
                <w:sz w:val="24"/>
                <w:szCs w:val="24"/>
                <w:lang w:val="ro-RO"/>
              </w:rPr>
            </w:pPr>
            <w:r>
              <w:rPr>
                <w:rFonts w:ascii="Times New Roman" w:hAnsi="Times New Roman" w:cs="Times New Roman"/>
                <w:iCs/>
                <w:sz w:val="24"/>
                <w:szCs w:val="24"/>
                <w:lang w:val="ro-RO"/>
              </w:rPr>
              <w:t xml:space="preserve">A9. </w:t>
            </w:r>
            <w:r w:rsidR="003410F3" w:rsidRPr="003410F3">
              <w:rPr>
                <w:rFonts w:ascii="Times New Roman" w:hAnsi="Times New Roman" w:cs="Times New Roman"/>
                <w:iCs/>
                <w:sz w:val="24"/>
                <w:szCs w:val="24"/>
                <w:lang w:val="ro-RO"/>
              </w:rPr>
              <w:t xml:space="preserve">Angajare </w:t>
            </w:r>
            <w:r w:rsidR="003410F3">
              <w:rPr>
                <w:rFonts w:ascii="Times New Roman" w:hAnsi="Times New Roman" w:cs="Times New Roman"/>
                <w:iCs/>
                <w:sz w:val="24"/>
                <w:szCs w:val="24"/>
                <w:lang w:val="ro-RO"/>
              </w:rPr>
              <w:t xml:space="preserve">de </w:t>
            </w:r>
            <w:r w:rsidR="003410F3" w:rsidRPr="003410F3">
              <w:rPr>
                <w:rFonts w:ascii="Times New Roman" w:hAnsi="Times New Roman" w:cs="Times New Roman"/>
                <w:iCs/>
                <w:sz w:val="24"/>
                <w:szCs w:val="24"/>
                <w:lang w:val="ro-RO"/>
              </w:rPr>
              <w:t>personal</w:t>
            </w:r>
          </w:p>
        </w:tc>
        <w:tc>
          <w:tcPr>
            <w:tcW w:w="3969" w:type="dxa"/>
            <w:vAlign w:val="center"/>
          </w:tcPr>
          <w:p w14:paraId="3006C2ED" w14:textId="649E0E74" w:rsidR="003410F3" w:rsidRPr="003410F3" w:rsidRDefault="001D3F0A" w:rsidP="00386B0A">
            <w:pPr>
              <w:pStyle w:val="TableParagraph"/>
              <w:rPr>
                <w:rFonts w:ascii="Times New Roman" w:hAnsi="Times New Roman" w:cs="Times New Roman"/>
                <w:sz w:val="24"/>
                <w:szCs w:val="24"/>
                <w:lang w:val="ro-RO"/>
              </w:rPr>
            </w:pPr>
            <w:r>
              <w:rPr>
                <w:rFonts w:ascii="Times New Roman" w:hAnsi="Times New Roman" w:cs="Times New Roman"/>
                <w:sz w:val="24"/>
                <w:szCs w:val="24"/>
                <w:lang w:val="ro-RO"/>
              </w:rPr>
              <w:t xml:space="preserve">A9.1 </w:t>
            </w:r>
            <w:r w:rsidR="003410F3" w:rsidRPr="003410F3">
              <w:rPr>
                <w:rFonts w:ascii="Times New Roman" w:hAnsi="Times New Roman" w:cs="Times New Roman"/>
                <w:sz w:val="24"/>
                <w:szCs w:val="24"/>
                <w:lang w:val="ro-RO"/>
              </w:rPr>
              <w:t xml:space="preserve">Lansare </w:t>
            </w:r>
            <w:r w:rsidR="003410F3">
              <w:rPr>
                <w:rFonts w:ascii="Times New Roman" w:hAnsi="Times New Roman" w:cs="Times New Roman"/>
                <w:sz w:val="24"/>
                <w:szCs w:val="24"/>
                <w:lang w:val="ro-RO"/>
              </w:rPr>
              <w:t>procedura de</w:t>
            </w:r>
            <w:r w:rsidR="003410F3" w:rsidRPr="003410F3">
              <w:rPr>
                <w:rFonts w:ascii="Times New Roman" w:hAnsi="Times New Roman" w:cs="Times New Roman"/>
                <w:sz w:val="24"/>
                <w:szCs w:val="24"/>
                <w:lang w:val="ro-RO"/>
              </w:rPr>
              <w:t xml:space="preserve"> angajare</w:t>
            </w:r>
            <w:r w:rsidR="003410F3">
              <w:rPr>
                <w:rFonts w:ascii="Times New Roman" w:hAnsi="Times New Roman" w:cs="Times New Roman"/>
                <w:sz w:val="24"/>
                <w:szCs w:val="24"/>
                <w:lang w:val="ro-RO"/>
              </w:rPr>
              <w:t xml:space="preserve"> de personal</w:t>
            </w:r>
          </w:p>
        </w:tc>
      </w:tr>
      <w:tr w:rsidR="003410F3" w:rsidRPr="003410F3" w14:paraId="23B5A9D6" w14:textId="77777777" w:rsidTr="001D3F0A">
        <w:trPr>
          <w:trHeight w:val="496"/>
          <w:jc w:val="center"/>
        </w:trPr>
        <w:tc>
          <w:tcPr>
            <w:tcW w:w="2263" w:type="dxa"/>
            <w:vMerge/>
          </w:tcPr>
          <w:p w14:paraId="3370BD72" w14:textId="77777777" w:rsidR="003410F3" w:rsidRPr="003410F3" w:rsidRDefault="003410F3" w:rsidP="00386B0A">
            <w:pPr>
              <w:pStyle w:val="TableParagraph"/>
              <w:rPr>
                <w:rFonts w:ascii="Times New Roman" w:hAnsi="Times New Roman" w:cs="Times New Roman"/>
                <w:iCs/>
                <w:sz w:val="24"/>
                <w:szCs w:val="24"/>
                <w:lang w:val="ro-RO"/>
              </w:rPr>
            </w:pPr>
          </w:p>
        </w:tc>
        <w:tc>
          <w:tcPr>
            <w:tcW w:w="2552" w:type="dxa"/>
            <w:vMerge/>
            <w:vAlign w:val="center"/>
          </w:tcPr>
          <w:p w14:paraId="4172F40D" w14:textId="365D46C5" w:rsidR="003410F3" w:rsidRPr="003410F3" w:rsidRDefault="003410F3" w:rsidP="00386B0A">
            <w:pPr>
              <w:pStyle w:val="TableParagraph"/>
              <w:rPr>
                <w:rFonts w:ascii="Times New Roman" w:hAnsi="Times New Roman" w:cs="Times New Roman"/>
                <w:iCs/>
                <w:sz w:val="24"/>
                <w:szCs w:val="24"/>
                <w:lang w:val="ro-RO"/>
              </w:rPr>
            </w:pPr>
          </w:p>
        </w:tc>
        <w:tc>
          <w:tcPr>
            <w:tcW w:w="3969" w:type="dxa"/>
            <w:vAlign w:val="center"/>
          </w:tcPr>
          <w:p w14:paraId="72096A58" w14:textId="6A400036" w:rsidR="003410F3" w:rsidRPr="003410F3" w:rsidRDefault="001D3F0A" w:rsidP="00386B0A">
            <w:pPr>
              <w:pStyle w:val="TableParagraph"/>
              <w:rPr>
                <w:rFonts w:ascii="Times New Roman" w:hAnsi="Times New Roman" w:cs="Times New Roman"/>
                <w:sz w:val="24"/>
                <w:szCs w:val="24"/>
                <w:lang w:val="ro-RO"/>
              </w:rPr>
            </w:pPr>
            <w:r>
              <w:rPr>
                <w:rFonts w:ascii="Times New Roman" w:hAnsi="Times New Roman" w:cs="Times New Roman"/>
                <w:sz w:val="24"/>
                <w:szCs w:val="24"/>
                <w:lang w:val="ro-RO"/>
              </w:rPr>
              <w:t xml:space="preserve">A9.2 </w:t>
            </w:r>
            <w:r w:rsidR="003410F3" w:rsidRPr="003410F3">
              <w:rPr>
                <w:rFonts w:ascii="Times New Roman" w:hAnsi="Times New Roman" w:cs="Times New Roman"/>
                <w:sz w:val="24"/>
                <w:szCs w:val="24"/>
                <w:lang w:val="ro-RO"/>
              </w:rPr>
              <w:t>Organizare</w:t>
            </w:r>
            <w:r w:rsidR="003410F3">
              <w:rPr>
                <w:rFonts w:ascii="Times New Roman" w:hAnsi="Times New Roman" w:cs="Times New Roman"/>
                <w:sz w:val="24"/>
                <w:szCs w:val="24"/>
                <w:lang w:val="ro-RO"/>
              </w:rPr>
              <w:t>a procesului de recrutare de personal</w:t>
            </w:r>
          </w:p>
        </w:tc>
      </w:tr>
      <w:tr w:rsidR="003410F3" w:rsidRPr="003410F3" w14:paraId="0B41B061" w14:textId="77777777" w:rsidTr="001D3F0A">
        <w:trPr>
          <w:trHeight w:val="496"/>
          <w:jc w:val="center"/>
        </w:trPr>
        <w:tc>
          <w:tcPr>
            <w:tcW w:w="2263" w:type="dxa"/>
            <w:vMerge/>
          </w:tcPr>
          <w:p w14:paraId="090D80D3" w14:textId="77777777" w:rsidR="003410F3" w:rsidRPr="003410F3" w:rsidRDefault="003410F3" w:rsidP="00386B0A">
            <w:pPr>
              <w:pStyle w:val="TableParagraph"/>
              <w:rPr>
                <w:rFonts w:ascii="Times New Roman" w:hAnsi="Times New Roman" w:cs="Times New Roman"/>
                <w:iCs/>
                <w:sz w:val="24"/>
                <w:szCs w:val="24"/>
                <w:lang w:val="ro-RO"/>
              </w:rPr>
            </w:pPr>
          </w:p>
        </w:tc>
        <w:tc>
          <w:tcPr>
            <w:tcW w:w="2552" w:type="dxa"/>
            <w:vMerge/>
            <w:vAlign w:val="center"/>
          </w:tcPr>
          <w:p w14:paraId="0B41328A" w14:textId="07209C01" w:rsidR="003410F3" w:rsidRPr="003410F3" w:rsidRDefault="003410F3" w:rsidP="00386B0A">
            <w:pPr>
              <w:pStyle w:val="TableParagraph"/>
              <w:rPr>
                <w:rFonts w:ascii="Times New Roman" w:hAnsi="Times New Roman" w:cs="Times New Roman"/>
                <w:iCs/>
                <w:sz w:val="24"/>
                <w:szCs w:val="24"/>
                <w:lang w:val="ro-RO"/>
              </w:rPr>
            </w:pPr>
          </w:p>
        </w:tc>
        <w:tc>
          <w:tcPr>
            <w:tcW w:w="3969" w:type="dxa"/>
            <w:vAlign w:val="center"/>
          </w:tcPr>
          <w:p w14:paraId="5F3C89A9" w14:textId="20CD6EC5" w:rsidR="003410F3" w:rsidRPr="003410F3" w:rsidRDefault="001D3F0A" w:rsidP="00386B0A">
            <w:pPr>
              <w:pStyle w:val="TableParagraph"/>
              <w:rPr>
                <w:rFonts w:ascii="Times New Roman" w:hAnsi="Times New Roman" w:cs="Times New Roman"/>
                <w:sz w:val="24"/>
                <w:szCs w:val="24"/>
                <w:lang w:val="ro-RO"/>
              </w:rPr>
            </w:pPr>
            <w:r>
              <w:rPr>
                <w:rFonts w:ascii="Times New Roman" w:hAnsi="Times New Roman" w:cs="Times New Roman"/>
                <w:sz w:val="24"/>
                <w:szCs w:val="24"/>
                <w:lang w:val="ro-RO"/>
              </w:rPr>
              <w:t xml:space="preserve">A9.3 </w:t>
            </w:r>
            <w:r w:rsidR="003410F3" w:rsidRPr="003410F3">
              <w:rPr>
                <w:rFonts w:ascii="Times New Roman" w:hAnsi="Times New Roman" w:cs="Times New Roman"/>
                <w:sz w:val="24"/>
                <w:szCs w:val="24"/>
                <w:lang w:val="ro-RO"/>
              </w:rPr>
              <w:t>Selectare</w:t>
            </w:r>
            <w:r w:rsidR="003410F3">
              <w:rPr>
                <w:rFonts w:ascii="Times New Roman" w:hAnsi="Times New Roman" w:cs="Times New Roman"/>
                <w:sz w:val="24"/>
                <w:szCs w:val="24"/>
                <w:lang w:val="ro-RO"/>
              </w:rPr>
              <w:t>a</w:t>
            </w:r>
            <w:r w:rsidR="003410F3" w:rsidRPr="003410F3">
              <w:rPr>
                <w:rFonts w:ascii="Times New Roman" w:hAnsi="Times New Roman" w:cs="Times New Roman"/>
                <w:sz w:val="24"/>
                <w:szCs w:val="24"/>
                <w:lang w:val="ro-RO"/>
              </w:rPr>
              <w:t xml:space="preserve"> și angajarea personalului</w:t>
            </w:r>
          </w:p>
        </w:tc>
      </w:tr>
      <w:tr w:rsidR="003410F3" w:rsidRPr="003410F3" w14:paraId="5CB6DACB" w14:textId="77777777" w:rsidTr="001D3F0A">
        <w:trPr>
          <w:trHeight w:val="496"/>
          <w:jc w:val="center"/>
        </w:trPr>
        <w:tc>
          <w:tcPr>
            <w:tcW w:w="2263" w:type="dxa"/>
            <w:vMerge/>
          </w:tcPr>
          <w:p w14:paraId="1F3DA703" w14:textId="77777777" w:rsidR="003410F3" w:rsidRPr="003410F3" w:rsidRDefault="003410F3" w:rsidP="00386B0A">
            <w:pPr>
              <w:pStyle w:val="TableParagraph"/>
              <w:rPr>
                <w:rFonts w:ascii="Times New Roman" w:hAnsi="Times New Roman" w:cs="Times New Roman"/>
                <w:iCs/>
                <w:sz w:val="24"/>
                <w:szCs w:val="24"/>
                <w:lang w:val="ro-RO"/>
              </w:rPr>
            </w:pPr>
          </w:p>
        </w:tc>
        <w:tc>
          <w:tcPr>
            <w:tcW w:w="2552" w:type="dxa"/>
            <w:vMerge w:val="restart"/>
            <w:vAlign w:val="center"/>
          </w:tcPr>
          <w:p w14:paraId="72182D76" w14:textId="2D9D2CC1" w:rsidR="003410F3" w:rsidRPr="003410F3" w:rsidRDefault="00BB5861" w:rsidP="00386B0A">
            <w:pPr>
              <w:pStyle w:val="TableParagraph"/>
              <w:rPr>
                <w:rFonts w:ascii="Times New Roman" w:hAnsi="Times New Roman" w:cs="Times New Roman"/>
                <w:iCs/>
                <w:sz w:val="24"/>
                <w:szCs w:val="24"/>
                <w:lang w:val="ro-RO"/>
              </w:rPr>
            </w:pPr>
            <w:r>
              <w:rPr>
                <w:rFonts w:ascii="Times New Roman" w:hAnsi="Times New Roman" w:cs="Times New Roman"/>
                <w:iCs/>
                <w:sz w:val="24"/>
                <w:szCs w:val="24"/>
                <w:lang w:val="ro-RO"/>
              </w:rPr>
              <w:t xml:space="preserve">A10. </w:t>
            </w:r>
            <w:r w:rsidR="003410F3" w:rsidRPr="003410F3">
              <w:rPr>
                <w:rFonts w:ascii="Times New Roman" w:hAnsi="Times New Roman" w:cs="Times New Roman"/>
                <w:iCs/>
                <w:sz w:val="24"/>
                <w:szCs w:val="24"/>
                <w:lang w:val="ro-RO"/>
              </w:rPr>
              <w:t>Informare și publicitate</w:t>
            </w:r>
            <w:r w:rsidR="003410F3">
              <w:rPr>
                <w:rFonts w:ascii="Times New Roman" w:hAnsi="Times New Roman" w:cs="Times New Roman"/>
                <w:iCs/>
                <w:sz w:val="24"/>
                <w:szCs w:val="24"/>
                <w:lang w:val="ro-RO"/>
              </w:rPr>
              <w:t xml:space="preserve"> privind serviciul social ”</w:t>
            </w:r>
            <w:r w:rsidR="003410F3" w:rsidRPr="003410F3">
              <w:rPr>
                <w:rFonts w:ascii="Times New Roman" w:hAnsi="Times New Roman" w:cs="Times New Roman"/>
                <w:iCs/>
                <w:sz w:val="24"/>
                <w:szCs w:val="24"/>
                <w:lang w:val="ro-RO"/>
              </w:rPr>
              <w:t>Centru</w:t>
            </w:r>
            <w:r w:rsidR="003410F3">
              <w:rPr>
                <w:rFonts w:ascii="Times New Roman" w:hAnsi="Times New Roman" w:cs="Times New Roman"/>
                <w:iCs/>
                <w:sz w:val="24"/>
                <w:szCs w:val="24"/>
                <w:lang w:val="ro-RO"/>
              </w:rPr>
              <w:t xml:space="preserve"> de zi pentru copii”</w:t>
            </w:r>
          </w:p>
        </w:tc>
        <w:tc>
          <w:tcPr>
            <w:tcW w:w="3969" w:type="dxa"/>
            <w:vAlign w:val="center"/>
          </w:tcPr>
          <w:p w14:paraId="2494F8DC" w14:textId="798EE8CF" w:rsidR="003410F3" w:rsidRPr="003410F3" w:rsidRDefault="001D3F0A" w:rsidP="00386B0A">
            <w:pPr>
              <w:pStyle w:val="TableParagraph"/>
              <w:rPr>
                <w:rFonts w:ascii="Times New Roman" w:hAnsi="Times New Roman" w:cs="Times New Roman"/>
                <w:iCs/>
                <w:sz w:val="24"/>
                <w:szCs w:val="24"/>
                <w:lang w:val="ro-RO"/>
              </w:rPr>
            </w:pPr>
            <w:r>
              <w:rPr>
                <w:rFonts w:ascii="Times New Roman" w:hAnsi="Times New Roman" w:cs="Times New Roman"/>
                <w:iCs/>
                <w:sz w:val="24"/>
                <w:szCs w:val="24"/>
                <w:lang w:val="ro-RO"/>
              </w:rPr>
              <w:t xml:space="preserve">A10.1 </w:t>
            </w:r>
            <w:r w:rsidR="003410F3" w:rsidRPr="003410F3">
              <w:rPr>
                <w:rFonts w:ascii="Times New Roman" w:hAnsi="Times New Roman" w:cs="Times New Roman"/>
                <w:iCs/>
                <w:sz w:val="24"/>
                <w:szCs w:val="24"/>
                <w:lang w:val="ro-RO"/>
              </w:rPr>
              <w:t>Selectare beneficiari</w:t>
            </w:r>
          </w:p>
        </w:tc>
      </w:tr>
      <w:tr w:rsidR="003410F3" w:rsidRPr="003410F3" w14:paraId="568A3000" w14:textId="77777777" w:rsidTr="001D3F0A">
        <w:trPr>
          <w:trHeight w:val="496"/>
          <w:jc w:val="center"/>
        </w:trPr>
        <w:tc>
          <w:tcPr>
            <w:tcW w:w="2263" w:type="dxa"/>
            <w:vMerge/>
          </w:tcPr>
          <w:p w14:paraId="077FB682" w14:textId="77777777" w:rsidR="003410F3" w:rsidRPr="003410F3" w:rsidRDefault="003410F3" w:rsidP="00386B0A">
            <w:pPr>
              <w:pStyle w:val="TableParagraph"/>
              <w:rPr>
                <w:rFonts w:ascii="Times New Roman" w:hAnsi="Times New Roman" w:cs="Times New Roman"/>
                <w:iCs/>
                <w:sz w:val="24"/>
                <w:szCs w:val="24"/>
                <w:lang w:val="ro-RO"/>
              </w:rPr>
            </w:pPr>
          </w:p>
        </w:tc>
        <w:tc>
          <w:tcPr>
            <w:tcW w:w="2552" w:type="dxa"/>
            <w:vMerge/>
            <w:vAlign w:val="center"/>
          </w:tcPr>
          <w:p w14:paraId="6DF4727A" w14:textId="1B3CD337" w:rsidR="003410F3" w:rsidRPr="003410F3" w:rsidRDefault="003410F3" w:rsidP="00386B0A">
            <w:pPr>
              <w:pStyle w:val="TableParagraph"/>
              <w:rPr>
                <w:rFonts w:ascii="Times New Roman" w:hAnsi="Times New Roman" w:cs="Times New Roman"/>
                <w:iCs/>
                <w:sz w:val="24"/>
                <w:szCs w:val="24"/>
                <w:lang w:val="ro-RO"/>
              </w:rPr>
            </w:pPr>
          </w:p>
        </w:tc>
        <w:tc>
          <w:tcPr>
            <w:tcW w:w="3969" w:type="dxa"/>
            <w:vAlign w:val="center"/>
          </w:tcPr>
          <w:p w14:paraId="55D8B3F2" w14:textId="569E45C9" w:rsidR="003410F3" w:rsidRPr="003410F3" w:rsidRDefault="001D3F0A" w:rsidP="00386B0A">
            <w:pPr>
              <w:pStyle w:val="TableParagraph"/>
              <w:rPr>
                <w:rFonts w:ascii="Times New Roman" w:hAnsi="Times New Roman" w:cs="Times New Roman"/>
                <w:iCs/>
                <w:sz w:val="24"/>
                <w:szCs w:val="24"/>
                <w:lang w:val="ro-RO"/>
              </w:rPr>
            </w:pPr>
            <w:r>
              <w:rPr>
                <w:rFonts w:ascii="Times New Roman" w:hAnsi="Times New Roman" w:cs="Times New Roman"/>
                <w:iCs/>
                <w:sz w:val="24"/>
                <w:szCs w:val="24"/>
                <w:lang w:val="ro-RO"/>
              </w:rPr>
              <w:t xml:space="preserve">A10.2 </w:t>
            </w:r>
            <w:r w:rsidR="003410F3" w:rsidRPr="003410F3">
              <w:rPr>
                <w:rFonts w:ascii="Times New Roman" w:hAnsi="Times New Roman" w:cs="Times New Roman"/>
                <w:iCs/>
                <w:sz w:val="24"/>
                <w:szCs w:val="24"/>
                <w:lang w:val="ro-RO"/>
              </w:rPr>
              <w:t xml:space="preserve">Informare și publicitate </w:t>
            </w:r>
            <w:r w:rsidR="003410F3">
              <w:rPr>
                <w:rFonts w:ascii="Times New Roman" w:hAnsi="Times New Roman" w:cs="Times New Roman"/>
                <w:iCs/>
                <w:sz w:val="24"/>
                <w:szCs w:val="24"/>
                <w:lang w:val="ro-RO"/>
              </w:rPr>
              <w:t>activități al centrului de zi pentru copii</w:t>
            </w:r>
          </w:p>
        </w:tc>
      </w:tr>
      <w:tr w:rsidR="003410F3" w:rsidRPr="003410F3" w14:paraId="7086770F" w14:textId="77777777" w:rsidTr="001D3F0A">
        <w:trPr>
          <w:trHeight w:val="496"/>
          <w:jc w:val="center"/>
        </w:trPr>
        <w:tc>
          <w:tcPr>
            <w:tcW w:w="2263" w:type="dxa"/>
            <w:vMerge/>
          </w:tcPr>
          <w:p w14:paraId="38E8342F" w14:textId="77777777" w:rsidR="003410F3" w:rsidRPr="003410F3" w:rsidRDefault="003410F3" w:rsidP="00386B0A">
            <w:pPr>
              <w:pStyle w:val="TableParagraph"/>
              <w:rPr>
                <w:rFonts w:ascii="Times New Roman" w:hAnsi="Times New Roman" w:cs="Times New Roman"/>
                <w:iCs/>
                <w:sz w:val="24"/>
                <w:szCs w:val="24"/>
                <w:lang w:val="ro-RO"/>
              </w:rPr>
            </w:pPr>
          </w:p>
        </w:tc>
        <w:tc>
          <w:tcPr>
            <w:tcW w:w="2552" w:type="dxa"/>
            <w:vMerge w:val="restart"/>
            <w:vAlign w:val="center"/>
          </w:tcPr>
          <w:p w14:paraId="7962890A" w14:textId="47556C34" w:rsidR="003410F3" w:rsidRPr="003410F3" w:rsidRDefault="00BB5861" w:rsidP="00386B0A">
            <w:pPr>
              <w:pStyle w:val="TableParagraph"/>
              <w:rPr>
                <w:rFonts w:ascii="Times New Roman" w:hAnsi="Times New Roman" w:cs="Times New Roman"/>
                <w:iCs/>
                <w:sz w:val="24"/>
                <w:szCs w:val="24"/>
                <w:lang w:val="ro-RO"/>
              </w:rPr>
            </w:pPr>
            <w:r>
              <w:rPr>
                <w:rFonts w:ascii="Times New Roman" w:hAnsi="Times New Roman" w:cs="Times New Roman"/>
                <w:iCs/>
                <w:sz w:val="24"/>
                <w:szCs w:val="24"/>
                <w:lang w:val="ro-RO"/>
              </w:rPr>
              <w:t xml:space="preserve">A11. Derularea activităților specifice ale </w:t>
            </w:r>
            <w:r w:rsidR="001D3F0A">
              <w:rPr>
                <w:rFonts w:ascii="Times New Roman" w:hAnsi="Times New Roman" w:cs="Times New Roman"/>
                <w:sz w:val="24"/>
                <w:szCs w:val="24"/>
                <w:lang w:val="ro-RO"/>
              </w:rPr>
              <w:t>serviciului sociale ”Centru de zi pentru copii”</w:t>
            </w:r>
          </w:p>
        </w:tc>
        <w:tc>
          <w:tcPr>
            <w:tcW w:w="3969" w:type="dxa"/>
            <w:vAlign w:val="center"/>
          </w:tcPr>
          <w:p w14:paraId="543043B6" w14:textId="6A7405BB" w:rsidR="003410F3" w:rsidRPr="003410F3" w:rsidRDefault="001D3F0A" w:rsidP="00386B0A">
            <w:pPr>
              <w:pStyle w:val="TableParagraph"/>
              <w:rPr>
                <w:rFonts w:ascii="Times New Roman" w:hAnsi="Times New Roman" w:cs="Times New Roman"/>
                <w:iCs/>
                <w:sz w:val="24"/>
                <w:szCs w:val="24"/>
                <w:lang w:val="ro-RO"/>
              </w:rPr>
            </w:pPr>
            <w:r>
              <w:rPr>
                <w:rFonts w:ascii="Times New Roman" w:hAnsi="Times New Roman" w:cs="Times New Roman"/>
                <w:iCs/>
                <w:sz w:val="24"/>
                <w:szCs w:val="24"/>
                <w:lang w:val="ro-RO"/>
              </w:rPr>
              <w:t>A11</w:t>
            </w:r>
            <w:r>
              <w:rPr>
                <w:rFonts w:ascii="Times New Roman" w:hAnsi="Times New Roman" w:cs="Times New Roman"/>
                <w:iCs/>
                <w:sz w:val="24"/>
                <w:szCs w:val="24"/>
                <w:lang w:val="ro-RO"/>
              </w:rPr>
              <w:t xml:space="preserve">.1 </w:t>
            </w:r>
            <w:r w:rsidR="003410F3">
              <w:rPr>
                <w:rFonts w:ascii="Times New Roman" w:hAnsi="Times New Roman" w:cs="Times New Roman"/>
                <w:sz w:val="24"/>
                <w:szCs w:val="24"/>
                <w:lang w:val="ro-RO"/>
              </w:rPr>
              <w:t>Licențierea serviciului social ”</w:t>
            </w:r>
            <w:r>
              <w:rPr>
                <w:rFonts w:ascii="Times New Roman" w:hAnsi="Times New Roman" w:cs="Times New Roman"/>
                <w:sz w:val="24"/>
                <w:szCs w:val="24"/>
                <w:lang w:val="ro-RO"/>
              </w:rPr>
              <w:t>Centru de zi pentru copii</w:t>
            </w:r>
            <w:r w:rsidR="003410F3">
              <w:rPr>
                <w:rFonts w:ascii="Times New Roman" w:hAnsi="Times New Roman" w:cs="Times New Roman"/>
                <w:sz w:val="24"/>
                <w:szCs w:val="24"/>
                <w:lang w:val="ro-RO"/>
              </w:rPr>
              <w:t>” cu respectarea standardelor în vigoare</w:t>
            </w:r>
          </w:p>
        </w:tc>
      </w:tr>
      <w:tr w:rsidR="003410F3" w:rsidRPr="003410F3" w14:paraId="42919E40" w14:textId="77777777" w:rsidTr="001D3F0A">
        <w:trPr>
          <w:trHeight w:val="496"/>
          <w:jc w:val="center"/>
        </w:trPr>
        <w:tc>
          <w:tcPr>
            <w:tcW w:w="2263" w:type="dxa"/>
            <w:vMerge/>
          </w:tcPr>
          <w:p w14:paraId="4F71F99C" w14:textId="77777777" w:rsidR="003410F3" w:rsidRPr="003410F3" w:rsidRDefault="003410F3" w:rsidP="00386B0A">
            <w:pPr>
              <w:pStyle w:val="TableParagraph"/>
              <w:rPr>
                <w:rFonts w:ascii="Times New Roman" w:hAnsi="Times New Roman" w:cs="Times New Roman"/>
                <w:iCs/>
                <w:sz w:val="24"/>
                <w:szCs w:val="24"/>
                <w:lang w:val="ro-RO"/>
              </w:rPr>
            </w:pPr>
          </w:p>
        </w:tc>
        <w:tc>
          <w:tcPr>
            <w:tcW w:w="2552" w:type="dxa"/>
            <w:vMerge/>
            <w:vAlign w:val="center"/>
          </w:tcPr>
          <w:p w14:paraId="71927B53" w14:textId="3F26D2CE" w:rsidR="003410F3" w:rsidRPr="003410F3" w:rsidRDefault="003410F3" w:rsidP="00386B0A">
            <w:pPr>
              <w:pStyle w:val="TableParagraph"/>
              <w:rPr>
                <w:rFonts w:ascii="Times New Roman" w:hAnsi="Times New Roman" w:cs="Times New Roman"/>
                <w:iCs/>
                <w:sz w:val="24"/>
                <w:szCs w:val="24"/>
                <w:lang w:val="ro-RO"/>
              </w:rPr>
            </w:pPr>
          </w:p>
        </w:tc>
        <w:tc>
          <w:tcPr>
            <w:tcW w:w="3969" w:type="dxa"/>
            <w:vAlign w:val="center"/>
          </w:tcPr>
          <w:p w14:paraId="1B92092E" w14:textId="7A14D927" w:rsidR="003410F3" w:rsidRPr="003410F3" w:rsidRDefault="001D3F0A" w:rsidP="00386B0A">
            <w:pPr>
              <w:pStyle w:val="TableParagraph"/>
              <w:rPr>
                <w:rFonts w:ascii="Times New Roman" w:hAnsi="Times New Roman" w:cs="Times New Roman"/>
                <w:sz w:val="24"/>
                <w:szCs w:val="24"/>
                <w:lang w:val="ro-RO"/>
              </w:rPr>
            </w:pPr>
            <w:r>
              <w:rPr>
                <w:rFonts w:ascii="Times New Roman" w:hAnsi="Times New Roman" w:cs="Times New Roman"/>
                <w:iCs/>
                <w:sz w:val="24"/>
                <w:szCs w:val="24"/>
                <w:lang w:val="ro-RO"/>
              </w:rPr>
              <w:t>A11</w:t>
            </w:r>
            <w:r>
              <w:rPr>
                <w:rFonts w:ascii="Times New Roman" w:hAnsi="Times New Roman" w:cs="Times New Roman"/>
                <w:iCs/>
                <w:sz w:val="24"/>
                <w:szCs w:val="24"/>
                <w:lang w:val="ro-RO"/>
              </w:rPr>
              <w:t xml:space="preserve">.2 </w:t>
            </w:r>
            <w:r w:rsidR="003410F3" w:rsidRPr="003410F3">
              <w:rPr>
                <w:rFonts w:ascii="Times New Roman" w:hAnsi="Times New Roman" w:cs="Times New Roman"/>
                <w:sz w:val="24"/>
                <w:szCs w:val="24"/>
                <w:lang w:val="ro-RO"/>
              </w:rPr>
              <w:t xml:space="preserve">Desfășurarea activităților </w:t>
            </w:r>
            <w:r w:rsidR="00333482">
              <w:rPr>
                <w:rFonts w:ascii="Times New Roman" w:hAnsi="Times New Roman" w:cs="Times New Roman"/>
                <w:sz w:val="24"/>
                <w:szCs w:val="24"/>
                <w:lang w:val="ro-RO"/>
              </w:rPr>
              <w:t>și serviciilor s</w:t>
            </w:r>
            <w:r w:rsidR="003410F3" w:rsidRPr="003410F3">
              <w:rPr>
                <w:rFonts w:ascii="Times New Roman" w:hAnsi="Times New Roman" w:cs="Times New Roman"/>
                <w:sz w:val="24"/>
                <w:szCs w:val="24"/>
                <w:lang w:val="ro-RO"/>
              </w:rPr>
              <w:t xml:space="preserve">pecifice </w:t>
            </w:r>
          </w:p>
        </w:tc>
      </w:tr>
      <w:tr w:rsidR="003410F3" w:rsidRPr="003410F3" w14:paraId="1AB3FD2A" w14:textId="77777777" w:rsidTr="001D3F0A">
        <w:trPr>
          <w:trHeight w:val="496"/>
          <w:jc w:val="center"/>
        </w:trPr>
        <w:tc>
          <w:tcPr>
            <w:tcW w:w="2263" w:type="dxa"/>
            <w:vMerge/>
          </w:tcPr>
          <w:p w14:paraId="231D52F0" w14:textId="77777777" w:rsidR="003410F3" w:rsidRPr="003410F3" w:rsidRDefault="003410F3" w:rsidP="00386B0A">
            <w:pPr>
              <w:pStyle w:val="TableParagraph"/>
              <w:rPr>
                <w:rFonts w:ascii="Times New Roman" w:hAnsi="Times New Roman" w:cs="Times New Roman"/>
                <w:iCs/>
                <w:sz w:val="24"/>
                <w:szCs w:val="24"/>
                <w:lang w:val="ro-RO"/>
              </w:rPr>
            </w:pPr>
          </w:p>
        </w:tc>
        <w:tc>
          <w:tcPr>
            <w:tcW w:w="2552" w:type="dxa"/>
            <w:vMerge/>
            <w:vAlign w:val="center"/>
          </w:tcPr>
          <w:p w14:paraId="6770CFF8" w14:textId="6281A82B" w:rsidR="003410F3" w:rsidRPr="003410F3" w:rsidRDefault="003410F3" w:rsidP="00386B0A">
            <w:pPr>
              <w:pStyle w:val="TableParagraph"/>
              <w:rPr>
                <w:rFonts w:ascii="Times New Roman" w:hAnsi="Times New Roman" w:cs="Times New Roman"/>
                <w:iCs/>
                <w:sz w:val="24"/>
                <w:szCs w:val="24"/>
                <w:lang w:val="ro-RO"/>
              </w:rPr>
            </w:pPr>
          </w:p>
        </w:tc>
        <w:tc>
          <w:tcPr>
            <w:tcW w:w="3969" w:type="dxa"/>
            <w:vAlign w:val="center"/>
          </w:tcPr>
          <w:p w14:paraId="6DE74B50" w14:textId="7FD93900" w:rsidR="003410F3" w:rsidRPr="003410F3" w:rsidRDefault="001D3F0A" w:rsidP="00386B0A">
            <w:pPr>
              <w:pStyle w:val="TableParagraph"/>
              <w:rPr>
                <w:rFonts w:ascii="Times New Roman" w:hAnsi="Times New Roman" w:cs="Times New Roman"/>
                <w:sz w:val="24"/>
                <w:szCs w:val="24"/>
                <w:lang w:val="ro-RO"/>
              </w:rPr>
            </w:pPr>
            <w:r>
              <w:rPr>
                <w:rFonts w:ascii="Times New Roman" w:hAnsi="Times New Roman" w:cs="Times New Roman"/>
                <w:iCs/>
                <w:sz w:val="24"/>
                <w:szCs w:val="24"/>
                <w:lang w:val="ro-RO"/>
              </w:rPr>
              <w:t>A11</w:t>
            </w:r>
            <w:r>
              <w:rPr>
                <w:rFonts w:ascii="Times New Roman" w:hAnsi="Times New Roman" w:cs="Times New Roman"/>
                <w:iCs/>
                <w:sz w:val="24"/>
                <w:szCs w:val="24"/>
                <w:lang w:val="ro-RO"/>
              </w:rPr>
              <w:t xml:space="preserve">.3 </w:t>
            </w:r>
            <w:r w:rsidR="003410F3" w:rsidRPr="003410F3">
              <w:rPr>
                <w:rFonts w:ascii="Times New Roman" w:hAnsi="Times New Roman" w:cs="Times New Roman"/>
                <w:sz w:val="24"/>
                <w:szCs w:val="24"/>
                <w:lang w:val="ro-RO"/>
              </w:rPr>
              <w:t xml:space="preserve">Organizare activități </w:t>
            </w:r>
            <w:r w:rsidR="00333482">
              <w:rPr>
                <w:rFonts w:ascii="Times New Roman" w:hAnsi="Times New Roman" w:cs="Times New Roman"/>
                <w:sz w:val="24"/>
                <w:szCs w:val="24"/>
                <w:lang w:val="ro-RO"/>
              </w:rPr>
              <w:t xml:space="preserve">indoor și </w:t>
            </w:r>
            <w:r w:rsidR="003410F3" w:rsidRPr="003410F3">
              <w:rPr>
                <w:rFonts w:ascii="Times New Roman" w:hAnsi="Times New Roman" w:cs="Times New Roman"/>
                <w:sz w:val="24"/>
                <w:szCs w:val="24"/>
                <w:lang w:val="ro-RO"/>
              </w:rPr>
              <w:t>outdoor</w:t>
            </w:r>
            <w:r w:rsidR="00333482">
              <w:rPr>
                <w:rFonts w:ascii="Times New Roman" w:hAnsi="Times New Roman" w:cs="Times New Roman"/>
                <w:sz w:val="24"/>
                <w:szCs w:val="24"/>
                <w:lang w:val="ro-RO"/>
              </w:rPr>
              <w:t xml:space="preserve"> </w:t>
            </w:r>
          </w:p>
        </w:tc>
      </w:tr>
    </w:tbl>
    <w:p w14:paraId="59295CA2" w14:textId="77777777" w:rsidR="00475006" w:rsidRDefault="00475006" w:rsidP="00475006">
      <w:pPr>
        <w:autoSpaceDE w:val="0"/>
        <w:autoSpaceDN w:val="0"/>
        <w:adjustRightInd w:val="0"/>
        <w:spacing w:after="0" w:line="240" w:lineRule="auto"/>
        <w:ind w:firstLine="708"/>
        <w:rPr>
          <w:rFonts w:ascii="Times New Roman" w:hAnsi="Times New Roman" w:cs="Times New Roman"/>
          <w:sz w:val="24"/>
          <w:szCs w:val="24"/>
        </w:rPr>
      </w:pPr>
    </w:p>
    <w:p w14:paraId="37CE0D22" w14:textId="01FCC54A" w:rsidR="00FA6C7A" w:rsidRPr="003410F3" w:rsidRDefault="00FA6C7A" w:rsidP="00475006">
      <w:pPr>
        <w:autoSpaceDE w:val="0"/>
        <w:autoSpaceDN w:val="0"/>
        <w:adjustRightInd w:val="0"/>
        <w:spacing w:after="0" w:line="240" w:lineRule="auto"/>
        <w:ind w:firstLine="708"/>
        <w:rPr>
          <w:rFonts w:ascii="Times New Roman" w:hAnsi="Times New Roman" w:cs="Times New Roman"/>
          <w:sz w:val="24"/>
          <w:szCs w:val="24"/>
        </w:rPr>
      </w:pPr>
      <w:r w:rsidRPr="003410F3">
        <w:rPr>
          <w:rFonts w:ascii="Times New Roman" w:hAnsi="Times New Roman" w:cs="Times New Roman"/>
          <w:sz w:val="24"/>
          <w:szCs w:val="24"/>
        </w:rPr>
        <w:t xml:space="preserve">Pentru activitățile </w:t>
      </w:r>
      <w:r w:rsidR="00475006" w:rsidRPr="003410F3">
        <w:rPr>
          <w:rFonts w:ascii="Times New Roman" w:hAnsi="Times New Roman" w:cs="Times New Roman"/>
          <w:sz w:val="24"/>
          <w:szCs w:val="24"/>
        </w:rPr>
        <w:t>desfășurate</w:t>
      </w:r>
      <w:r w:rsidRPr="003410F3">
        <w:rPr>
          <w:rFonts w:ascii="Times New Roman" w:hAnsi="Times New Roman" w:cs="Times New Roman"/>
          <w:sz w:val="24"/>
          <w:szCs w:val="24"/>
        </w:rPr>
        <w:t xml:space="preserve"> în conformitate cu cererea de finanțare, Partenerii vor angaja următoarele cheltuieli, după cum urmează:</w:t>
      </w:r>
    </w:p>
    <w:p w14:paraId="76DA9023"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539"/>
        <w:gridCol w:w="5523"/>
      </w:tblGrid>
      <w:tr w:rsidR="00FA6C7A" w:rsidRPr="003410F3" w14:paraId="3CF9A23B" w14:textId="77777777" w:rsidTr="00386B0A">
        <w:tc>
          <w:tcPr>
            <w:tcW w:w="3539" w:type="dxa"/>
          </w:tcPr>
          <w:p w14:paraId="39D89729" w14:textId="77777777" w:rsidR="00FA6C7A" w:rsidRPr="003410F3" w:rsidRDefault="00FA6C7A" w:rsidP="00386B0A">
            <w:pPr>
              <w:autoSpaceDE w:val="0"/>
              <w:autoSpaceDN w:val="0"/>
              <w:adjustRightInd w:val="0"/>
              <w:jc w:val="both"/>
              <w:rPr>
                <w:rFonts w:ascii="Times New Roman" w:hAnsi="Times New Roman" w:cs="Times New Roman"/>
                <w:b/>
                <w:bCs/>
              </w:rPr>
            </w:pPr>
            <w:r w:rsidRPr="003410F3">
              <w:rPr>
                <w:rFonts w:ascii="Times New Roman" w:hAnsi="Times New Roman" w:cs="Times New Roman"/>
                <w:b/>
                <w:bCs/>
              </w:rPr>
              <w:t>Organizația</w:t>
            </w:r>
          </w:p>
        </w:tc>
        <w:tc>
          <w:tcPr>
            <w:tcW w:w="5523" w:type="dxa"/>
          </w:tcPr>
          <w:p w14:paraId="452BD0E4" w14:textId="77777777" w:rsidR="00FA6C7A" w:rsidRPr="003410F3" w:rsidRDefault="00FA6C7A" w:rsidP="00386B0A">
            <w:pPr>
              <w:autoSpaceDE w:val="0"/>
              <w:autoSpaceDN w:val="0"/>
              <w:adjustRightInd w:val="0"/>
              <w:jc w:val="both"/>
              <w:rPr>
                <w:rFonts w:ascii="Times New Roman" w:hAnsi="Times New Roman" w:cs="Times New Roman"/>
                <w:b/>
                <w:bCs/>
              </w:rPr>
            </w:pPr>
            <w:r w:rsidRPr="003410F3">
              <w:rPr>
                <w:rFonts w:ascii="Times New Roman" w:hAnsi="Times New Roman" w:cs="Times New Roman"/>
                <w:b/>
                <w:bCs/>
              </w:rPr>
              <w:t>Valoarea estimată a cheltuielilor eligibile angajate pe perioada proiectului</w:t>
            </w:r>
            <w:r w:rsidR="001B5078" w:rsidRPr="003410F3">
              <w:rPr>
                <w:rFonts w:ascii="Times New Roman" w:hAnsi="Times New Roman" w:cs="Times New Roman"/>
                <w:b/>
                <w:bCs/>
              </w:rPr>
              <w:t xml:space="preserve"> (lei)</w:t>
            </w:r>
          </w:p>
        </w:tc>
      </w:tr>
      <w:tr w:rsidR="00FA6C7A" w:rsidRPr="003410F3" w14:paraId="65186FA4" w14:textId="77777777" w:rsidTr="00386B0A">
        <w:tc>
          <w:tcPr>
            <w:tcW w:w="3539" w:type="dxa"/>
          </w:tcPr>
          <w:p w14:paraId="4FD17E62" w14:textId="77777777" w:rsidR="00FA6C7A" w:rsidRPr="003410F3" w:rsidRDefault="00FA6C7A" w:rsidP="00386B0A">
            <w:pPr>
              <w:autoSpaceDE w:val="0"/>
              <w:autoSpaceDN w:val="0"/>
              <w:adjustRightInd w:val="0"/>
              <w:jc w:val="both"/>
              <w:rPr>
                <w:rFonts w:ascii="Times New Roman" w:hAnsi="Times New Roman" w:cs="Times New Roman"/>
                <w:sz w:val="24"/>
                <w:szCs w:val="24"/>
              </w:rPr>
            </w:pPr>
            <w:r w:rsidRPr="003410F3">
              <w:rPr>
                <w:rFonts w:ascii="Times New Roman" w:hAnsi="Times New Roman" w:cs="Times New Roman"/>
                <w:sz w:val="24"/>
                <w:szCs w:val="24"/>
              </w:rPr>
              <w:t xml:space="preserve">Direcția de Asistență Socială Târgu Mureș </w:t>
            </w:r>
          </w:p>
        </w:tc>
        <w:tc>
          <w:tcPr>
            <w:tcW w:w="5523" w:type="dxa"/>
          </w:tcPr>
          <w:p w14:paraId="32EA6459" w14:textId="1DD94794" w:rsidR="00FA6C7A" w:rsidRPr="003410F3" w:rsidRDefault="00FA6C7A" w:rsidP="00386B0A">
            <w:pPr>
              <w:autoSpaceDE w:val="0"/>
              <w:autoSpaceDN w:val="0"/>
              <w:adjustRightInd w:val="0"/>
              <w:jc w:val="center"/>
              <w:rPr>
                <w:rFonts w:ascii="Times New Roman" w:hAnsi="Times New Roman" w:cs="Times New Roman"/>
                <w:sz w:val="24"/>
                <w:szCs w:val="24"/>
              </w:rPr>
            </w:pPr>
            <w:r w:rsidRPr="003410F3">
              <w:rPr>
                <w:rFonts w:ascii="Times New Roman" w:hAnsi="Times New Roman" w:cs="Times New Roman"/>
                <w:sz w:val="24"/>
                <w:szCs w:val="24"/>
              </w:rPr>
              <w:t>1.210.187,47</w:t>
            </w:r>
            <w:r w:rsidR="009075F5">
              <w:rPr>
                <w:rFonts w:ascii="Times New Roman" w:hAnsi="Times New Roman" w:cs="Times New Roman"/>
                <w:sz w:val="24"/>
                <w:szCs w:val="24"/>
              </w:rPr>
              <w:t xml:space="preserve"> lei</w:t>
            </w:r>
          </w:p>
        </w:tc>
      </w:tr>
      <w:tr w:rsidR="00FA6C7A" w:rsidRPr="003410F3" w14:paraId="6F8058F9" w14:textId="77777777" w:rsidTr="00386B0A">
        <w:tc>
          <w:tcPr>
            <w:tcW w:w="3539" w:type="dxa"/>
          </w:tcPr>
          <w:p w14:paraId="757FC117" w14:textId="77777777" w:rsidR="00FA6C7A" w:rsidRPr="003410F3" w:rsidRDefault="00FA6C7A" w:rsidP="00386B0A">
            <w:pPr>
              <w:autoSpaceDE w:val="0"/>
              <w:autoSpaceDN w:val="0"/>
              <w:adjustRightInd w:val="0"/>
              <w:jc w:val="both"/>
              <w:rPr>
                <w:rFonts w:ascii="Times New Roman" w:hAnsi="Times New Roman" w:cs="Times New Roman"/>
                <w:sz w:val="24"/>
                <w:szCs w:val="24"/>
              </w:rPr>
            </w:pPr>
            <w:r w:rsidRPr="003410F3">
              <w:rPr>
                <w:rFonts w:ascii="Times New Roman" w:hAnsi="Times New Roman" w:cs="Times New Roman"/>
                <w:sz w:val="24"/>
                <w:szCs w:val="24"/>
              </w:rPr>
              <w:t>Asociația ”Filantropia Ortodoxă Alba Iulia” Filiala Tg. Mureș</w:t>
            </w:r>
          </w:p>
        </w:tc>
        <w:tc>
          <w:tcPr>
            <w:tcW w:w="5523" w:type="dxa"/>
          </w:tcPr>
          <w:p w14:paraId="411F7961" w14:textId="5295B89C" w:rsidR="00FA6C7A" w:rsidRPr="003410F3" w:rsidRDefault="00FA6C7A" w:rsidP="00386B0A">
            <w:pPr>
              <w:autoSpaceDE w:val="0"/>
              <w:autoSpaceDN w:val="0"/>
              <w:adjustRightInd w:val="0"/>
              <w:jc w:val="center"/>
              <w:rPr>
                <w:rFonts w:ascii="Times New Roman" w:hAnsi="Times New Roman" w:cs="Times New Roman"/>
                <w:sz w:val="24"/>
                <w:szCs w:val="24"/>
              </w:rPr>
            </w:pPr>
            <w:r w:rsidRPr="003410F3">
              <w:rPr>
                <w:rFonts w:ascii="Times New Roman" w:hAnsi="Times New Roman" w:cs="Times New Roman"/>
                <w:sz w:val="24"/>
                <w:szCs w:val="24"/>
              </w:rPr>
              <w:t>42</w:t>
            </w:r>
            <w:r w:rsidR="00F73EBC" w:rsidRPr="003410F3">
              <w:rPr>
                <w:rFonts w:ascii="Times New Roman" w:hAnsi="Times New Roman" w:cs="Times New Roman"/>
                <w:sz w:val="24"/>
                <w:szCs w:val="24"/>
              </w:rPr>
              <w:t>2.685</w:t>
            </w:r>
            <w:r w:rsidRPr="003410F3">
              <w:rPr>
                <w:rFonts w:ascii="Times New Roman" w:hAnsi="Times New Roman" w:cs="Times New Roman"/>
                <w:sz w:val="24"/>
                <w:szCs w:val="24"/>
              </w:rPr>
              <w:t>,53</w:t>
            </w:r>
            <w:r w:rsidR="009075F5">
              <w:rPr>
                <w:rFonts w:ascii="Times New Roman" w:hAnsi="Times New Roman" w:cs="Times New Roman"/>
                <w:sz w:val="24"/>
                <w:szCs w:val="24"/>
              </w:rPr>
              <w:t xml:space="preserve"> lei</w:t>
            </w:r>
          </w:p>
        </w:tc>
      </w:tr>
    </w:tbl>
    <w:p w14:paraId="29E24763"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sz w:val="24"/>
          <w:szCs w:val="24"/>
        </w:rPr>
      </w:pPr>
    </w:p>
    <w:p w14:paraId="68D96F6A" w14:textId="77777777" w:rsidR="003022F6" w:rsidRPr="003410F3" w:rsidRDefault="003022F6" w:rsidP="00475006">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Partenerii vor asigura contribuția proprie la cheltuielile totale ale proiectului, după cum urmează:</w:t>
      </w:r>
    </w:p>
    <w:p w14:paraId="7894162A" w14:textId="77777777" w:rsidR="003022F6" w:rsidRPr="003410F3" w:rsidRDefault="003022F6" w:rsidP="00FA6C7A">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539"/>
        <w:gridCol w:w="5523"/>
      </w:tblGrid>
      <w:tr w:rsidR="003022F6" w:rsidRPr="003410F3" w14:paraId="5B8D72A9" w14:textId="77777777" w:rsidTr="000E1734">
        <w:tc>
          <w:tcPr>
            <w:tcW w:w="3539" w:type="dxa"/>
          </w:tcPr>
          <w:p w14:paraId="64232F3C" w14:textId="77777777" w:rsidR="003022F6" w:rsidRPr="003410F3" w:rsidRDefault="003022F6" w:rsidP="000E1734">
            <w:pPr>
              <w:autoSpaceDE w:val="0"/>
              <w:autoSpaceDN w:val="0"/>
              <w:adjustRightInd w:val="0"/>
              <w:jc w:val="both"/>
              <w:rPr>
                <w:rFonts w:ascii="Times New Roman" w:hAnsi="Times New Roman" w:cs="Times New Roman"/>
                <w:b/>
                <w:bCs/>
              </w:rPr>
            </w:pPr>
            <w:r w:rsidRPr="003410F3">
              <w:rPr>
                <w:rFonts w:ascii="Times New Roman" w:hAnsi="Times New Roman" w:cs="Times New Roman"/>
                <w:b/>
                <w:bCs/>
              </w:rPr>
              <w:t>Organizația</w:t>
            </w:r>
          </w:p>
        </w:tc>
        <w:tc>
          <w:tcPr>
            <w:tcW w:w="5523" w:type="dxa"/>
          </w:tcPr>
          <w:p w14:paraId="34D7F2E1" w14:textId="77777777" w:rsidR="003022F6" w:rsidRPr="003410F3" w:rsidRDefault="003022F6" w:rsidP="003022F6">
            <w:pPr>
              <w:autoSpaceDE w:val="0"/>
              <w:autoSpaceDN w:val="0"/>
              <w:adjustRightInd w:val="0"/>
              <w:jc w:val="center"/>
              <w:rPr>
                <w:rFonts w:ascii="Times New Roman" w:hAnsi="Times New Roman" w:cs="Times New Roman"/>
                <w:b/>
                <w:bCs/>
              </w:rPr>
            </w:pPr>
            <w:r w:rsidRPr="003410F3">
              <w:rPr>
                <w:rFonts w:ascii="Times New Roman" w:hAnsi="Times New Roman" w:cs="Times New Roman"/>
                <w:b/>
                <w:bCs/>
              </w:rPr>
              <w:t>Contribuția</w:t>
            </w:r>
            <w:r w:rsidR="001B5078" w:rsidRPr="003410F3">
              <w:rPr>
                <w:rFonts w:ascii="Times New Roman" w:hAnsi="Times New Roman" w:cs="Times New Roman"/>
                <w:b/>
                <w:bCs/>
              </w:rPr>
              <w:t xml:space="preserve"> (lei)</w:t>
            </w:r>
          </w:p>
        </w:tc>
      </w:tr>
      <w:tr w:rsidR="003022F6" w:rsidRPr="003410F3" w14:paraId="6AFEFD5C" w14:textId="77777777" w:rsidTr="000E1734">
        <w:tc>
          <w:tcPr>
            <w:tcW w:w="3539" w:type="dxa"/>
          </w:tcPr>
          <w:p w14:paraId="5C749DD3" w14:textId="77777777" w:rsidR="003022F6" w:rsidRPr="003410F3" w:rsidRDefault="003022F6" w:rsidP="000E1734">
            <w:pPr>
              <w:autoSpaceDE w:val="0"/>
              <w:autoSpaceDN w:val="0"/>
              <w:adjustRightInd w:val="0"/>
              <w:jc w:val="both"/>
              <w:rPr>
                <w:rFonts w:ascii="Times New Roman" w:hAnsi="Times New Roman" w:cs="Times New Roman"/>
                <w:sz w:val="24"/>
                <w:szCs w:val="24"/>
              </w:rPr>
            </w:pPr>
            <w:r w:rsidRPr="003410F3">
              <w:rPr>
                <w:rFonts w:ascii="Times New Roman" w:hAnsi="Times New Roman" w:cs="Times New Roman"/>
                <w:sz w:val="24"/>
                <w:szCs w:val="24"/>
              </w:rPr>
              <w:t xml:space="preserve">Direcția de Asistență Socială Târgu Mureș </w:t>
            </w:r>
          </w:p>
        </w:tc>
        <w:tc>
          <w:tcPr>
            <w:tcW w:w="5523" w:type="dxa"/>
          </w:tcPr>
          <w:p w14:paraId="00D79F18" w14:textId="61CCC391" w:rsidR="003022F6" w:rsidRPr="003410F3" w:rsidRDefault="003022F6" w:rsidP="000E1734">
            <w:pPr>
              <w:autoSpaceDE w:val="0"/>
              <w:autoSpaceDN w:val="0"/>
              <w:adjustRightInd w:val="0"/>
              <w:jc w:val="center"/>
              <w:rPr>
                <w:rFonts w:ascii="Times New Roman" w:hAnsi="Times New Roman" w:cs="Times New Roman"/>
                <w:sz w:val="24"/>
                <w:szCs w:val="24"/>
              </w:rPr>
            </w:pPr>
            <w:r w:rsidRPr="003410F3">
              <w:rPr>
                <w:rFonts w:ascii="Times New Roman" w:hAnsi="Times New Roman" w:cs="Times New Roman"/>
                <w:sz w:val="24"/>
                <w:szCs w:val="24"/>
              </w:rPr>
              <w:t>229.935,62</w:t>
            </w:r>
            <w:r w:rsidR="009075F5">
              <w:rPr>
                <w:rFonts w:ascii="Times New Roman" w:hAnsi="Times New Roman" w:cs="Times New Roman"/>
                <w:sz w:val="24"/>
                <w:szCs w:val="24"/>
              </w:rPr>
              <w:t xml:space="preserve"> lei</w:t>
            </w:r>
          </w:p>
        </w:tc>
      </w:tr>
      <w:tr w:rsidR="003022F6" w:rsidRPr="003410F3" w14:paraId="0005B368" w14:textId="77777777" w:rsidTr="000E1734">
        <w:tc>
          <w:tcPr>
            <w:tcW w:w="3539" w:type="dxa"/>
          </w:tcPr>
          <w:p w14:paraId="534AA19E" w14:textId="77777777" w:rsidR="003022F6" w:rsidRPr="003410F3" w:rsidRDefault="003022F6" w:rsidP="000E1734">
            <w:pPr>
              <w:autoSpaceDE w:val="0"/>
              <w:autoSpaceDN w:val="0"/>
              <w:adjustRightInd w:val="0"/>
              <w:jc w:val="both"/>
              <w:rPr>
                <w:rFonts w:ascii="Times New Roman" w:hAnsi="Times New Roman" w:cs="Times New Roman"/>
                <w:sz w:val="24"/>
                <w:szCs w:val="24"/>
              </w:rPr>
            </w:pPr>
            <w:r w:rsidRPr="003410F3">
              <w:rPr>
                <w:rFonts w:ascii="Times New Roman" w:hAnsi="Times New Roman" w:cs="Times New Roman"/>
                <w:sz w:val="24"/>
                <w:szCs w:val="24"/>
              </w:rPr>
              <w:t>Asociația ”Filantropia Ortodoxă Alba Iulia” Filiala Tg. Mureș</w:t>
            </w:r>
          </w:p>
        </w:tc>
        <w:tc>
          <w:tcPr>
            <w:tcW w:w="5523" w:type="dxa"/>
          </w:tcPr>
          <w:p w14:paraId="7126FEB1" w14:textId="623DE0FE" w:rsidR="003022F6" w:rsidRPr="003410F3" w:rsidRDefault="003022F6" w:rsidP="000E1734">
            <w:pPr>
              <w:autoSpaceDE w:val="0"/>
              <w:autoSpaceDN w:val="0"/>
              <w:adjustRightInd w:val="0"/>
              <w:jc w:val="center"/>
              <w:rPr>
                <w:rFonts w:ascii="Times New Roman" w:hAnsi="Times New Roman" w:cs="Times New Roman"/>
                <w:sz w:val="24"/>
                <w:szCs w:val="24"/>
              </w:rPr>
            </w:pPr>
            <w:r w:rsidRPr="003410F3">
              <w:rPr>
                <w:rFonts w:ascii="Times New Roman" w:hAnsi="Times New Roman" w:cs="Times New Roman"/>
                <w:sz w:val="24"/>
                <w:szCs w:val="24"/>
              </w:rPr>
              <w:t>80.310,25</w:t>
            </w:r>
            <w:r w:rsidR="009075F5">
              <w:rPr>
                <w:rFonts w:ascii="Times New Roman" w:hAnsi="Times New Roman" w:cs="Times New Roman"/>
                <w:sz w:val="24"/>
                <w:szCs w:val="24"/>
              </w:rPr>
              <w:t xml:space="preserve"> lei</w:t>
            </w:r>
          </w:p>
        </w:tc>
      </w:tr>
    </w:tbl>
    <w:p w14:paraId="75C04DDB" w14:textId="77777777" w:rsidR="003022F6" w:rsidRPr="003410F3" w:rsidRDefault="003022F6" w:rsidP="00FA6C7A">
      <w:pPr>
        <w:autoSpaceDE w:val="0"/>
        <w:autoSpaceDN w:val="0"/>
        <w:adjustRightInd w:val="0"/>
        <w:spacing w:after="0" w:line="240" w:lineRule="auto"/>
        <w:jc w:val="both"/>
        <w:rPr>
          <w:rFonts w:ascii="Times New Roman" w:hAnsi="Times New Roman" w:cs="Times New Roman"/>
          <w:sz w:val="24"/>
          <w:szCs w:val="24"/>
        </w:rPr>
      </w:pPr>
    </w:p>
    <w:p w14:paraId="6D77C9C9" w14:textId="1965E091"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(2) </w:t>
      </w:r>
      <w:r w:rsidR="00475006" w:rsidRPr="003410F3">
        <w:rPr>
          <w:rFonts w:ascii="Times New Roman" w:hAnsi="Times New Roman" w:cs="Times New Roman"/>
          <w:sz w:val="24"/>
          <w:szCs w:val="24"/>
        </w:rPr>
        <w:t>Plățile</w:t>
      </w:r>
    </w:p>
    <w:p w14:paraId="27851C22" w14:textId="28115341"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Responsabilitățile privind derularea fluxurilor financiare se vor realiza în conformitate cu prevederile </w:t>
      </w:r>
      <w:r w:rsidR="00475006" w:rsidRPr="003410F3">
        <w:rPr>
          <w:rFonts w:ascii="Times New Roman" w:hAnsi="Times New Roman" w:cs="Times New Roman"/>
          <w:sz w:val="24"/>
          <w:szCs w:val="24"/>
        </w:rPr>
        <w:t>Ordonanței</w:t>
      </w:r>
      <w:r w:rsidRPr="003410F3">
        <w:rPr>
          <w:rFonts w:ascii="Times New Roman" w:hAnsi="Times New Roman" w:cs="Times New Roman"/>
          <w:sz w:val="24"/>
          <w:szCs w:val="24"/>
        </w:rPr>
        <w:t xml:space="preserve"> de </w:t>
      </w:r>
      <w:proofErr w:type="spellStart"/>
      <w:r w:rsidRPr="003410F3">
        <w:rPr>
          <w:rFonts w:ascii="Times New Roman" w:hAnsi="Times New Roman" w:cs="Times New Roman"/>
          <w:sz w:val="24"/>
          <w:szCs w:val="24"/>
        </w:rPr>
        <w:t>urgenţă</w:t>
      </w:r>
      <w:proofErr w:type="spellEnd"/>
      <w:r w:rsidRPr="003410F3">
        <w:rPr>
          <w:rFonts w:ascii="Times New Roman" w:hAnsi="Times New Roman" w:cs="Times New Roman"/>
          <w:sz w:val="24"/>
          <w:szCs w:val="24"/>
        </w:rPr>
        <w:t xml:space="preserve">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w:t>
      </w:r>
      <w:r w:rsidRPr="003410F3">
        <w:rPr>
          <w:rFonts w:ascii="Times New Roman" w:hAnsi="Times New Roman" w:cs="Times New Roman"/>
          <w:sz w:val="24"/>
          <w:szCs w:val="24"/>
        </w:rPr>
        <w:lastRenderedPageBreak/>
        <w:t>de redresare și reziliență necesar României pentru accesarea de fonduri externe rambursabile și nerambursabile în cadrul Mecanismului de redresare și reziliență.</w:t>
      </w:r>
    </w:p>
    <w:p w14:paraId="46F1464F" w14:textId="658567BA"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(3) Se vor specifica conturile deschise pe numele liderului de parteneriat pentru </w:t>
      </w:r>
      <w:r w:rsidR="00475006" w:rsidRPr="003410F3">
        <w:rPr>
          <w:rFonts w:ascii="Times New Roman" w:hAnsi="Times New Roman" w:cs="Times New Roman"/>
          <w:sz w:val="24"/>
          <w:szCs w:val="24"/>
        </w:rPr>
        <w:t>activitățile</w:t>
      </w:r>
      <w:r w:rsidRPr="003410F3">
        <w:rPr>
          <w:rFonts w:ascii="Times New Roman" w:hAnsi="Times New Roman" w:cs="Times New Roman"/>
          <w:sz w:val="24"/>
          <w:szCs w:val="24"/>
        </w:rPr>
        <w:t xml:space="preserve"> proprii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conturile deschise pe numele partenerilor pentru activitățile proprii ale acestora, în care se efectuează transferurile sumelor solicitate prin cererile de transfer.</w:t>
      </w:r>
    </w:p>
    <w:p w14:paraId="31230CB5"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sz w:val="24"/>
          <w:szCs w:val="24"/>
        </w:rPr>
      </w:pPr>
    </w:p>
    <w:p w14:paraId="28AB4496"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b/>
          <w:bCs/>
          <w:sz w:val="24"/>
          <w:szCs w:val="24"/>
        </w:rPr>
      </w:pPr>
      <w:r w:rsidRPr="003410F3">
        <w:rPr>
          <w:rFonts w:ascii="Times New Roman" w:hAnsi="Times New Roman" w:cs="Times New Roman"/>
          <w:b/>
          <w:bCs/>
          <w:sz w:val="24"/>
          <w:szCs w:val="24"/>
        </w:rPr>
        <w:t>Art. 4 Perioada de valabilitate a acordului de parteneriat</w:t>
      </w:r>
    </w:p>
    <w:p w14:paraId="4D72F73F"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b/>
          <w:bCs/>
          <w:sz w:val="24"/>
          <w:szCs w:val="24"/>
        </w:rPr>
      </w:pPr>
    </w:p>
    <w:p w14:paraId="4E841409"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Perioada de valabilitate a acordului începe la data semnării prezentului Acord și încetează la data la care Contractul de Finanțare aferent proiectului își încetează valabilitatea.</w:t>
      </w:r>
    </w:p>
    <w:p w14:paraId="3C01898B"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Prelungirea perioadei de valabilitate a contractului de finanțare conduce automat la extinderea Perioadei de valabilitate a prezentului acord.</w:t>
      </w:r>
    </w:p>
    <w:p w14:paraId="22065F08"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sz w:val="24"/>
          <w:szCs w:val="24"/>
        </w:rPr>
      </w:pPr>
    </w:p>
    <w:p w14:paraId="69787EF6" w14:textId="12D2C30A"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b/>
          <w:bCs/>
          <w:sz w:val="24"/>
          <w:szCs w:val="24"/>
        </w:rPr>
      </w:pPr>
      <w:r w:rsidRPr="003410F3">
        <w:rPr>
          <w:rFonts w:ascii="Times New Roman" w:hAnsi="Times New Roman" w:cs="Times New Roman"/>
          <w:b/>
          <w:bCs/>
          <w:sz w:val="24"/>
          <w:szCs w:val="24"/>
        </w:rPr>
        <w:t xml:space="preserve">Art. 5 Drepturile </w:t>
      </w:r>
      <w:proofErr w:type="spellStart"/>
      <w:r w:rsidRPr="003410F3">
        <w:rPr>
          <w:rFonts w:ascii="Times New Roman" w:hAnsi="Times New Roman" w:cs="Times New Roman"/>
          <w:b/>
          <w:bCs/>
          <w:sz w:val="24"/>
          <w:szCs w:val="24"/>
        </w:rPr>
        <w:t>şi</w:t>
      </w:r>
      <w:proofErr w:type="spellEnd"/>
      <w:r w:rsidRPr="003410F3">
        <w:rPr>
          <w:rFonts w:ascii="Times New Roman" w:hAnsi="Times New Roman" w:cs="Times New Roman"/>
          <w:b/>
          <w:bCs/>
          <w:sz w:val="24"/>
          <w:szCs w:val="24"/>
        </w:rPr>
        <w:t xml:space="preserve"> </w:t>
      </w:r>
      <w:r w:rsidR="00475006" w:rsidRPr="003410F3">
        <w:rPr>
          <w:rFonts w:ascii="Times New Roman" w:hAnsi="Times New Roman" w:cs="Times New Roman"/>
          <w:b/>
          <w:bCs/>
          <w:sz w:val="24"/>
          <w:szCs w:val="24"/>
        </w:rPr>
        <w:t>obligațiile</w:t>
      </w:r>
      <w:r w:rsidRPr="003410F3">
        <w:rPr>
          <w:rFonts w:ascii="Times New Roman" w:hAnsi="Times New Roman" w:cs="Times New Roman"/>
          <w:b/>
          <w:bCs/>
          <w:sz w:val="24"/>
          <w:szCs w:val="24"/>
        </w:rPr>
        <w:t xml:space="preserve"> liderului de parteneriat (Partenerului 1)</w:t>
      </w:r>
    </w:p>
    <w:p w14:paraId="4EAB8107"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b/>
          <w:bCs/>
          <w:sz w:val="24"/>
          <w:szCs w:val="24"/>
        </w:rPr>
      </w:pPr>
    </w:p>
    <w:p w14:paraId="2481C555" w14:textId="77777777" w:rsidR="00FA6C7A" w:rsidRPr="003410F3" w:rsidRDefault="00FA6C7A" w:rsidP="00FA6C7A">
      <w:pPr>
        <w:pStyle w:val="ListParagraph"/>
        <w:numPr>
          <w:ilvl w:val="0"/>
          <w:numId w:val="5"/>
        </w:numPr>
        <w:autoSpaceDE w:val="0"/>
        <w:autoSpaceDN w:val="0"/>
        <w:adjustRightInd w:val="0"/>
        <w:spacing w:after="0" w:line="240" w:lineRule="auto"/>
        <w:jc w:val="both"/>
        <w:rPr>
          <w:rFonts w:ascii="Times New Roman" w:hAnsi="Times New Roman" w:cs="Times New Roman"/>
          <w:b/>
          <w:bCs/>
          <w:sz w:val="24"/>
          <w:szCs w:val="24"/>
        </w:rPr>
      </w:pPr>
      <w:r w:rsidRPr="003410F3">
        <w:rPr>
          <w:rFonts w:ascii="Times New Roman" w:hAnsi="Times New Roman" w:cs="Times New Roman"/>
          <w:b/>
          <w:bCs/>
          <w:sz w:val="24"/>
          <w:szCs w:val="24"/>
        </w:rPr>
        <w:t>Drepturile liderului de parteneriat</w:t>
      </w:r>
    </w:p>
    <w:p w14:paraId="217C14EA" w14:textId="77777777" w:rsidR="00FA6C7A" w:rsidRPr="003410F3" w:rsidRDefault="00FA6C7A" w:rsidP="00FA6C7A">
      <w:pPr>
        <w:pStyle w:val="ListParagraph"/>
        <w:autoSpaceDE w:val="0"/>
        <w:autoSpaceDN w:val="0"/>
        <w:adjustRightInd w:val="0"/>
        <w:spacing w:after="0" w:line="240" w:lineRule="auto"/>
        <w:ind w:left="1068"/>
        <w:jc w:val="both"/>
        <w:rPr>
          <w:rFonts w:ascii="Times New Roman" w:hAnsi="Times New Roman" w:cs="Times New Roman"/>
          <w:b/>
          <w:bCs/>
          <w:sz w:val="24"/>
          <w:szCs w:val="24"/>
        </w:rPr>
      </w:pPr>
    </w:p>
    <w:p w14:paraId="303B0FFA" w14:textId="18A5BE9C"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Liderul de proiect parteneriat are dreptul să solicite </w:t>
      </w:r>
      <w:r w:rsidR="00475006" w:rsidRPr="003410F3">
        <w:rPr>
          <w:rFonts w:ascii="Times New Roman" w:hAnsi="Times New Roman" w:cs="Times New Roman"/>
          <w:sz w:val="24"/>
          <w:szCs w:val="24"/>
        </w:rPr>
        <w:t>celorlalți</w:t>
      </w:r>
      <w:r w:rsidRPr="003410F3">
        <w:rPr>
          <w:rFonts w:ascii="Times New Roman" w:hAnsi="Times New Roman" w:cs="Times New Roman"/>
          <w:sz w:val="24"/>
          <w:szCs w:val="24"/>
        </w:rPr>
        <w:t xml:space="preserve"> parteneri furnizarea oricăror </w:t>
      </w:r>
      <w:r w:rsidR="00475006" w:rsidRPr="003410F3">
        <w:rPr>
          <w:rFonts w:ascii="Times New Roman" w:hAnsi="Times New Roman" w:cs="Times New Roman"/>
          <w:sz w:val="24"/>
          <w:szCs w:val="24"/>
        </w:rPr>
        <w:t>informații</w:t>
      </w:r>
      <w:r w:rsidRPr="003410F3">
        <w:rPr>
          <w:rFonts w:ascii="Times New Roman" w:hAnsi="Times New Roman" w:cs="Times New Roman"/>
          <w:sz w:val="24"/>
          <w:szCs w:val="24"/>
        </w:rPr>
        <w:t xml:space="preserve">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documente legate de proiect, în scopul elaborării rapoartelor de progres, a cererilor de transfer și/sau a altor documente solicitate de coordonatorul de reformă și/sau investiție și de către alte instituții abilitate sau a verificării respectării normelor în vigoare privind atribuirea contractelor de </w:t>
      </w:r>
      <w:r w:rsidR="00475006" w:rsidRPr="003410F3">
        <w:rPr>
          <w:rFonts w:ascii="Times New Roman" w:hAnsi="Times New Roman" w:cs="Times New Roman"/>
          <w:sz w:val="24"/>
          <w:szCs w:val="24"/>
        </w:rPr>
        <w:t>achiziție</w:t>
      </w:r>
      <w:r w:rsidRPr="003410F3">
        <w:rPr>
          <w:rFonts w:ascii="Times New Roman" w:hAnsi="Times New Roman" w:cs="Times New Roman"/>
          <w:sz w:val="24"/>
          <w:szCs w:val="24"/>
        </w:rPr>
        <w:t>.</w:t>
      </w:r>
    </w:p>
    <w:p w14:paraId="64E0C1C9"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sz w:val="24"/>
          <w:szCs w:val="24"/>
        </w:rPr>
      </w:pPr>
    </w:p>
    <w:p w14:paraId="1D771F4D" w14:textId="4FCF6476" w:rsidR="00FA6C7A" w:rsidRPr="003410F3" w:rsidRDefault="00475006" w:rsidP="00FA6C7A">
      <w:pPr>
        <w:pStyle w:val="ListParagraph"/>
        <w:numPr>
          <w:ilvl w:val="0"/>
          <w:numId w:val="5"/>
        </w:numPr>
        <w:autoSpaceDE w:val="0"/>
        <w:autoSpaceDN w:val="0"/>
        <w:adjustRightInd w:val="0"/>
        <w:spacing w:after="0" w:line="240" w:lineRule="auto"/>
        <w:jc w:val="both"/>
        <w:rPr>
          <w:rFonts w:ascii="Times New Roman" w:hAnsi="Times New Roman" w:cs="Times New Roman"/>
          <w:b/>
          <w:bCs/>
          <w:sz w:val="24"/>
          <w:szCs w:val="24"/>
        </w:rPr>
      </w:pPr>
      <w:r w:rsidRPr="003410F3">
        <w:rPr>
          <w:rFonts w:ascii="Times New Roman" w:hAnsi="Times New Roman" w:cs="Times New Roman"/>
          <w:b/>
          <w:bCs/>
          <w:sz w:val="24"/>
          <w:szCs w:val="24"/>
        </w:rPr>
        <w:t>Obligațiile</w:t>
      </w:r>
      <w:r w:rsidR="00FA6C7A" w:rsidRPr="003410F3">
        <w:rPr>
          <w:rFonts w:ascii="Times New Roman" w:hAnsi="Times New Roman" w:cs="Times New Roman"/>
          <w:b/>
          <w:bCs/>
          <w:sz w:val="24"/>
          <w:szCs w:val="24"/>
        </w:rPr>
        <w:t xml:space="preserve"> liderului de parteneriat</w:t>
      </w:r>
    </w:p>
    <w:p w14:paraId="7DF89A4C" w14:textId="77777777" w:rsidR="00FA6C7A" w:rsidRPr="003410F3" w:rsidRDefault="00FA6C7A" w:rsidP="00FA6C7A">
      <w:pPr>
        <w:pStyle w:val="ListParagraph"/>
        <w:autoSpaceDE w:val="0"/>
        <w:autoSpaceDN w:val="0"/>
        <w:adjustRightInd w:val="0"/>
        <w:spacing w:after="0" w:line="240" w:lineRule="auto"/>
        <w:ind w:left="1068"/>
        <w:jc w:val="both"/>
        <w:rPr>
          <w:rFonts w:ascii="Times New Roman" w:hAnsi="Times New Roman" w:cs="Times New Roman"/>
          <w:b/>
          <w:bCs/>
          <w:sz w:val="24"/>
          <w:szCs w:val="24"/>
        </w:rPr>
      </w:pPr>
    </w:p>
    <w:p w14:paraId="454440D5" w14:textId="4568F092"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(1) Liderul de parteneriat (Partener 1) va semna Cererea de </w:t>
      </w:r>
      <w:r w:rsidR="00475006" w:rsidRPr="003410F3">
        <w:rPr>
          <w:rFonts w:ascii="Times New Roman" w:hAnsi="Times New Roman" w:cs="Times New Roman"/>
          <w:sz w:val="24"/>
          <w:szCs w:val="24"/>
        </w:rPr>
        <w:t>finanțare</w:t>
      </w:r>
      <w:r w:rsidRPr="003410F3">
        <w:rPr>
          <w:rFonts w:ascii="Times New Roman" w:hAnsi="Times New Roman" w:cs="Times New Roman"/>
          <w:sz w:val="24"/>
          <w:szCs w:val="24"/>
        </w:rPr>
        <w:t xml:space="preserve">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Contractul de </w:t>
      </w:r>
      <w:r w:rsidR="00475006" w:rsidRPr="003410F3">
        <w:rPr>
          <w:rFonts w:ascii="Times New Roman" w:hAnsi="Times New Roman" w:cs="Times New Roman"/>
          <w:sz w:val="24"/>
          <w:szCs w:val="24"/>
        </w:rPr>
        <w:t>finanțare</w:t>
      </w:r>
      <w:r w:rsidRPr="003410F3">
        <w:rPr>
          <w:rFonts w:ascii="Times New Roman" w:hAnsi="Times New Roman" w:cs="Times New Roman"/>
          <w:sz w:val="24"/>
          <w:szCs w:val="24"/>
        </w:rPr>
        <w:t>.</w:t>
      </w:r>
    </w:p>
    <w:p w14:paraId="66780285"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(2) Liderul de parteneriat (Partener 1) va consulta partenerii cu regularitate, îi va informa despre progresul în implementarea proiectului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le va furniza copii ale rapoartelor de progres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financiare.</w:t>
      </w:r>
    </w:p>
    <w:p w14:paraId="25058BAC" w14:textId="277DE598"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(3) Propunerile pentru modificări importante ale proiectului (e.g. </w:t>
      </w:r>
      <w:r w:rsidR="00475006" w:rsidRPr="003410F3">
        <w:rPr>
          <w:rFonts w:ascii="Times New Roman" w:hAnsi="Times New Roman" w:cs="Times New Roman"/>
          <w:sz w:val="24"/>
          <w:szCs w:val="24"/>
        </w:rPr>
        <w:t>activități</w:t>
      </w:r>
      <w:r w:rsidRPr="003410F3">
        <w:rPr>
          <w:rFonts w:ascii="Times New Roman" w:hAnsi="Times New Roman" w:cs="Times New Roman"/>
          <w:sz w:val="24"/>
          <w:szCs w:val="24"/>
        </w:rPr>
        <w:t>, parteneri etc.), trebuie să fie convenite cu partenerii înaintea solicitării aprobării de către MFTEȘ.</w:t>
      </w:r>
    </w:p>
    <w:p w14:paraId="60CC19C7"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(4) Liderul de parteneriat este responsabil cu transmiterea către MFTEȘ a cererilor de transfer, împreună cu documentele justificative, rapoartele de progres etc., conform prevederilor contractuale și procedurale.</w:t>
      </w:r>
    </w:p>
    <w:p w14:paraId="1105CE66" w14:textId="18354668"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(5) Liderul de parteneriat are </w:t>
      </w:r>
      <w:r w:rsidR="00475006" w:rsidRPr="003410F3">
        <w:rPr>
          <w:rFonts w:ascii="Times New Roman" w:hAnsi="Times New Roman" w:cs="Times New Roman"/>
          <w:sz w:val="24"/>
          <w:szCs w:val="24"/>
        </w:rPr>
        <w:t>obligația</w:t>
      </w:r>
      <w:r w:rsidRPr="003410F3">
        <w:rPr>
          <w:rFonts w:ascii="Times New Roman" w:hAnsi="Times New Roman" w:cs="Times New Roman"/>
          <w:sz w:val="24"/>
          <w:szCs w:val="24"/>
        </w:rPr>
        <w:t xml:space="preserve"> îndosarierii și păstrării tuturor documentelor proiectului în original precum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copii ale documentelor partenerilor, inclusiv documentele contabile, privind </w:t>
      </w:r>
      <w:r w:rsidR="00475006" w:rsidRPr="003410F3">
        <w:rPr>
          <w:rFonts w:ascii="Times New Roman" w:hAnsi="Times New Roman" w:cs="Times New Roman"/>
          <w:sz w:val="24"/>
          <w:szCs w:val="24"/>
        </w:rPr>
        <w:t>activitățile</w:t>
      </w:r>
      <w:r w:rsidRPr="003410F3">
        <w:rPr>
          <w:rFonts w:ascii="Times New Roman" w:hAnsi="Times New Roman" w:cs="Times New Roman"/>
          <w:sz w:val="24"/>
          <w:szCs w:val="24"/>
        </w:rPr>
        <w:t xml:space="preserve">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cheltuielile eligibile în vederea asigurării unei piste de audit adecvate, în conformitate cu legislația comunitară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w:t>
      </w:r>
      <w:r w:rsidR="00475006" w:rsidRPr="003410F3">
        <w:rPr>
          <w:rFonts w:ascii="Times New Roman" w:hAnsi="Times New Roman" w:cs="Times New Roman"/>
          <w:sz w:val="24"/>
          <w:szCs w:val="24"/>
        </w:rPr>
        <w:t>națională</w:t>
      </w:r>
      <w:r w:rsidRPr="003410F3">
        <w:rPr>
          <w:rFonts w:ascii="Times New Roman" w:hAnsi="Times New Roman" w:cs="Times New Roman"/>
          <w:sz w:val="24"/>
          <w:szCs w:val="24"/>
        </w:rPr>
        <w:t>. Toate documentele vor fi păstrate până la închiderea oficială a</w:t>
      </w:r>
    </w:p>
    <w:p w14:paraId="26CBD022"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Programului sau până la expirarea perioadei de durabilitate a proiectului, oricare intervine ultima.</w:t>
      </w:r>
    </w:p>
    <w:p w14:paraId="73FC8137" w14:textId="2BB7C335"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(6) În cazul în care </w:t>
      </w:r>
      <w:r w:rsidR="00475006" w:rsidRPr="003410F3">
        <w:rPr>
          <w:rFonts w:ascii="Times New Roman" w:hAnsi="Times New Roman" w:cs="Times New Roman"/>
          <w:sz w:val="24"/>
          <w:szCs w:val="24"/>
        </w:rPr>
        <w:t>autoritățile</w:t>
      </w:r>
      <w:r w:rsidRPr="003410F3">
        <w:rPr>
          <w:rFonts w:ascii="Times New Roman" w:hAnsi="Times New Roman" w:cs="Times New Roman"/>
          <w:sz w:val="24"/>
          <w:szCs w:val="24"/>
        </w:rPr>
        <w:t xml:space="preserve"> cu </w:t>
      </w:r>
      <w:r w:rsidR="00475006" w:rsidRPr="003410F3">
        <w:rPr>
          <w:rFonts w:ascii="Times New Roman" w:hAnsi="Times New Roman" w:cs="Times New Roman"/>
          <w:sz w:val="24"/>
          <w:szCs w:val="24"/>
        </w:rPr>
        <w:t>competen</w:t>
      </w:r>
      <w:r w:rsidR="00475006">
        <w:rPr>
          <w:rFonts w:ascii="Times New Roman" w:hAnsi="Times New Roman" w:cs="Times New Roman"/>
          <w:sz w:val="24"/>
          <w:szCs w:val="24"/>
        </w:rPr>
        <w:t>ț</w:t>
      </w:r>
      <w:r w:rsidR="00475006" w:rsidRPr="003410F3">
        <w:rPr>
          <w:rFonts w:ascii="Times New Roman" w:hAnsi="Times New Roman" w:cs="Times New Roman"/>
          <w:sz w:val="24"/>
          <w:szCs w:val="24"/>
        </w:rPr>
        <w:t>e</w:t>
      </w:r>
      <w:r w:rsidRPr="003410F3">
        <w:rPr>
          <w:rFonts w:ascii="Times New Roman" w:hAnsi="Times New Roman" w:cs="Times New Roman"/>
          <w:sz w:val="24"/>
          <w:szCs w:val="24"/>
        </w:rPr>
        <w:t xml:space="preserve"> în gestionarea fondurilor europene constată neîndeplinirea sau îndeplinirea </w:t>
      </w:r>
      <w:r w:rsidR="00475006" w:rsidRPr="003410F3">
        <w:rPr>
          <w:rFonts w:ascii="Times New Roman" w:hAnsi="Times New Roman" w:cs="Times New Roman"/>
          <w:sz w:val="24"/>
          <w:szCs w:val="24"/>
        </w:rPr>
        <w:t>parțială</w:t>
      </w:r>
      <w:r w:rsidRPr="003410F3">
        <w:rPr>
          <w:rFonts w:ascii="Times New Roman" w:hAnsi="Times New Roman" w:cs="Times New Roman"/>
          <w:sz w:val="24"/>
          <w:szCs w:val="24"/>
        </w:rPr>
        <w:t xml:space="preserve"> a indicatorilor de rezultat/realizare/obiectivelor proiectului, în conformitate cu prevederile art. 12 din OUG nr. 124/2021, în funcție de gradul de realizare a indicatorilor de rezultat/țintelor/obiectivelor aferente activităților proprii, liderul de parteneriat și partenerii răspund proporțional sau în solidar pentru reducerile aplicate din sumele solicitate la transfer.</w:t>
      </w:r>
    </w:p>
    <w:p w14:paraId="38F60528"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(7) În cazul unui prejudiciu, liderul de parteneriat răspunde solidar cu partenerul din vina căruia a fost cauzat prejudiciul.</w:t>
      </w:r>
    </w:p>
    <w:p w14:paraId="513091D8"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lastRenderedPageBreak/>
        <w:t>(8) În cazul rezilierii/revocării contractului/ordinului de finanțare, liderul de parteneriat și partenerii răspund în solidar pentru restituirea sumelor acordate pentru proiect.</w:t>
      </w:r>
    </w:p>
    <w:p w14:paraId="4F57DBCB"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(9) Liderul de parteneriat este responsabil pentru neregulile identificate în cadrul proiectului aferente cheltuielilor proprii. Liderul de parteneriat precum și partenerii cuprind în bugetele acestora sumele pentru creditele de angajament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creditele bugetare în limita sumei necesare finanțării valorii corespunzătoare activității/activităților proprii din proiect, asumate conform prevederilor acordului</w:t>
      </w:r>
    </w:p>
    <w:p w14:paraId="7897C9CB"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sz w:val="24"/>
          <w:szCs w:val="24"/>
        </w:rPr>
      </w:pPr>
      <w:r w:rsidRPr="003410F3">
        <w:rPr>
          <w:rFonts w:ascii="Times New Roman" w:hAnsi="Times New Roman" w:cs="Times New Roman"/>
          <w:sz w:val="24"/>
          <w:szCs w:val="24"/>
        </w:rPr>
        <w:t>de parteneriat, anexă la contractul/ordinul de finanțare.</w:t>
      </w:r>
    </w:p>
    <w:p w14:paraId="722562C9"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(10) Liderul de parteneriat este responsabil cu transmiterea cererilor de transfer pentru plățile ce urmează a fi efectuate, cât și pentru cererile de transfer distincte ce conțin cheltuieli deja efectuate, către coordonatorul de investiții, conform prevederilor contractului de finanțare.</w:t>
      </w:r>
    </w:p>
    <w:p w14:paraId="1F4BA48B"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(11) Liderul de parteneriat are obligația deschiderii conturilor corespunzătoare în vederea primirii de la coordonatorul de reformă/de investiții a sumelor solicitate prin cererile de transfer pentru plățile ce urmează a fi efectuate.</w:t>
      </w:r>
    </w:p>
    <w:p w14:paraId="33F43526"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(12) Liderul de parteneriat are obligația de a respecta prevederile </w:t>
      </w:r>
      <w:proofErr w:type="spellStart"/>
      <w:r w:rsidRPr="003410F3">
        <w:rPr>
          <w:rFonts w:ascii="Times New Roman" w:hAnsi="Times New Roman" w:cs="Times New Roman"/>
          <w:sz w:val="24"/>
          <w:szCs w:val="24"/>
        </w:rPr>
        <w:t>legislaţiei</w:t>
      </w:r>
      <w:proofErr w:type="spellEnd"/>
      <w:r w:rsidRPr="003410F3">
        <w:rPr>
          <w:rFonts w:ascii="Times New Roman" w:hAnsi="Times New Roman" w:cs="Times New Roman"/>
          <w:sz w:val="24"/>
          <w:szCs w:val="24"/>
        </w:rPr>
        <w:t xml:space="preserve"> </w:t>
      </w:r>
      <w:proofErr w:type="spellStart"/>
      <w:r w:rsidRPr="003410F3">
        <w:rPr>
          <w:rFonts w:ascii="Times New Roman" w:hAnsi="Times New Roman" w:cs="Times New Roman"/>
          <w:sz w:val="24"/>
          <w:szCs w:val="24"/>
        </w:rPr>
        <w:t>naţionale</w:t>
      </w:r>
      <w:proofErr w:type="spellEnd"/>
      <w:r w:rsidRPr="003410F3">
        <w:rPr>
          <w:rFonts w:ascii="Times New Roman" w:hAnsi="Times New Roman" w:cs="Times New Roman"/>
          <w:sz w:val="24"/>
          <w:szCs w:val="24"/>
        </w:rPr>
        <w:t xml:space="preserve"> și comunitare în vigoare în domeniul </w:t>
      </w:r>
      <w:proofErr w:type="spellStart"/>
      <w:r w:rsidRPr="003410F3">
        <w:rPr>
          <w:rFonts w:ascii="Times New Roman" w:hAnsi="Times New Roman" w:cs="Times New Roman"/>
          <w:sz w:val="24"/>
          <w:szCs w:val="24"/>
        </w:rPr>
        <w:t>achiziţiilor</w:t>
      </w:r>
      <w:proofErr w:type="spellEnd"/>
      <w:r w:rsidRPr="003410F3">
        <w:rPr>
          <w:rFonts w:ascii="Times New Roman" w:hAnsi="Times New Roman" w:cs="Times New Roman"/>
          <w:sz w:val="24"/>
          <w:szCs w:val="24"/>
        </w:rPr>
        <w:t xml:space="preserve"> publice, ajutorului de stat, egalității de </w:t>
      </w:r>
      <w:proofErr w:type="spellStart"/>
      <w:r w:rsidRPr="003410F3">
        <w:rPr>
          <w:rFonts w:ascii="Times New Roman" w:hAnsi="Times New Roman" w:cs="Times New Roman"/>
          <w:sz w:val="24"/>
          <w:szCs w:val="24"/>
        </w:rPr>
        <w:t>şanse</w:t>
      </w:r>
      <w:proofErr w:type="spellEnd"/>
      <w:r w:rsidRPr="003410F3">
        <w:rPr>
          <w:rFonts w:ascii="Times New Roman" w:hAnsi="Times New Roman" w:cs="Times New Roman"/>
          <w:sz w:val="24"/>
          <w:szCs w:val="24"/>
        </w:rPr>
        <w:t xml:space="preserve">, dezvoltării durabile, bunei gestiuni financiare, informării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publicității în implementarea activităților proprii.</w:t>
      </w:r>
    </w:p>
    <w:p w14:paraId="3AA7C5AD"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sz w:val="24"/>
          <w:szCs w:val="24"/>
        </w:rPr>
      </w:pPr>
    </w:p>
    <w:p w14:paraId="515753A4" w14:textId="0019A5C3"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b/>
          <w:bCs/>
          <w:sz w:val="24"/>
          <w:szCs w:val="24"/>
        </w:rPr>
      </w:pPr>
      <w:r w:rsidRPr="003410F3">
        <w:rPr>
          <w:rFonts w:ascii="Times New Roman" w:hAnsi="Times New Roman" w:cs="Times New Roman"/>
          <w:b/>
          <w:bCs/>
          <w:sz w:val="24"/>
          <w:szCs w:val="24"/>
        </w:rPr>
        <w:t xml:space="preserve">Art. 6 Drepturile </w:t>
      </w:r>
      <w:proofErr w:type="spellStart"/>
      <w:r w:rsidRPr="003410F3">
        <w:rPr>
          <w:rFonts w:ascii="Times New Roman" w:hAnsi="Times New Roman" w:cs="Times New Roman"/>
          <w:b/>
          <w:bCs/>
          <w:sz w:val="24"/>
          <w:szCs w:val="24"/>
        </w:rPr>
        <w:t>şi</w:t>
      </w:r>
      <w:proofErr w:type="spellEnd"/>
      <w:r w:rsidRPr="003410F3">
        <w:rPr>
          <w:rFonts w:ascii="Times New Roman" w:hAnsi="Times New Roman" w:cs="Times New Roman"/>
          <w:b/>
          <w:bCs/>
          <w:sz w:val="24"/>
          <w:szCs w:val="24"/>
        </w:rPr>
        <w:t xml:space="preserve"> </w:t>
      </w:r>
      <w:r w:rsidR="00475006" w:rsidRPr="003410F3">
        <w:rPr>
          <w:rFonts w:ascii="Times New Roman" w:hAnsi="Times New Roman" w:cs="Times New Roman"/>
          <w:b/>
          <w:bCs/>
          <w:sz w:val="24"/>
          <w:szCs w:val="24"/>
        </w:rPr>
        <w:t>obligațiile</w:t>
      </w:r>
      <w:r w:rsidRPr="003410F3">
        <w:rPr>
          <w:rFonts w:ascii="Times New Roman" w:hAnsi="Times New Roman" w:cs="Times New Roman"/>
          <w:b/>
          <w:bCs/>
          <w:sz w:val="24"/>
          <w:szCs w:val="24"/>
        </w:rPr>
        <w:t xml:space="preserve"> partenerilor</w:t>
      </w:r>
    </w:p>
    <w:p w14:paraId="1E309398"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b/>
          <w:bCs/>
          <w:sz w:val="24"/>
          <w:szCs w:val="24"/>
        </w:rPr>
      </w:pPr>
    </w:p>
    <w:p w14:paraId="489AFFF7" w14:textId="77777777" w:rsidR="00FA6C7A" w:rsidRPr="003410F3" w:rsidRDefault="00FA6C7A" w:rsidP="00FA6C7A">
      <w:pPr>
        <w:pStyle w:val="ListParagraph"/>
        <w:numPr>
          <w:ilvl w:val="0"/>
          <w:numId w:val="6"/>
        </w:numPr>
        <w:autoSpaceDE w:val="0"/>
        <w:autoSpaceDN w:val="0"/>
        <w:adjustRightInd w:val="0"/>
        <w:spacing w:after="0" w:line="240" w:lineRule="auto"/>
        <w:jc w:val="both"/>
        <w:rPr>
          <w:rFonts w:ascii="Times New Roman" w:hAnsi="Times New Roman" w:cs="Times New Roman"/>
          <w:b/>
          <w:bCs/>
          <w:sz w:val="24"/>
          <w:szCs w:val="24"/>
        </w:rPr>
      </w:pPr>
      <w:r w:rsidRPr="003410F3">
        <w:rPr>
          <w:rFonts w:ascii="Times New Roman" w:hAnsi="Times New Roman" w:cs="Times New Roman"/>
          <w:b/>
          <w:bCs/>
          <w:sz w:val="24"/>
          <w:szCs w:val="24"/>
        </w:rPr>
        <w:t>Drepturile Partenerului 2</w:t>
      </w:r>
    </w:p>
    <w:p w14:paraId="7D5A8716" w14:textId="77777777" w:rsidR="00FA6C7A" w:rsidRPr="003410F3" w:rsidRDefault="00FA6C7A" w:rsidP="00FA6C7A">
      <w:pPr>
        <w:pStyle w:val="ListParagraph"/>
        <w:autoSpaceDE w:val="0"/>
        <w:autoSpaceDN w:val="0"/>
        <w:adjustRightInd w:val="0"/>
        <w:spacing w:after="0" w:line="240" w:lineRule="auto"/>
        <w:ind w:left="1068"/>
        <w:jc w:val="both"/>
        <w:rPr>
          <w:rFonts w:ascii="Times New Roman" w:hAnsi="Times New Roman" w:cs="Times New Roman"/>
          <w:b/>
          <w:bCs/>
          <w:sz w:val="24"/>
          <w:szCs w:val="24"/>
        </w:rPr>
      </w:pPr>
    </w:p>
    <w:p w14:paraId="14FD4776" w14:textId="5C48D09F"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(1) Cheltuielile angajate de Partenerul 2 sunt eligibile în </w:t>
      </w:r>
      <w:r w:rsidR="00475006" w:rsidRPr="003410F3">
        <w:rPr>
          <w:rFonts w:ascii="Times New Roman" w:hAnsi="Times New Roman" w:cs="Times New Roman"/>
          <w:sz w:val="24"/>
          <w:szCs w:val="24"/>
        </w:rPr>
        <w:t>același</w:t>
      </w:r>
      <w:r w:rsidRPr="003410F3">
        <w:rPr>
          <w:rFonts w:ascii="Times New Roman" w:hAnsi="Times New Roman" w:cs="Times New Roman"/>
          <w:sz w:val="24"/>
          <w:szCs w:val="24"/>
        </w:rPr>
        <w:t xml:space="preserve"> fel ca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cheltuielile angajate de către liderul de parteneriat corespunzător activității/activităților proprii din proiect. Partenerii au dreptul, prin transfer de către MFTEȘ, la fondurile </w:t>
      </w:r>
      <w:r w:rsidR="00475006" w:rsidRPr="003410F3">
        <w:rPr>
          <w:rFonts w:ascii="Times New Roman" w:hAnsi="Times New Roman" w:cs="Times New Roman"/>
          <w:sz w:val="24"/>
          <w:szCs w:val="24"/>
        </w:rPr>
        <w:t>obținute</w:t>
      </w:r>
      <w:r w:rsidRPr="003410F3">
        <w:rPr>
          <w:rFonts w:ascii="Times New Roman" w:hAnsi="Times New Roman" w:cs="Times New Roman"/>
          <w:sz w:val="24"/>
          <w:szCs w:val="24"/>
        </w:rPr>
        <w:t xml:space="preserve"> din procesul de rambursare pentru cheltuielile angajate de către </w:t>
      </w:r>
      <w:proofErr w:type="spellStart"/>
      <w:r w:rsidRPr="003410F3">
        <w:rPr>
          <w:rFonts w:ascii="Times New Roman" w:hAnsi="Times New Roman" w:cs="Times New Roman"/>
          <w:sz w:val="24"/>
          <w:szCs w:val="24"/>
        </w:rPr>
        <w:t>aceştia</w:t>
      </w:r>
      <w:proofErr w:type="spellEnd"/>
      <w:r w:rsidRPr="003410F3">
        <w:rPr>
          <w:rFonts w:ascii="Times New Roman" w:hAnsi="Times New Roman" w:cs="Times New Roman"/>
          <w:sz w:val="24"/>
          <w:szCs w:val="24"/>
        </w:rPr>
        <w:t>, care au fost certificate ca eligibile.</w:t>
      </w:r>
    </w:p>
    <w:p w14:paraId="53AB4612"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(2) Partenerii au dreptul să fie </w:t>
      </w:r>
      <w:proofErr w:type="spellStart"/>
      <w:r w:rsidRPr="003410F3">
        <w:rPr>
          <w:rFonts w:ascii="Times New Roman" w:hAnsi="Times New Roman" w:cs="Times New Roman"/>
          <w:sz w:val="24"/>
          <w:szCs w:val="24"/>
        </w:rPr>
        <w:t>consultaţi</w:t>
      </w:r>
      <w:proofErr w:type="spellEnd"/>
      <w:r w:rsidRPr="003410F3">
        <w:rPr>
          <w:rFonts w:ascii="Times New Roman" w:hAnsi="Times New Roman" w:cs="Times New Roman"/>
          <w:sz w:val="24"/>
          <w:szCs w:val="24"/>
        </w:rPr>
        <w:t xml:space="preserve"> cu regularitate de către liderul de parteneriat, să fie </w:t>
      </w:r>
      <w:proofErr w:type="spellStart"/>
      <w:r w:rsidRPr="003410F3">
        <w:rPr>
          <w:rFonts w:ascii="Times New Roman" w:hAnsi="Times New Roman" w:cs="Times New Roman"/>
          <w:sz w:val="24"/>
          <w:szCs w:val="24"/>
        </w:rPr>
        <w:t>formaţi</w:t>
      </w:r>
      <w:proofErr w:type="spellEnd"/>
      <w:r w:rsidRPr="003410F3">
        <w:rPr>
          <w:rFonts w:ascii="Times New Roman" w:hAnsi="Times New Roman" w:cs="Times New Roman"/>
          <w:sz w:val="24"/>
          <w:szCs w:val="24"/>
        </w:rPr>
        <w:t xml:space="preserve"> despre progresul în implementarea proiectului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să li se </w:t>
      </w:r>
      <w:proofErr w:type="spellStart"/>
      <w:r w:rsidRPr="003410F3">
        <w:rPr>
          <w:rFonts w:ascii="Times New Roman" w:hAnsi="Times New Roman" w:cs="Times New Roman"/>
          <w:sz w:val="24"/>
          <w:szCs w:val="24"/>
        </w:rPr>
        <w:t>furnizeze,,de</w:t>
      </w:r>
      <w:proofErr w:type="spellEnd"/>
      <w:r w:rsidRPr="003410F3">
        <w:rPr>
          <w:rFonts w:ascii="Times New Roman" w:hAnsi="Times New Roman" w:cs="Times New Roman"/>
          <w:sz w:val="24"/>
          <w:szCs w:val="24"/>
        </w:rPr>
        <w:t xml:space="preserve"> către liderul </w:t>
      </w:r>
      <w:proofErr w:type="spellStart"/>
      <w:r w:rsidRPr="003410F3">
        <w:rPr>
          <w:rFonts w:ascii="Times New Roman" w:hAnsi="Times New Roman" w:cs="Times New Roman"/>
          <w:sz w:val="24"/>
          <w:szCs w:val="24"/>
        </w:rPr>
        <w:t>departeneriat</w:t>
      </w:r>
      <w:proofErr w:type="spellEnd"/>
      <w:r w:rsidRPr="003410F3">
        <w:rPr>
          <w:rFonts w:ascii="Times New Roman" w:hAnsi="Times New Roman" w:cs="Times New Roman"/>
          <w:sz w:val="24"/>
          <w:szCs w:val="24"/>
        </w:rPr>
        <w:t xml:space="preserve"> copii ale rapoartelor de progres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financiare.</w:t>
      </w:r>
    </w:p>
    <w:p w14:paraId="6CABEFF6"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(3) Partenerii au dreptul să fie </w:t>
      </w:r>
      <w:proofErr w:type="spellStart"/>
      <w:r w:rsidRPr="003410F3">
        <w:rPr>
          <w:rFonts w:ascii="Times New Roman" w:hAnsi="Times New Roman" w:cs="Times New Roman"/>
          <w:sz w:val="24"/>
          <w:szCs w:val="24"/>
        </w:rPr>
        <w:t>consultaţi</w:t>
      </w:r>
      <w:proofErr w:type="spellEnd"/>
      <w:r w:rsidRPr="003410F3">
        <w:rPr>
          <w:rFonts w:ascii="Times New Roman" w:hAnsi="Times New Roman" w:cs="Times New Roman"/>
          <w:sz w:val="24"/>
          <w:szCs w:val="24"/>
        </w:rPr>
        <w:t xml:space="preserve">, de către liderul de parteneriat, în </w:t>
      </w:r>
      <w:proofErr w:type="spellStart"/>
      <w:r w:rsidRPr="003410F3">
        <w:rPr>
          <w:rFonts w:ascii="Times New Roman" w:hAnsi="Times New Roman" w:cs="Times New Roman"/>
          <w:sz w:val="24"/>
          <w:szCs w:val="24"/>
        </w:rPr>
        <w:t>privinţa</w:t>
      </w:r>
      <w:proofErr w:type="spellEnd"/>
      <w:r w:rsidRPr="003410F3">
        <w:rPr>
          <w:rFonts w:ascii="Times New Roman" w:hAnsi="Times New Roman" w:cs="Times New Roman"/>
          <w:sz w:val="24"/>
          <w:szCs w:val="24"/>
        </w:rPr>
        <w:t xml:space="preserve"> propunerilor pentru modificări importante ale proiectului (e.g. </w:t>
      </w:r>
      <w:proofErr w:type="spellStart"/>
      <w:r w:rsidRPr="003410F3">
        <w:rPr>
          <w:rFonts w:ascii="Times New Roman" w:hAnsi="Times New Roman" w:cs="Times New Roman"/>
          <w:sz w:val="24"/>
          <w:szCs w:val="24"/>
        </w:rPr>
        <w:t>activităţi</w:t>
      </w:r>
      <w:proofErr w:type="spellEnd"/>
      <w:r w:rsidRPr="003410F3">
        <w:rPr>
          <w:rFonts w:ascii="Times New Roman" w:hAnsi="Times New Roman" w:cs="Times New Roman"/>
          <w:sz w:val="24"/>
          <w:szCs w:val="24"/>
        </w:rPr>
        <w:t>, parteneri etc.), înaintea solicitării aprobării de către MFTEȘ.</w:t>
      </w:r>
    </w:p>
    <w:p w14:paraId="1B219EE4"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sz w:val="24"/>
          <w:szCs w:val="24"/>
        </w:rPr>
      </w:pPr>
    </w:p>
    <w:p w14:paraId="73D9414E" w14:textId="77777777" w:rsidR="00FA6C7A" w:rsidRPr="003410F3" w:rsidRDefault="00FA6C7A" w:rsidP="00FA6C7A">
      <w:pPr>
        <w:pStyle w:val="ListParagraph"/>
        <w:numPr>
          <w:ilvl w:val="0"/>
          <w:numId w:val="6"/>
        </w:numPr>
        <w:autoSpaceDE w:val="0"/>
        <w:autoSpaceDN w:val="0"/>
        <w:adjustRightInd w:val="0"/>
        <w:spacing w:after="0" w:line="240" w:lineRule="auto"/>
        <w:jc w:val="both"/>
        <w:rPr>
          <w:rFonts w:ascii="Times New Roman" w:hAnsi="Times New Roman" w:cs="Times New Roman"/>
          <w:b/>
          <w:bCs/>
          <w:sz w:val="24"/>
          <w:szCs w:val="24"/>
        </w:rPr>
      </w:pPr>
      <w:proofErr w:type="spellStart"/>
      <w:r w:rsidRPr="003410F3">
        <w:rPr>
          <w:rFonts w:ascii="Times New Roman" w:hAnsi="Times New Roman" w:cs="Times New Roman"/>
          <w:b/>
          <w:bCs/>
          <w:sz w:val="24"/>
          <w:szCs w:val="24"/>
        </w:rPr>
        <w:t>Obligaţiile</w:t>
      </w:r>
      <w:proofErr w:type="spellEnd"/>
      <w:r w:rsidRPr="003410F3">
        <w:rPr>
          <w:rFonts w:ascii="Times New Roman" w:hAnsi="Times New Roman" w:cs="Times New Roman"/>
          <w:b/>
          <w:bCs/>
          <w:sz w:val="24"/>
          <w:szCs w:val="24"/>
        </w:rPr>
        <w:t xml:space="preserve"> Partenerilor 2</w:t>
      </w:r>
    </w:p>
    <w:p w14:paraId="70AB3B2E" w14:textId="77777777" w:rsidR="00FA6C7A" w:rsidRPr="003410F3" w:rsidRDefault="00FA6C7A" w:rsidP="00FA6C7A">
      <w:pPr>
        <w:pStyle w:val="ListParagraph"/>
        <w:autoSpaceDE w:val="0"/>
        <w:autoSpaceDN w:val="0"/>
        <w:adjustRightInd w:val="0"/>
        <w:spacing w:after="0" w:line="240" w:lineRule="auto"/>
        <w:ind w:left="1068"/>
        <w:jc w:val="both"/>
        <w:rPr>
          <w:rFonts w:ascii="Times New Roman" w:hAnsi="Times New Roman" w:cs="Times New Roman"/>
          <w:b/>
          <w:bCs/>
          <w:sz w:val="24"/>
          <w:szCs w:val="24"/>
        </w:rPr>
      </w:pPr>
    </w:p>
    <w:p w14:paraId="740A38A3"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(1) Partenerii au </w:t>
      </w:r>
      <w:proofErr w:type="spellStart"/>
      <w:r w:rsidRPr="003410F3">
        <w:rPr>
          <w:rFonts w:ascii="Times New Roman" w:hAnsi="Times New Roman" w:cs="Times New Roman"/>
          <w:sz w:val="24"/>
          <w:szCs w:val="24"/>
        </w:rPr>
        <w:t>obligaţia</w:t>
      </w:r>
      <w:proofErr w:type="spellEnd"/>
      <w:r w:rsidRPr="003410F3">
        <w:rPr>
          <w:rFonts w:ascii="Times New Roman" w:hAnsi="Times New Roman" w:cs="Times New Roman"/>
          <w:sz w:val="24"/>
          <w:szCs w:val="24"/>
        </w:rPr>
        <w:t xml:space="preserve"> de a respecta prevederile </w:t>
      </w:r>
      <w:proofErr w:type="spellStart"/>
      <w:r w:rsidRPr="003410F3">
        <w:rPr>
          <w:rFonts w:ascii="Times New Roman" w:hAnsi="Times New Roman" w:cs="Times New Roman"/>
          <w:sz w:val="24"/>
          <w:szCs w:val="24"/>
        </w:rPr>
        <w:t>legislaţiei</w:t>
      </w:r>
      <w:proofErr w:type="spellEnd"/>
      <w:r w:rsidRPr="003410F3">
        <w:rPr>
          <w:rFonts w:ascii="Times New Roman" w:hAnsi="Times New Roman" w:cs="Times New Roman"/>
          <w:sz w:val="24"/>
          <w:szCs w:val="24"/>
        </w:rPr>
        <w:t xml:space="preserve"> </w:t>
      </w:r>
      <w:proofErr w:type="spellStart"/>
      <w:r w:rsidRPr="003410F3">
        <w:rPr>
          <w:rFonts w:ascii="Times New Roman" w:hAnsi="Times New Roman" w:cs="Times New Roman"/>
          <w:sz w:val="24"/>
          <w:szCs w:val="24"/>
        </w:rPr>
        <w:t>naţionale</w:t>
      </w:r>
      <w:proofErr w:type="spellEnd"/>
      <w:r w:rsidRPr="003410F3">
        <w:rPr>
          <w:rFonts w:ascii="Times New Roman" w:hAnsi="Times New Roman" w:cs="Times New Roman"/>
          <w:sz w:val="24"/>
          <w:szCs w:val="24"/>
        </w:rPr>
        <w:t xml:space="preserve"> și </w:t>
      </w:r>
      <w:proofErr w:type="spellStart"/>
      <w:r w:rsidRPr="003410F3">
        <w:rPr>
          <w:rFonts w:ascii="Times New Roman" w:hAnsi="Times New Roman" w:cs="Times New Roman"/>
          <w:sz w:val="24"/>
          <w:szCs w:val="24"/>
        </w:rPr>
        <w:t>comunitareîn</w:t>
      </w:r>
      <w:proofErr w:type="spellEnd"/>
      <w:r w:rsidRPr="003410F3">
        <w:rPr>
          <w:rFonts w:ascii="Times New Roman" w:hAnsi="Times New Roman" w:cs="Times New Roman"/>
          <w:sz w:val="24"/>
          <w:szCs w:val="24"/>
        </w:rPr>
        <w:t xml:space="preserve"> vigoare în domeniul </w:t>
      </w:r>
      <w:proofErr w:type="spellStart"/>
      <w:r w:rsidRPr="003410F3">
        <w:rPr>
          <w:rFonts w:ascii="Times New Roman" w:hAnsi="Times New Roman" w:cs="Times New Roman"/>
          <w:sz w:val="24"/>
          <w:szCs w:val="24"/>
        </w:rPr>
        <w:t>achiziţiilor</w:t>
      </w:r>
      <w:proofErr w:type="spellEnd"/>
      <w:r w:rsidRPr="003410F3">
        <w:rPr>
          <w:rFonts w:ascii="Times New Roman" w:hAnsi="Times New Roman" w:cs="Times New Roman"/>
          <w:sz w:val="24"/>
          <w:szCs w:val="24"/>
        </w:rPr>
        <w:t xml:space="preserve"> publice, ajutorului de stat, egalității de </w:t>
      </w:r>
      <w:proofErr w:type="spellStart"/>
      <w:r w:rsidRPr="003410F3">
        <w:rPr>
          <w:rFonts w:ascii="Times New Roman" w:hAnsi="Times New Roman" w:cs="Times New Roman"/>
          <w:sz w:val="24"/>
          <w:szCs w:val="24"/>
        </w:rPr>
        <w:t>şanse</w:t>
      </w:r>
      <w:proofErr w:type="spellEnd"/>
      <w:r w:rsidRPr="003410F3">
        <w:rPr>
          <w:rFonts w:ascii="Times New Roman" w:hAnsi="Times New Roman" w:cs="Times New Roman"/>
          <w:sz w:val="24"/>
          <w:szCs w:val="24"/>
        </w:rPr>
        <w:t xml:space="preserve">, dezvoltării durabile, bunei gestiuni financiare, informării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publicității în implementarea activităților proprii.</w:t>
      </w:r>
    </w:p>
    <w:p w14:paraId="472BB8D4"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(2) Partenerii sunt </w:t>
      </w:r>
      <w:proofErr w:type="spellStart"/>
      <w:r w:rsidRPr="003410F3">
        <w:rPr>
          <w:rFonts w:ascii="Times New Roman" w:hAnsi="Times New Roman" w:cs="Times New Roman"/>
          <w:sz w:val="24"/>
          <w:szCs w:val="24"/>
        </w:rPr>
        <w:t>obligaţi</w:t>
      </w:r>
      <w:proofErr w:type="spellEnd"/>
      <w:r w:rsidRPr="003410F3">
        <w:rPr>
          <w:rFonts w:ascii="Times New Roman" w:hAnsi="Times New Roman" w:cs="Times New Roman"/>
          <w:sz w:val="24"/>
          <w:szCs w:val="24"/>
        </w:rPr>
        <w:t xml:space="preserve"> să pună la </w:t>
      </w:r>
      <w:proofErr w:type="spellStart"/>
      <w:r w:rsidRPr="003410F3">
        <w:rPr>
          <w:rFonts w:ascii="Times New Roman" w:hAnsi="Times New Roman" w:cs="Times New Roman"/>
          <w:sz w:val="24"/>
          <w:szCs w:val="24"/>
        </w:rPr>
        <w:t>dispoziţia</w:t>
      </w:r>
      <w:proofErr w:type="spellEnd"/>
      <w:r w:rsidRPr="003410F3">
        <w:rPr>
          <w:rFonts w:ascii="Times New Roman" w:hAnsi="Times New Roman" w:cs="Times New Roman"/>
          <w:sz w:val="24"/>
          <w:szCs w:val="24"/>
        </w:rPr>
        <w:t xml:space="preserve"> liderului de parteneriat </w:t>
      </w:r>
      <w:proofErr w:type="spellStart"/>
      <w:r w:rsidRPr="003410F3">
        <w:rPr>
          <w:rFonts w:ascii="Times New Roman" w:hAnsi="Times New Roman" w:cs="Times New Roman"/>
          <w:sz w:val="24"/>
          <w:szCs w:val="24"/>
        </w:rPr>
        <w:t>documentaţiile</w:t>
      </w:r>
      <w:proofErr w:type="spellEnd"/>
      <w:r w:rsidRPr="003410F3">
        <w:rPr>
          <w:rFonts w:ascii="Times New Roman" w:hAnsi="Times New Roman" w:cs="Times New Roman"/>
          <w:sz w:val="24"/>
          <w:szCs w:val="24"/>
        </w:rPr>
        <w:t xml:space="preserve"> de atribuire elaborate în cadrul procedurii de atribuire a contractelor de </w:t>
      </w:r>
      <w:proofErr w:type="spellStart"/>
      <w:r w:rsidRPr="003410F3">
        <w:rPr>
          <w:rFonts w:ascii="Times New Roman" w:hAnsi="Times New Roman" w:cs="Times New Roman"/>
          <w:sz w:val="24"/>
          <w:szCs w:val="24"/>
        </w:rPr>
        <w:t>achiziţie</w:t>
      </w:r>
      <w:proofErr w:type="spellEnd"/>
      <w:r w:rsidRPr="003410F3">
        <w:rPr>
          <w:rFonts w:ascii="Times New Roman" w:hAnsi="Times New Roman" w:cs="Times New Roman"/>
          <w:sz w:val="24"/>
          <w:szCs w:val="24"/>
        </w:rPr>
        <w:t xml:space="preserve"> publică, spre verificare.</w:t>
      </w:r>
    </w:p>
    <w:p w14:paraId="735E8158"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(3) Partenerii sunt </w:t>
      </w:r>
      <w:proofErr w:type="spellStart"/>
      <w:r w:rsidRPr="003410F3">
        <w:rPr>
          <w:rFonts w:ascii="Times New Roman" w:hAnsi="Times New Roman" w:cs="Times New Roman"/>
          <w:sz w:val="24"/>
          <w:szCs w:val="24"/>
        </w:rPr>
        <w:t>obligaţi</w:t>
      </w:r>
      <w:proofErr w:type="spellEnd"/>
      <w:r w:rsidRPr="003410F3">
        <w:rPr>
          <w:rFonts w:ascii="Times New Roman" w:hAnsi="Times New Roman" w:cs="Times New Roman"/>
          <w:sz w:val="24"/>
          <w:szCs w:val="24"/>
        </w:rPr>
        <w:t xml:space="preserve"> să transmită copii conforme cu originalul după </w:t>
      </w:r>
      <w:proofErr w:type="spellStart"/>
      <w:r w:rsidRPr="003410F3">
        <w:rPr>
          <w:rFonts w:ascii="Times New Roman" w:hAnsi="Times New Roman" w:cs="Times New Roman"/>
          <w:sz w:val="24"/>
          <w:szCs w:val="24"/>
        </w:rPr>
        <w:t>documentaţiile</w:t>
      </w:r>
      <w:proofErr w:type="spellEnd"/>
      <w:r w:rsidRPr="003410F3">
        <w:rPr>
          <w:rFonts w:ascii="Times New Roman" w:hAnsi="Times New Roman" w:cs="Times New Roman"/>
          <w:sz w:val="24"/>
          <w:szCs w:val="24"/>
        </w:rPr>
        <w:t xml:space="preserve"> complete de atribuire elaborate în cadrul procedurii de atribuire a contractelor de </w:t>
      </w:r>
      <w:proofErr w:type="spellStart"/>
      <w:r w:rsidRPr="003410F3">
        <w:rPr>
          <w:rFonts w:ascii="Times New Roman" w:hAnsi="Times New Roman" w:cs="Times New Roman"/>
          <w:sz w:val="24"/>
          <w:szCs w:val="24"/>
        </w:rPr>
        <w:t>achiziţie</w:t>
      </w:r>
      <w:proofErr w:type="spellEnd"/>
      <w:r w:rsidRPr="003410F3">
        <w:rPr>
          <w:rFonts w:ascii="Times New Roman" w:hAnsi="Times New Roman" w:cs="Times New Roman"/>
          <w:sz w:val="24"/>
          <w:szCs w:val="24"/>
        </w:rPr>
        <w:t xml:space="preserve"> publică, în scopul elaborării cererilor de transfer.</w:t>
      </w:r>
    </w:p>
    <w:p w14:paraId="0B94EF21"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(4) Partenerii sunt </w:t>
      </w:r>
      <w:proofErr w:type="spellStart"/>
      <w:r w:rsidRPr="003410F3">
        <w:rPr>
          <w:rFonts w:ascii="Times New Roman" w:hAnsi="Times New Roman" w:cs="Times New Roman"/>
          <w:sz w:val="24"/>
          <w:szCs w:val="24"/>
        </w:rPr>
        <w:t>obligaţi</w:t>
      </w:r>
      <w:proofErr w:type="spellEnd"/>
      <w:r w:rsidRPr="003410F3">
        <w:rPr>
          <w:rFonts w:ascii="Times New Roman" w:hAnsi="Times New Roman" w:cs="Times New Roman"/>
          <w:sz w:val="24"/>
          <w:szCs w:val="24"/>
        </w:rPr>
        <w:t xml:space="preserve"> să transmită copii conforme cu originalul după documentele justificative, în scopul elaborării cererilor de transfer.</w:t>
      </w:r>
    </w:p>
    <w:p w14:paraId="6BA676AA"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lastRenderedPageBreak/>
        <w:t xml:space="preserve">(5) Pentru decontarea cheltuielilor rambursabile, fiecare partener va depune la liderul de parteneriat o cerere de transfer pentru cheltuielile efectuate conform acordului de parteneriat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toate documentele justificative, inclusiv dosarul </w:t>
      </w:r>
      <w:proofErr w:type="spellStart"/>
      <w:r w:rsidRPr="003410F3">
        <w:rPr>
          <w:rFonts w:ascii="Times New Roman" w:hAnsi="Times New Roman" w:cs="Times New Roman"/>
          <w:sz w:val="24"/>
          <w:szCs w:val="24"/>
        </w:rPr>
        <w:t>achiziţiilor</w:t>
      </w:r>
      <w:proofErr w:type="spellEnd"/>
      <w:r w:rsidRPr="003410F3">
        <w:rPr>
          <w:rFonts w:ascii="Times New Roman" w:hAnsi="Times New Roman" w:cs="Times New Roman"/>
          <w:sz w:val="24"/>
          <w:szCs w:val="24"/>
        </w:rPr>
        <w:t xml:space="preserve"> publice derulate de </w:t>
      </w:r>
      <w:proofErr w:type="spellStart"/>
      <w:r w:rsidRPr="003410F3">
        <w:rPr>
          <w:rFonts w:ascii="Times New Roman" w:hAnsi="Times New Roman" w:cs="Times New Roman"/>
          <w:sz w:val="24"/>
          <w:szCs w:val="24"/>
        </w:rPr>
        <w:t>aceştia</w:t>
      </w:r>
      <w:proofErr w:type="spellEnd"/>
      <w:r w:rsidRPr="003410F3">
        <w:rPr>
          <w:rFonts w:ascii="Times New Roman" w:hAnsi="Times New Roman" w:cs="Times New Roman"/>
          <w:sz w:val="24"/>
          <w:szCs w:val="24"/>
        </w:rPr>
        <w:t>.</w:t>
      </w:r>
    </w:p>
    <w:p w14:paraId="6C234201"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(6) Partenerii sunt </w:t>
      </w:r>
      <w:proofErr w:type="spellStart"/>
      <w:r w:rsidRPr="003410F3">
        <w:rPr>
          <w:rFonts w:ascii="Times New Roman" w:hAnsi="Times New Roman" w:cs="Times New Roman"/>
          <w:sz w:val="24"/>
          <w:szCs w:val="24"/>
        </w:rPr>
        <w:t>obligaţi</w:t>
      </w:r>
      <w:proofErr w:type="spellEnd"/>
      <w:r w:rsidRPr="003410F3">
        <w:rPr>
          <w:rFonts w:ascii="Times New Roman" w:hAnsi="Times New Roman" w:cs="Times New Roman"/>
          <w:sz w:val="24"/>
          <w:szCs w:val="24"/>
        </w:rPr>
        <w:t xml:space="preserve"> să pună la dispoziția MFTEȘ sau oricărui alt organism național sau european, abilitat de lege, documentele și/sau informațiile necesare pentru verificarea modului de utilizare a finanțării nerambursabile, la cerere și în termen de maximum 5 (cinci) zile lucrătoare și să asigure condițiile pentru efectuarea verificărilor la fața locului.</w:t>
      </w:r>
    </w:p>
    <w:p w14:paraId="1FA81015"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(7) În vederea efectuării verificărilor prevăzute la alin. anterior, Partenerii au obligația să acorde dreptul de acces la locurile și spațiile unde se implementează Proiectul, inclusiv acces la sistemele informatice care au legătură directă cu Proiectul, și să pună la dispoziție documentele solicitate privind gestiunea tehnică și financiară a Proiectului, atât pe suport hârtie, cât și în format electronic. Documentele trebuie sa fie ușor accesibile și arhivate astfel încât să permită verificarea lor.</w:t>
      </w:r>
    </w:p>
    <w:p w14:paraId="0D7DC8E1"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(8) Partenerii sunt </w:t>
      </w:r>
      <w:proofErr w:type="spellStart"/>
      <w:r w:rsidRPr="003410F3">
        <w:rPr>
          <w:rFonts w:ascii="Times New Roman" w:hAnsi="Times New Roman" w:cs="Times New Roman"/>
          <w:sz w:val="24"/>
          <w:szCs w:val="24"/>
        </w:rPr>
        <w:t>obligaţi</w:t>
      </w:r>
      <w:proofErr w:type="spellEnd"/>
      <w:r w:rsidRPr="003410F3">
        <w:rPr>
          <w:rFonts w:ascii="Times New Roman" w:hAnsi="Times New Roman" w:cs="Times New Roman"/>
          <w:sz w:val="24"/>
          <w:szCs w:val="24"/>
        </w:rPr>
        <w:t xml:space="preserve"> să furnizeze liderului de parteneriat orice </w:t>
      </w:r>
      <w:proofErr w:type="spellStart"/>
      <w:r w:rsidRPr="003410F3">
        <w:rPr>
          <w:rFonts w:ascii="Times New Roman" w:hAnsi="Times New Roman" w:cs="Times New Roman"/>
          <w:sz w:val="24"/>
          <w:szCs w:val="24"/>
        </w:rPr>
        <w:t>informaţii</w:t>
      </w:r>
      <w:proofErr w:type="spellEnd"/>
      <w:r w:rsidRPr="003410F3">
        <w:rPr>
          <w:rFonts w:ascii="Times New Roman" w:hAnsi="Times New Roman" w:cs="Times New Roman"/>
          <w:sz w:val="24"/>
          <w:szCs w:val="24"/>
        </w:rPr>
        <w:t xml:space="preserve"> sau documente privind implementarea Proiectului, în scopul elaborării rapoartelor de progres.</w:t>
      </w:r>
    </w:p>
    <w:p w14:paraId="2D900BA6"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(9) </w:t>
      </w:r>
      <w:proofErr w:type="spellStart"/>
      <w:r w:rsidRPr="003410F3">
        <w:rPr>
          <w:rFonts w:ascii="Times New Roman" w:hAnsi="Times New Roman" w:cs="Times New Roman"/>
          <w:sz w:val="24"/>
          <w:szCs w:val="24"/>
        </w:rPr>
        <w:t>Ȋn</w:t>
      </w:r>
      <w:proofErr w:type="spellEnd"/>
      <w:r w:rsidRPr="003410F3">
        <w:rPr>
          <w:rFonts w:ascii="Times New Roman" w:hAnsi="Times New Roman" w:cs="Times New Roman"/>
          <w:sz w:val="24"/>
          <w:szCs w:val="24"/>
        </w:rPr>
        <w:t xml:space="preserve"> cazul în care </w:t>
      </w:r>
      <w:proofErr w:type="spellStart"/>
      <w:r w:rsidRPr="003410F3">
        <w:rPr>
          <w:rFonts w:ascii="Times New Roman" w:hAnsi="Times New Roman" w:cs="Times New Roman"/>
          <w:sz w:val="24"/>
          <w:szCs w:val="24"/>
        </w:rPr>
        <w:t>autorităţile</w:t>
      </w:r>
      <w:proofErr w:type="spellEnd"/>
      <w:r w:rsidRPr="003410F3">
        <w:rPr>
          <w:rFonts w:ascii="Times New Roman" w:hAnsi="Times New Roman" w:cs="Times New Roman"/>
          <w:sz w:val="24"/>
          <w:szCs w:val="24"/>
        </w:rPr>
        <w:t xml:space="preserve"> cu </w:t>
      </w:r>
      <w:proofErr w:type="spellStart"/>
      <w:r w:rsidRPr="003410F3">
        <w:rPr>
          <w:rFonts w:ascii="Times New Roman" w:hAnsi="Times New Roman" w:cs="Times New Roman"/>
          <w:sz w:val="24"/>
          <w:szCs w:val="24"/>
        </w:rPr>
        <w:t>competenţe</w:t>
      </w:r>
      <w:proofErr w:type="spellEnd"/>
      <w:r w:rsidRPr="003410F3">
        <w:rPr>
          <w:rFonts w:ascii="Times New Roman" w:hAnsi="Times New Roman" w:cs="Times New Roman"/>
          <w:sz w:val="24"/>
          <w:szCs w:val="24"/>
        </w:rPr>
        <w:t xml:space="preserve"> în gestionarea fondurilor europene constată neîndeplinirea sau îndeplinirea </w:t>
      </w:r>
      <w:proofErr w:type="spellStart"/>
      <w:r w:rsidRPr="003410F3">
        <w:rPr>
          <w:rFonts w:ascii="Times New Roman" w:hAnsi="Times New Roman" w:cs="Times New Roman"/>
          <w:sz w:val="24"/>
          <w:szCs w:val="24"/>
        </w:rPr>
        <w:t>parţială</w:t>
      </w:r>
      <w:proofErr w:type="spellEnd"/>
      <w:r w:rsidRPr="003410F3">
        <w:rPr>
          <w:rFonts w:ascii="Times New Roman" w:hAnsi="Times New Roman" w:cs="Times New Roman"/>
          <w:sz w:val="24"/>
          <w:szCs w:val="24"/>
        </w:rPr>
        <w:t xml:space="preserve"> a indicatorilor de rezultat/ obiectivelor/țintelor proiectului, în conformitate cu prevederile art. 12 din OUG nr. 124/2021, partenerii răspund proporțional sau în solidar pentru reducerile aplicate din sumele solicitate spre transfer.</w:t>
      </w:r>
    </w:p>
    <w:p w14:paraId="0A1BA3B8"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(10) Partenerii au </w:t>
      </w:r>
      <w:proofErr w:type="spellStart"/>
      <w:r w:rsidRPr="003410F3">
        <w:rPr>
          <w:rFonts w:ascii="Times New Roman" w:hAnsi="Times New Roman" w:cs="Times New Roman"/>
          <w:sz w:val="24"/>
          <w:szCs w:val="24"/>
        </w:rPr>
        <w:t>obligaţia</w:t>
      </w:r>
      <w:proofErr w:type="spellEnd"/>
      <w:r w:rsidRPr="003410F3">
        <w:rPr>
          <w:rFonts w:ascii="Times New Roman" w:hAnsi="Times New Roman" w:cs="Times New Roman"/>
          <w:sz w:val="24"/>
          <w:szCs w:val="24"/>
        </w:rPr>
        <w:t xml:space="preserve"> de a restitui MFTEȘ, orice sumă ce constituie plată nedatorată/sume necuvenite plătite în cadrul prezentului contract de </w:t>
      </w:r>
      <w:proofErr w:type="spellStart"/>
      <w:r w:rsidRPr="003410F3">
        <w:rPr>
          <w:rFonts w:ascii="Times New Roman" w:hAnsi="Times New Roman" w:cs="Times New Roman"/>
          <w:sz w:val="24"/>
          <w:szCs w:val="24"/>
        </w:rPr>
        <w:t>finanţare</w:t>
      </w:r>
      <w:proofErr w:type="spellEnd"/>
      <w:r w:rsidRPr="003410F3">
        <w:rPr>
          <w:rFonts w:ascii="Times New Roman" w:hAnsi="Times New Roman" w:cs="Times New Roman"/>
          <w:sz w:val="24"/>
          <w:szCs w:val="24"/>
        </w:rPr>
        <w:t>, în termen de 5 zile lucrătoare de la data primirii notificării.</w:t>
      </w:r>
    </w:p>
    <w:p w14:paraId="61647719"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(11) Partenerii sunt obligați să țină o evidență contabilă distinctă a Proiectului, utilizând conturi analitice dedicate pentru reflectarea tuturor operațiunilor referitoare la implementarea Proiectului, în conformitate cu dispozițiile legale.</w:t>
      </w:r>
    </w:p>
    <w:p w14:paraId="6639EF31"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(12) Partenerii sunt obligați să pună la dispoziția auditorului financiar independent si autorizat în condițiile legii toate documentele si/sau informațiile solicitate si să asigure toate condițiile pentru verificarea cheltuielilor de către acesta.</w:t>
      </w:r>
    </w:p>
    <w:p w14:paraId="579A2755"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(13) Să păstreze toate documentele originale, inclusiv documentele contabile, privind activitățile și cheltuielile eligibile în vederea asigurării unei piste de audit adecvate, în conformitate cu regulamentele comunitare și naționale. Toate documentele vor fi păstrate cel puțin 5 (cinci) ani după expirarea perioadei de valabilitate a contractului de finanțare.</w:t>
      </w:r>
    </w:p>
    <w:p w14:paraId="4FE3BD5F"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(14) În cazul unui prejudiciu, partenerul din vina căruia a fost cauzat prejudiciul răspunde solidar cu liderul de proiect.</w:t>
      </w:r>
    </w:p>
    <w:p w14:paraId="6EE4C904"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(15) Pentru neregulile identificate în cadrul proiectului, notificările și titlurile de creanță se emit pe numele liderului de parteneriat/partenerului care a efectuat cheltuielile afectate de nereguli, conform legislației în vigoare.</w:t>
      </w:r>
    </w:p>
    <w:p w14:paraId="5A0080AF"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(16) Partenerii pe numele cărora a fost emis titlul de creanță au obligația restituirii sumelor cuprinse în acestea și asigurarea din resurse proprii a contravalorii acestora.</w:t>
      </w:r>
    </w:p>
    <w:p w14:paraId="60559882"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(17) În cazul rezilierii/revocării contractului/ordinului de finanțare, liderul de parteneriat și partenerii răspund în solidar pentru restituirea sumelor acordate pentru proiect.</w:t>
      </w:r>
    </w:p>
    <w:p w14:paraId="4EC89263"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(18) Partenerul este ținut de respectarea de către liderul de parteneriat a termenului de restituire menționat în decizia de reziliere a sumelor solicitate de MFTEȘ.</w:t>
      </w:r>
    </w:p>
    <w:p w14:paraId="7FA4ADA9"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(19) Partenerii, împreună cu liderul de parteneriat, cuprind în bugetele acestora sumele pentru creditele de angajament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creditele bugetare în limita sumei necesare finanțării valorii corespunzătoare activității/activităților proprii din proiect, asumate conform prevederilor acordului de parteneriat, anexă la contractul/ordinul de finanțare.</w:t>
      </w:r>
    </w:p>
    <w:p w14:paraId="6BA73A75"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(20) Partenerul are obligația ca activitățile/lucrările realizate în cadrul proiectului să contribuie la unul din cele șase obiective de mediu, considerate conforme cu principiul de "a nu prejudicia în mod semnificativ" (DSNH – "Do No </w:t>
      </w:r>
      <w:proofErr w:type="spellStart"/>
      <w:r w:rsidRPr="003410F3">
        <w:rPr>
          <w:rFonts w:ascii="Times New Roman" w:hAnsi="Times New Roman" w:cs="Times New Roman"/>
          <w:sz w:val="24"/>
          <w:szCs w:val="24"/>
        </w:rPr>
        <w:t>Significant</w:t>
      </w:r>
      <w:proofErr w:type="spellEnd"/>
      <w:r w:rsidRPr="003410F3">
        <w:rPr>
          <w:rFonts w:ascii="Times New Roman" w:hAnsi="Times New Roman" w:cs="Times New Roman"/>
          <w:sz w:val="24"/>
          <w:szCs w:val="24"/>
        </w:rPr>
        <w:t xml:space="preserve"> </w:t>
      </w:r>
      <w:proofErr w:type="spellStart"/>
      <w:r w:rsidRPr="003410F3">
        <w:rPr>
          <w:rFonts w:ascii="Times New Roman" w:hAnsi="Times New Roman" w:cs="Times New Roman"/>
          <w:sz w:val="24"/>
          <w:szCs w:val="24"/>
        </w:rPr>
        <w:t>Harm</w:t>
      </w:r>
      <w:proofErr w:type="spellEnd"/>
      <w:r w:rsidRPr="003410F3">
        <w:rPr>
          <w:rFonts w:ascii="Times New Roman" w:hAnsi="Times New Roman" w:cs="Times New Roman"/>
          <w:sz w:val="24"/>
          <w:szCs w:val="24"/>
        </w:rPr>
        <w:t xml:space="preserve">"), prevăzute în </w:t>
      </w:r>
      <w:r w:rsidRPr="003410F3">
        <w:rPr>
          <w:rFonts w:ascii="Times New Roman" w:hAnsi="Times New Roman" w:cs="Times New Roman"/>
          <w:sz w:val="24"/>
          <w:szCs w:val="24"/>
        </w:rPr>
        <w:lastRenderedPageBreak/>
        <w:t>Comunicarea Comisiei - Orientări tehnice privind aplicarea principiului de "a nu aduce prejudicii semnificative" în temeiul Regulamentului privind Mecanismul de redresare și reziliență (2021/C58/01).</w:t>
      </w:r>
    </w:p>
    <w:p w14:paraId="097A8355"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b/>
          <w:bCs/>
          <w:sz w:val="24"/>
          <w:szCs w:val="24"/>
        </w:rPr>
      </w:pPr>
    </w:p>
    <w:p w14:paraId="3C0D0BDA"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b/>
          <w:bCs/>
          <w:sz w:val="24"/>
          <w:szCs w:val="24"/>
        </w:rPr>
      </w:pPr>
      <w:r w:rsidRPr="003410F3">
        <w:rPr>
          <w:rFonts w:ascii="Times New Roman" w:hAnsi="Times New Roman" w:cs="Times New Roman"/>
          <w:b/>
          <w:bCs/>
          <w:sz w:val="24"/>
          <w:szCs w:val="24"/>
        </w:rPr>
        <w:t>Art. 8. Achiziții publice</w:t>
      </w:r>
    </w:p>
    <w:p w14:paraId="5B8C77F8"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b/>
          <w:bCs/>
          <w:sz w:val="24"/>
          <w:szCs w:val="24"/>
        </w:rPr>
      </w:pPr>
    </w:p>
    <w:p w14:paraId="36E353C4"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proofErr w:type="spellStart"/>
      <w:r w:rsidRPr="003410F3">
        <w:rPr>
          <w:rFonts w:ascii="Times New Roman" w:hAnsi="Times New Roman" w:cs="Times New Roman"/>
          <w:sz w:val="24"/>
          <w:szCs w:val="24"/>
        </w:rPr>
        <w:t>Achiziţiile</w:t>
      </w:r>
      <w:proofErr w:type="spellEnd"/>
      <w:r w:rsidRPr="003410F3">
        <w:rPr>
          <w:rFonts w:ascii="Times New Roman" w:hAnsi="Times New Roman" w:cs="Times New Roman"/>
          <w:sz w:val="24"/>
          <w:szCs w:val="24"/>
        </w:rPr>
        <w:t xml:space="preserve"> în cadrul proiectului vor fi făcute de către membrii parteneriatului, cu respectarea legislației în vigoare, a </w:t>
      </w:r>
      <w:proofErr w:type="spellStart"/>
      <w:r w:rsidRPr="003410F3">
        <w:rPr>
          <w:rFonts w:ascii="Times New Roman" w:hAnsi="Times New Roman" w:cs="Times New Roman"/>
          <w:sz w:val="24"/>
          <w:szCs w:val="24"/>
        </w:rPr>
        <w:t>condiţiilor</w:t>
      </w:r>
      <w:proofErr w:type="spellEnd"/>
      <w:r w:rsidRPr="003410F3">
        <w:rPr>
          <w:rFonts w:ascii="Times New Roman" w:hAnsi="Times New Roman" w:cs="Times New Roman"/>
          <w:sz w:val="24"/>
          <w:szCs w:val="24"/>
        </w:rPr>
        <w:t xml:space="preserve"> din contractul de </w:t>
      </w:r>
      <w:proofErr w:type="spellStart"/>
      <w:r w:rsidRPr="003410F3">
        <w:rPr>
          <w:rFonts w:ascii="Times New Roman" w:hAnsi="Times New Roman" w:cs="Times New Roman"/>
          <w:sz w:val="24"/>
          <w:szCs w:val="24"/>
        </w:rPr>
        <w:t>finanţare</w:t>
      </w:r>
      <w:proofErr w:type="spellEnd"/>
      <w:r w:rsidRPr="003410F3">
        <w:rPr>
          <w:rFonts w:ascii="Times New Roman" w:hAnsi="Times New Roman" w:cs="Times New Roman"/>
          <w:sz w:val="24"/>
          <w:szCs w:val="24"/>
        </w:rPr>
        <w:t xml:space="preserve">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a </w:t>
      </w:r>
      <w:proofErr w:type="spellStart"/>
      <w:r w:rsidRPr="003410F3">
        <w:rPr>
          <w:rFonts w:ascii="Times New Roman" w:hAnsi="Times New Roman" w:cs="Times New Roman"/>
          <w:sz w:val="24"/>
          <w:szCs w:val="24"/>
        </w:rPr>
        <w:t>instrucţiunilor</w:t>
      </w:r>
      <w:proofErr w:type="spellEnd"/>
      <w:r w:rsidRPr="003410F3">
        <w:rPr>
          <w:rFonts w:ascii="Times New Roman" w:hAnsi="Times New Roman" w:cs="Times New Roman"/>
          <w:sz w:val="24"/>
          <w:szCs w:val="24"/>
        </w:rPr>
        <w:t xml:space="preserve"> emise de MFTEȘ și/sau alte organisme abilitate.</w:t>
      </w:r>
    </w:p>
    <w:p w14:paraId="4A11448B"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b/>
          <w:bCs/>
          <w:sz w:val="24"/>
          <w:szCs w:val="24"/>
        </w:rPr>
      </w:pPr>
    </w:p>
    <w:p w14:paraId="137F6722"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b/>
          <w:bCs/>
          <w:sz w:val="24"/>
          <w:szCs w:val="24"/>
        </w:rPr>
      </w:pPr>
      <w:r w:rsidRPr="003410F3">
        <w:rPr>
          <w:rFonts w:ascii="Times New Roman" w:hAnsi="Times New Roman" w:cs="Times New Roman"/>
          <w:b/>
          <w:bCs/>
          <w:sz w:val="24"/>
          <w:szCs w:val="24"/>
        </w:rPr>
        <w:t>Art. 9. Proprietatea</w:t>
      </w:r>
    </w:p>
    <w:p w14:paraId="19A446A4"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b/>
          <w:bCs/>
          <w:sz w:val="24"/>
          <w:szCs w:val="24"/>
        </w:rPr>
      </w:pPr>
    </w:p>
    <w:p w14:paraId="4E36B966" w14:textId="6AC51E1D"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(1) </w:t>
      </w:r>
      <w:proofErr w:type="spellStart"/>
      <w:r w:rsidRPr="003410F3">
        <w:rPr>
          <w:rFonts w:ascii="Times New Roman" w:hAnsi="Times New Roman" w:cs="Times New Roman"/>
          <w:sz w:val="24"/>
          <w:szCs w:val="24"/>
        </w:rPr>
        <w:t>Părţile</w:t>
      </w:r>
      <w:proofErr w:type="spellEnd"/>
      <w:r w:rsidRPr="003410F3">
        <w:rPr>
          <w:rFonts w:ascii="Times New Roman" w:hAnsi="Times New Roman" w:cs="Times New Roman"/>
          <w:sz w:val="24"/>
          <w:szCs w:val="24"/>
        </w:rPr>
        <w:t xml:space="preserve"> au </w:t>
      </w:r>
      <w:proofErr w:type="spellStart"/>
      <w:r w:rsidRPr="003410F3">
        <w:rPr>
          <w:rFonts w:ascii="Times New Roman" w:hAnsi="Times New Roman" w:cs="Times New Roman"/>
          <w:sz w:val="24"/>
          <w:szCs w:val="24"/>
        </w:rPr>
        <w:t>obligaţia</w:t>
      </w:r>
      <w:proofErr w:type="spellEnd"/>
      <w:r w:rsidRPr="003410F3">
        <w:rPr>
          <w:rFonts w:ascii="Times New Roman" w:hAnsi="Times New Roman" w:cs="Times New Roman"/>
          <w:sz w:val="24"/>
          <w:szCs w:val="24"/>
        </w:rPr>
        <w:t xml:space="preserve"> să </w:t>
      </w:r>
      <w:proofErr w:type="spellStart"/>
      <w:r w:rsidRPr="003410F3">
        <w:rPr>
          <w:rFonts w:ascii="Times New Roman" w:hAnsi="Times New Roman" w:cs="Times New Roman"/>
          <w:sz w:val="24"/>
          <w:szCs w:val="24"/>
        </w:rPr>
        <w:t>menţină</w:t>
      </w:r>
      <w:proofErr w:type="spellEnd"/>
      <w:r w:rsidRPr="003410F3">
        <w:rPr>
          <w:rFonts w:ascii="Times New Roman" w:hAnsi="Times New Roman" w:cs="Times New Roman"/>
          <w:sz w:val="24"/>
          <w:szCs w:val="24"/>
        </w:rPr>
        <w:t xml:space="preserve"> proprietatea imobilului construit/modernizat/</w:t>
      </w:r>
      <w:r w:rsidR="00475006">
        <w:rPr>
          <w:rFonts w:ascii="Times New Roman" w:hAnsi="Times New Roman" w:cs="Times New Roman"/>
          <w:sz w:val="24"/>
          <w:szCs w:val="24"/>
        </w:rPr>
        <w:t xml:space="preserve"> </w:t>
      </w:r>
      <w:r w:rsidRPr="003410F3">
        <w:rPr>
          <w:rFonts w:ascii="Times New Roman" w:hAnsi="Times New Roman" w:cs="Times New Roman"/>
          <w:sz w:val="24"/>
          <w:szCs w:val="24"/>
        </w:rPr>
        <w:t xml:space="preserve">reabilitat/extins, a bunurilor achiziționate/modernizate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natura </w:t>
      </w:r>
      <w:proofErr w:type="spellStart"/>
      <w:r w:rsidRPr="003410F3">
        <w:rPr>
          <w:rFonts w:ascii="Times New Roman" w:hAnsi="Times New Roman" w:cs="Times New Roman"/>
          <w:sz w:val="24"/>
          <w:szCs w:val="24"/>
        </w:rPr>
        <w:t>activităţii</w:t>
      </w:r>
      <w:proofErr w:type="spellEnd"/>
      <w:r w:rsidRPr="003410F3">
        <w:rPr>
          <w:rFonts w:ascii="Times New Roman" w:hAnsi="Times New Roman" w:cs="Times New Roman"/>
          <w:sz w:val="24"/>
          <w:szCs w:val="24"/>
        </w:rPr>
        <w:t xml:space="preserve"> pentru care s-a acordat </w:t>
      </w:r>
      <w:proofErr w:type="spellStart"/>
      <w:r w:rsidRPr="003410F3">
        <w:rPr>
          <w:rFonts w:ascii="Times New Roman" w:hAnsi="Times New Roman" w:cs="Times New Roman"/>
          <w:sz w:val="24"/>
          <w:szCs w:val="24"/>
        </w:rPr>
        <w:t>finanţare</w:t>
      </w:r>
      <w:proofErr w:type="spellEnd"/>
      <w:r w:rsidRPr="003410F3">
        <w:rPr>
          <w:rFonts w:ascii="Times New Roman" w:hAnsi="Times New Roman" w:cs="Times New Roman"/>
          <w:sz w:val="24"/>
          <w:szCs w:val="24"/>
        </w:rPr>
        <w:t xml:space="preserve">, pe o perioadă de cel </w:t>
      </w:r>
      <w:proofErr w:type="spellStart"/>
      <w:r w:rsidRPr="003410F3">
        <w:rPr>
          <w:rFonts w:ascii="Times New Roman" w:hAnsi="Times New Roman" w:cs="Times New Roman"/>
          <w:sz w:val="24"/>
          <w:szCs w:val="24"/>
        </w:rPr>
        <w:t>puţin</w:t>
      </w:r>
      <w:proofErr w:type="spellEnd"/>
      <w:r w:rsidRPr="003410F3">
        <w:rPr>
          <w:rFonts w:ascii="Times New Roman" w:hAnsi="Times New Roman" w:cs="Times New Roman"/>
          <w:sz w:val="24"/>
          <w:szCs w:val="24"/>
        </w:rPr>
        <w:t xml:space="preserve"> 5 ani de la data efectuării </w:t>
      </w:r>
      <w:proofErr w:type="spellStart"/>
      <w:r w:rsidRPr="003410F3">
        <w:rPr>
          <w:rFonts w:ascii="Times New Roman" w:hAnsi="Times New Roman" w:cs="Times New Roman"/>
          <w:sz w:val="24"/>
          <w:szCs w:val="24"/>
        </w:rPr>
        <w:t>plăţii</w:t>
      </w:r>
      <w:proofErr w:type="spellEnd"/>
      <w:r w:rsidRPr="003410F3">
        <w:rPr>
          <w:rFonts w:ascii="Times New Roman" w:hAnsi="Times New Roman" w:cs="Times New Roman"/>
          <w:sz w:val="24"/>
          <w:szCs w:val="24"/>
        </w:rPr>
        <w:t xml:space="preserve"> finale/de dare în exploatare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să asigure exploatarea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w:t>
      </w:r>
      <w:proofErr w:type="spellStart"/>
      <w:r w:rsidRPr="003410F3">
        <w:rPr>
          <w:rFonts w:ascii="Times New Roman" w:hAnsi="Times New Roman" w:cs="Times New Roman"/>
          <w:sz w:val="24"/>
          <w:szCs w:val="24"/>
        </w:rPr>
        <w:t>întreţinerea</w:t>
      </w:r>
      <w:proofErr w:type="spellEnd"/>
      <w:r w:rsidRPr="003410F3">
        <w:rPr>
          <w:rFonts w:ascii="Times New Roman" w:hAnsi="Times New Roman" w:cs="Times New Roman"/>
          <w:sz w:val="24"/>
          <w:szCs w:val="24"/>
        </w:rPr>
        <w:t xml:space="preserve"> în această perioadă.</w:t>
      </w:r>
    </w:p>
    <w:p w14:paraId="24736442"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(2) Înainte de </w:t>
      </w:r>
      <w:proofErr w:type="spellStart"/>
      <w:r w:rsidRPr="003410F3">
        <w:rPr>
          <w:rFonts w:ascii="Times New Roman" w:hAnsi="Times New Roman" w:cs="Times New Roman"/>
          <w:sz w:val="24"/>
          <w:szCs w:val="24"/>
        </w:rPr>
        <w:t>sfârşitul</w:t>
      </w:r>
      <w:proofErr w:type="spellEnd"/>
      <w:r w:rsidRPr="003410F3">
        <w:rPr>
          <w:rFonts w:ascii="Times New Roman" w:hAnsi="Times New Roman" w:cs="Times New Roman"/>
          <w:sz w:val="24"/>
          <w:szCs w:val="24"/>
        </w:rPr>
        <w:t xml:space="preserve"> proiectului, </w:t>
      </w:r>
      <w:proofErr w:type="spellStart"/>
      <w:r w:rsidRPr="003410F3">
        <w:rPr>
          <w:rFonts w:ascii="Times New Roman" w:hAnsi="Times New Roman" w:cs="Times New Roman"/>
          <w:sz w:val="24"/>
          <w:szCs w:val="24"/>
        </w:rPr>
        <w:t>părţile</w:t>
      </w:r>
      <w:proofErr w:type="spellEnd"/>
      <w:r w:rsidRPr="003410F3">
        <w:rPr>
          <w:rFonts w:ascii="Times New Roman" w:hAnsi="Times New Roman" w:cs="Times New Roman"/>
          <w:sz w:val="24"/>
          <w:szCs w:val="24"/>
        </w:rPr>
        <w:t xml:space="preserve">/partenerii vor conveni asupra modului de acordare a dreptului de utilizare a imobilului, echipamentelor, bunurilor, etc. ce au făcut obiectul proiectului. Copii ale titlurilor de transfer vor fi </w:t>
      </w:r>
      <w:proofErr w:type="spellStart"/>
      <w:r w:rsidRPr="003410F3">
        <w:rPr>
          <w:rFonts w:ascii="Times New Roman" w:hAnsi="Times New Roman" w:cs="Times New Roman"/>
          <w:sz w:val="24"/>
          <w:szCs w:val="24"/>
        </w:rPr>
        <w:t>ataşate</w:t>
      </w:r>
      <w:proofErr w:type="spellEnd"/>
      <w:r w:rsidRPr="003410F3">
        <w:rPr>
          <w:rFonts w:ascii="Times New Roman" w:hAnsi="Times New Roman" w:cs="Times New Roman"/>
          <w:sz w:val="24"/>
          <w:szCs w:val="24"/>
        </w:rPr>
        <w:t xml:space="preserve"> raportului final.</w:t>
      </w:r>
    </w:p>
    <w:p w14:paraId="79DA0885"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(3) </w:t>
      </w:r>
      <w:proofErr w:type="spellStart"/>
      <w:r w:rsidRPr="003410F3">
        <w:rPr>
          <w:rFonts w:ascii="Times New Roman" w:hAnsi="Times New Roman" w:cs="Times New Roman"/>
          <w:sz w:val="24"/>
          <w:szCs w:val="24"/>
        </w:rPr>
        <w:t>Părţile</w:t>
      </w:r>
      <w:proofErr w:type="spellEnd"/>
      <w:r w:rsidRPr="003410F3">
        <w:rPr>
          <w:rFonts w:ascii="Times New Roman" w:hAnsi="Times New Roman" w:cs="Times New Roman"/>
          <w:sz w:val="24"/>
          <w:szCs w:val="24"/>
        </w:rPr>
        <w:t xml:space="preserve"> au </w:t>
      </w:r>
      <w:proofErr w:type="spellStart"/>
      <w:r w:rsidRPr="003410F3">
        <w:rPr>
          <w:rFonts w:ascii="Times New Roman" w:hAnsi="Times New Roman" w:cs="Times New Roman"/>
          <w:sz w:val="24"/>
          <w:szCs w:val="24"/>
        </w:rPr>
        <w:t>obligaţia</w:t>
      </w:r>
      <w:proofErr w:type="spellEnd"/>
      <w:r w:rsidRPr="003410F3">
        <w:rPr>
          <w:rFonts w:ascii="Times New Roman" w:hAnsi="Times New Roman" w:cs="Times New Roman"/>
          <w:sz w:val="24"/>
          <w:szCs w:val="24"/>
        </w:rPr>
        <w:t xml:space="preserve"> de a asigura </w:t>
      </w:r>
      <w:proofErr w:type="spellStart"/>
      <w:r w:rsidRPr="003410F3">
        <w:rPr>
          <w:rFonts w:ascii="Times New Roman" w:hAnsi="Times New Roman" w:cs="Times New Roman"/>
          <w:sz w:val="24"/>
          <w:szCs w:val="24"/>
        </w:rPr>
        <w:t>funcţionarea</w:t>
      </w:r>
      <w:proofErr w:type="spellEnd"/>
      <w:r w:rsidRPr="003410F3">
        <w:rPr>
          <w:rFonts w:ascii="Times New Roman" w:hAnsi="Times New Roman" w:cs="Times New Roman"/>
          <w:sz w:val="24"/>
          <w:szCs w:val="24"/>
        </w:rPr>
        <w:t xml:space="preserve"> tuturor bunurilor, echipamentelor etc. ce au făcut obiectul </w:t>
      </w:r>
      <w:proofErr w:type="spellStart"/>
      <w:r w:rsidRPr="003410F3">
        <w:rPr>
          <w:rFonts w:ascii="Times New Roman" w:hAnsi="Times New Roman" w:cs="Times New Roman"/>
          <w:sz w:val="24"/>
          <w:szCs w:val="24"/>
        </w:rPr>
        <w:t>finanţărilor</w:t>
      </w:r>
      <w:proofErr w:type="spellEnd"/>
      <w:r w:rsidRPr="003410F3">
        <w:rPr>
          <w:rFonts w:ascii="Times New Roman" w:hAnsi="Times New Roman" w:cs="Times New Roman"/>
          <w:sz w:val="24"/>
          <w:szCs w:val="24"/>
        </w:rPr>
        <w:t xml:space="preserve"> nerambursabile, la locul de </w:t>
      </w:r>
      <w:proofErr w:type="spellStart"/>
      <w:r w:rsidRPr="003410F3">
        <w:rPr>
          <w:rFonts w:ascii="Times New Roman" w:hAnsi="Times New Roman" w:cs="Times New Roman"/>
          <w:sz w:val="24"/>
          <w:szCs w:val="24"/>
        </w:rPr>
        <w:t>desfăşurare</w:t>
      </w:r>
      <w:proofErr w:type="spellEnd"/>
      <w:r w:rsidRPr="003410F3">
        <w:rPr>
          <w:rFonts w:ascii="Times New Roman" w:hAnsi="Times New Roman" w:cs="Times New Roman"/>
          <w:sz w:val="24"/>
          <w:szCs w:val="24"/>
        </w:rPr>
        <w:t xml:space="preserve"> a proiectului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exclusiv în scopul pentru care au fost </w:t>
      </w:r>
      <w:proofErr w:type="spellStart"/>
      <w:r w:rsidRPr="003410F3">
        <w:rPr>
          <w:rFonts w:ascii="Times New Roman" w:hAnsi="Times New Roman" w:cs="Times New Roman"/>
          <w:sz w:val="24"/>
          <w:szCs w:val="24"/>
        </w:rPr>
        <w:t>achiziţionate</w:t>
      </w:r>
      <w:proofErr w:type="spellEnd"/>
      <w:r w:rsidRPr="003410F3">
        <w:rPr>
          <w:rFonts w:ascii="Times New Roman" w:hAnsi="Times New Roman" w:cs="Times New Roman"/>
          <w:sz w:val="24"/>
          <w:szCs w:val="24"/>
        </w:rPr>
        <w:t>.</w:t>
      </w:r>
    </w:p>
    <w:p w14:paraId="3C85E0A2"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(4) </w:t>
      </w:r>
      <w:proofErr w:type="spellStart"/>
      <w:r w:rsidRPr="003410F3">
        <w:rPr>
          <w:rFonts w:ascii="Times New Roman" w:hAnsi="Times New Roman" w:cs="Times New Roman"/>
          <w:sz w:val="24"/>
          <w:szCs w:val="24"/>
        </w:rPr>
        <w:t>Părţile</w:t>
      </w:r>
      <w:proofErr w:type="spellEnd"/>
      <w:r w:rsidRPr="003410F3">
        <w:rPr>
          <w:rFonts w:ascii="Times New Roman" w:hAnsi="Times New Roman" w:cs="Times New Roman"/>
          <w:sz w:val="24"/>
          <w:szCs w:val="24"/>
        </w:rPr>
        <w:t xml:space="preserve"> au </w:t>
      </w:r>
      <w:proofErr w:type="spellStart"/>
      <w:r w:rsidRPr="003410F3">
        <w:rPr>
          <w:rFonts w:ascii="Times New Roman" w:hAnsi="Times New Roman" w:cs="Times New Roman"/>
          <w:sz w:val="24"/>
          <w:szCs w:val="24"/>
        </w:rPr>
        <w:t>obligaţia</w:t>
      </w:r>
      <w:proofErr w:type="spellEnd"/>
      <w:r w:rsidRPr="003410F3">
        <w:rPr>
          <w:rFonts w:ascii="Times New Roman" w:hAnsi="Times New Roman" w:cs="Times New Roman"/>
          <w:sz w:val="24"/>
          <w:szCs w:val="24"/>
        </w:rPr>
        <w:t xml:space="preserve"> să folosească conform scopului destinat și să nu vândă sau să înstrăineze, sub orice formă obiectele / bunurile, fie ele mobile sau imobile finanțate prin PNRR, pe o perioadă de 5 ani de la data efectuării </w:t>
      </w:r>
      <w:proofErr w:type="spellStart"/>
      <w:r w:rsidRPr="003410F3">
        <w:rPr>
          <w:rFonts w:ascii="Times New Roman" w:hAnsi="Times New Roman" w:cs="Times New Roman"/>
          <w:sz w:val="24"/>
          <w:szCs w:val="24"/>
        </w:rPr>
        <w:t>plăţii</w:t>
      </w:r>
      <w:proofErr w:type="spellEnd"/>
      <w:r w:rsidRPr="003410F3">
        <w:rPr>
          <w:rFonts w:ascii="Times New Roman" w:hAnsi="Times New Roman" w:cs="Times New Roman"/>
          <w:sz w:val="24"/>
          <w:szCs w:val="24"/>
        </w:rPr>
        <w:t xml:space="preserve"> finale. De asemenea, părțile au obligația respectării prevederilor contractului de finanțare cu privire la ipotecarea bunurilor în scopul realizării proiectului.</w:t>
      </w:r>
    </w:p>
    <w:p w14:paraId="77078CAD"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p>
    <w:p w14:paraId="77ACC347"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b/>
          <w:bCs/>
          <w:sz w:val="24"/>
          <w:szCs w:val="24"/>
        </w:rPr>
      </w:pPr>
      <w:r w:rsidRPr="003410F3">
        <w:rPr>
          <w:rFonts w:ascii="Times New Roman" w:hAnsi="Times New Roman" w:cs="Times New Roman"/>
          <w:b/>
          <w:bCs/>
          <w:sz w:val="24"/>
          <w:szCs w:val="24"/>
        </w:rPr>
        <w:t>Art. 10. Confidențialitate</w:t>
      </w:r>
    </w:p>
    <w:p w14:paraId="39CC7381"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b/>
          <w:bCs/>
          <w:sz w:val="24"/>
          <w:szCs w:val="24"/>
        </w:rPr>
      </w:pPr>
    </w:p>
    <w:p w14:paraId="7377E750"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(1) </w:t>
      </w:r>
      <w:proofErr w:type="spellStart"/>
      <w:r w:rsidRPr="003410F3">
        <w:rPr>
          <w:rFonts w:ascii="Times New Roman" w:hAnsi="Times New Roman" w:cs="Times New Roman"/>
          <w:sz w:val="24"/>
          <w:szCs w:val="24"/>
        </w:rPr>
        <w:t>Părţile</w:t>
      </w:r>
      <w:proofErr w:type="spellEnd"/>
      <w:r w:rsidRPr="003410F3">
        <w:rPr>
          <w:rFonts w:ascii="Times New Roman" w:hAnsi="Times New Roman" w:cs="Times New Roman"/>
          <w:sz w:val="24"/>
          <w:szCs w:val="24"/>
        </w:rPr>
        <w:t xml:space="preserve"> semnatare ale prezentului acord convin să păstreze în strictă </w:t>
      </w:r>
      <w:proofErr w:type="spellStart"/>
      <w:r w:rsidRPr="003410F3">
        <w:rPr>
          <w:rFonts w:ascii="Times New Roman" w:hAnsi="Times New Roman" w:cs="Times New Roman"/>
          <w:sz w:val="24"/>
          <w:szCs w:val="24"/>
        </w:rPr>
        <w:t>confidenţialitate</w:t>
      </w:r>
      <w:proofErr w:type="spellEnd"/>
      <w:r w:rsidRPr="003410F3">
        <w:rPr>
          <w:rFonts w:ascii="Times New Roman" w:hAnsi="Times New Roman" w:cs="Times New Roman"/>
          <w:sz w:val="24"/>
          <w:szCs w:val="24"/>
        </w:rPr>
        <w:t xml:space="preserve"> </w:t>
      </w:r>
      <w:proofErr w:type="spellStart"/>
      <w:r w:rsidRPr="003410F3">
        <w:rPr>
          <w:rFonts w:ascii="Times New Roman" w:hAnsi="Times New Roman" w:cs="Times New Roman"/>
          <w:sz w:val="24"/>
          <w:szCs w:val="24"/>
        </w:rPr>
        <w:t>informaţiile</w:t>
      </w:r>
      <w:proofErr w:type="spellEnd"/>
      <w:r w:rsidRPr="003410F3">
        <w:rPr>
          <w:rFonts w:ascii="Times New Roman" w:hAnsi="Times New Roman" w:cs="Times New Roman"/>
          <w:sz w:val="24"/>
          <w:szCs w:val="24"/>
        </w:rPr>
        <w:t xml:space="preserve"> primite în cadrul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pe parcursul implementării proiectului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sunt de acord să prevină orice utilizare sau divulgare neautorizată a unor astfel de </w:t>
      </w:r>
      <w:proofErr w:type="spellStart"/>
      <w:r w:rsidRPr="003410F3">
        <w:rPr>
          <w:rFonts w:ascii="Times New Roman" w:hAnsi="Times New Roman" w:cs="Times New Roman"/>
          <w:sz w:val="24"/>
          <w:szCs w:val="24"/>
        </w:rPr>
        <w:t>informaţii</w:t>
      </w:r>
      <w:proofErr w:type="spellEnd"/>
      <w:r w:rsidRPr="003410F3">
        <w:rPr>
          <w:rFonts w:ascii="Times New Roman" w:hAnsi="Times New Roman" w:cs="Times New Roman"/>
          <w:sz w:val="24"/>
          <w:szCs w:val="24"/>
        </w:rPr>
        <w:t>.</w:t>
      </w:r>
    </w:p>
    <w:p w14:paraId="59F1E4E4"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Părțile înțeleg să utilizeze </w:t>
      </w:r>
      <w:proofErr w:type="spellStart"/>
      <w:r w:rsidRPr="003410F3">
        <w:rPr>
          <w:rFonts w:ascii="Times New Roman" w:hAnsi="Times New Roman" w:cs="Times New Roman"/>
          <w:sz w:val="24"/>
          <w:szCs w:val="24"/>
        </w:rPr>
        <w:t>informaţiileconfidenţiale</w:t>
      </w:r>
      <w:proofErr w:type="spellEnd"/>
      <w:r w:rsidRPr="003410F3">
        <w:rPr>
          <w:rFonts w:ascii="Times New Roman" w:hAnsi="Times New Roman" w:cs="Times New Roman"/>
          <w:sz w:val="24"/>
          <w:szCs w:val="24"/>
        </w:rPr>
        <w:t xml:space="preserve"> doar în scopul de a-</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îndeplini </w:t>
      </w:r>
      <w:proofErr w:type="spellStart"/>
      <w:r w:rsidRPr="003410F3">
        <w:rPr>
          <w:rFonts w:ascii="Times New Roman" w:hAnsi="Times New Roman" w:cs="Times New Roman"/>
          <w:sz w:val="24"/>
          <w:szCs w:val="24"/>
        </w:rPr>
        <w:t>obligaţiile</w:t>
      </w:r>
      <w:proofErr w:type="spellEnd"/>
      <w:r w:rsidRPr="003410F3">
        <w:rPr>
          <w:rFonts w:ascii="Times New Roman" w:hAnsi="Times New Roman" w:cs="Times New Roman"/>
          <w:sz w:val="24"/>
          <w:szCs w:val="24"/>
        </w:rPr>
        <w:t xml:space="preserve"> din prezentul Acord de Parteneriat.</w:t>
      </w:r>
    </w:p>
    <w:p w14:paraId="2FE6F059"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sz w:val="24"/>
          <w:szCs w:val="24"/>
        </w:rPr>
      </w:pPr>
    </w:p>
    <w:p w14:paraId="499F40ED"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b/>
          <w:bCs/>
          <w:sz w:val="24"/>
          <w:szCs w:val="24"/>
        </w:rPr>
      </w:pPr>
      <w:r w:rsidRPr="003410F3">
        <w:rPr>
          <w:rFonts w:ascii="Times New Roman" w:hAnsi="Times New Roman" w:cs="Times New Roman"/>
          <w:b/>
          <w:bCs/>
          <w:sz w:val="24"/>
          <w:szCs w:val="24"/>
        </w:rPr>
        <w:t>Art. 11 Legea aplicabilă</w:t>
      </w:r>
    </w:p>
    <w:p w14:paraId="7D8A9F95"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b/>
          <w:bCs/>
          <w:sz w:val="24"/>
          <w:szCs w:val="24"/>
        </w:rPr>
      </w:pPr>
    </w:p>
    <w:p w14:paraId="4A190F04"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(1) Prezentului Acord i se va aplica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va fi interpretat în conformitate cu legea română.</w:t>
      </w:r>
    </w:p>
    <w:p w14:paraId="3E61D7E8"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(2) Pe durata prezentului Acord, </w:t>
      </w:r>
      <w:proofErr w:type="spellStart"/>
      <w:r w:rsidRPr="003410F3">
        <w:rPr>
          <w:rFonts w:ascii="Times New Roman" w:hAnsi="Times New Roman" w:cs="Times New Roman"/>
          <w:sz w:val="24"/>
          <w:szCs w:val="24"/>
        </w:rPr>
        <w:t>părţile</w:t>
      </w:r>
      <w:proofErr w:type="spellEnd"/>
      <w:r w:rsidRPr="003410F3">
        <w:rPr>
          <w:rFonts w:ascii="Times New Roman" w:hAnsi="Times New Roman" w:cs="Times New Roman"/>
          <w:sz w:val="24"/>
          <w:szCs w:val="24"/>
        </w:rPr>
        <w:t xml:space="preserve"> vor avea dreptul să convină în scris asupra modificării anumitor clauze, prin act </w:t>
      </w:r>
      <w:proofErr w:type="spellStart"/>
      <w:r w:rsidRPr="003410F3">
        <w:rPr>
          <w:rFonts w:ascii="Times New Roman" w:hAnsi="Times New Roman" w:cs="Times New Roman"/>
          <w:sz w:val="24"/>
          <w:szCs w:val="24"/>
        </w:rPr>
        <w:t>adiţional</w:t>
      </w:r>
      <w:proofErr w:type="spellEnd"/>
      <w:r w:rsidRPr="003410F3">
        <w:rPr>
          <w:rFonts w:ascii="Times New Roman" w:hAnsi="Times New Roman" w:cs="Times New Roman"/>
          <w:sz w:val="24"/>
          <w:szCs w:val="24"/>
        </w:rPr>
        <w:t xml:space="preserve">. Orice modificare a prezentului acord va fi valabilă numai atunci când este convenită de toate </w:t>
      </w:r>
      <w:proofErr w:type="spellStart"/>
      <w:r w:rsidRPr="003410F3">
        <w:rPr>
          <w:rFonts w:ascii="Times New Roman" w:hAnsi="Times New Roman" w:cs="Times New Roman"/>
          <w:sz w:val="24"/>
          <w:szCs w:val="24"/>
        </w:rPr>
        <w:t>părţile</w:t>
      </w:r>
      <w:proofErr w:type="spellEnd"/>
      <w:r w:rsidRPr="003410F3">
        <w:rPr>
          <w:rFonts w:ascii="Times New Roman" w:hAnsi="Times New Roman" w:cs="Times New Roman"/>
          <w:sz w:val="24"/>
          <w:szCs w:val="24"/>
        </w:rPr>
        <w:t>.</w:t>
      </w:r>
    </w:p>
    <w:p w14:paraId="4AA4B5C0"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sz w:val="24"/>
          <w:szCs w:val="24"/>
        </w:rPr>
      </w:pPr>
    </w:p>
    <w:p w14:paraId="2BDD51C1"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b/>
          <w:bCs/>
          <w:sz w:val="24"/>
          <w:szCs w:val="24"/>
        </w:rPr>
      </w:pPr>
      <w:r w:rsidRPr="003410F3">
        <w:rPr>
          <w:rFonts w:ascii="Times New Roman" w:hAnsi="Times New Roman" w:cs="Times New Roman"/>
          <w:b/>
          <w:bCs/>
          <w:sz w:val="24"/>
          <w:szCs w:val="24"/>
        </w:rPr>
        <w:t xml:space="preserve">Art. 12 </w:t>
      </w:r>
      <w:proofErr w:type="spellStart"/>
      <w:r w:rsidRPr="003410F3">
        <w:rPr>
          <w:rFonts w:ascii="Times New Roman" w:hAnsi="Times New Roman" w:cs="Times New Roman"/>
          <w:b/>
          <w:bCs/>
          <w:sz w:val="24"/>
          <w:szCs w:val="24"/>
        </w:rPr>
        <w:t>Dispoziţii</w:t>
      </w:r>
      <w:proofErr w:type="spellEnd"/>
      <w:r w:rsidRPr="003410F3">
        <w:rPr>
          <w:rFonts w:ascii="Times New Roman" w:hAnsi="Times New Roman" w:cs="Times New Roman"/>
          <w:b/>
          <w:bCs/>
          <w:sz w:val="24"/>
          <w:szCs w:val="24"/>
        </w:rPr>
        <w:t xml:space="preserve"> finale</w:t>
      </w:r>
    </w:p>
    <w:p w14:paraId="64962C22"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b/>
          <w:bCs/>
          <w:sz w:val="24"/>
          <w:szCs w:val="24"/>
        </w:rPr>
      </w:pPr>
    </w:p>
    <w:p w14:paraId="7027F814"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Toate posibilele dispute rezultate din prezentul acord sau în legătură cu el, pe care </w:t>
      </w:r>
      <w:proofErr w:type="spellStart"/>
      <w:r w:rsidRPr="003410F3">
        <w:rPr>
          <w:rFonts w:ascii="Times New Roman" w:hAnsi="Times New Roman" w:cs="Times New Roman"/>
          <w:sz w:val="24"/>
          <w:szCs w:val="24"/>
        </w:rPr>
        <w:t>părţile</w:t>
      </w:r>
      <w:proofErr w:type="spellEnd"/>
      <w:r w:rsidRPr="003410F3">
        <w:rPr>
          <w:rFonts w:ascii="Times New Roman" w:hAnsi="Times New Roman" w:cs="Times New Roman"/>
          <w:sz w:val="24"/>
          <w:szCs w:val="24"/>
        </w:rPr>
        <w:t xml:space="preserve"> nu le pot </w:t>
      </w:r>
      <w:proofErr w:type="spellStart"/>
      <w:r w:rsidRPr="003410F3">
        <w:rPr>
          <w:rFonts w:ascii="Times New Roman" w:hAnsi="Times New Roman" w:cs="Times New Roman"/>
          <w:sz w:val="24"/>
          <w:szCs w:val="24"/>
        </w:rPr>
        <w:t>soluţiona</w:t>
      </w:r>
      <w:proofErr w:type="spellEnd"/>
      <w:r w:rsidRPr="003410F3">
        <w:rPr>
          <w:rFonts w:ascii="Times New Roman" w:hAnsi="Times New Roman" w:cs="Times New Roman"/>
          <w:sz w:val="24"/>
          <w:szCs w:val="24"/>
        </w:rPr>
        <w:t xml:space="preserve"> pe cale amiabilă, vor fi </w:t>
      </w:r>
      <w:proofErr w:type="spellStart"/>
      <w:r w:rsidRPr="003410F3">
        <w:rPr>
          <w:rFonts w:ascii="Times New Roman" w:hAnsi="Times New Roman" w:cs="Times New Roman"/>
          <w:sz w:val="24"/>
          <w:szCs w:val="24"/>
        </w:rPr>
        <w:t>soluţionate</w:t>
      </w:r>
      <w:proofErr w:type="spellEnd"/>
      <w:r w:rsidRPr="003410F3">
        <w:rPr>
          <w:rFonts w:ascii="Times New Roman" w:hAnsi="Times New Roman" w:cs="Times New Roman"/>
          <w:sz w:val="24"/>
          <w:szCs w:val="24"/>
        </w:rPr>
        <w:t xml:space="preserve"> de </w:t>
      </w:r>
      <w:proofErr w:type="spellStart"/>
      <w:r w:rsidRPr="003410F3">
        <w:rPr>
          <w:rFonts w:ascii="Times New Roman" w:hAnsi="Times New Roman" w:cs="Times New Roman"/>
          <w:sz w:val="24"/>
          <w:szCs w:val="24"/>
        </w:rPr>
        <w:t>instanţele</w:t>
      </w:r>
      <w:proofErr w:type="spellEnd"/>
      <w:r w:rsidRPr="003410F3">
        <w:rPr>
          <w:rFonts w:ascii="Times New Roman" w:hAnsi="Times New Roman" w:cs="Times New Roman"/>
          <w:sz w:val="24"/>
          <w:szCs w:val="24"/>
        </w:rPr>
        <w:t xml:space="preserve"> competente.</w:t>
      </w:r>
    </w:p>
    <w:p w14:paraId="48650E67"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sz w:val="24"/>
          <w:szCs w:val="24"/>
        </w:rPr>
      </w:pPr>
    </w:p>
    <w:p w14:paraId="67E65810" w14:textId="77777777" w:rsidR="00FA6C7A" w:rsidRPr="003410F3" w:rsidRDefault="00FA6C7A" w:rsidP="00FA6C7A">
      <w:pPr>
        <w:autoSpaceDE w:val="0"/>
        <w:autoSpaceDN w:val="0"/>
        <w:adjustRightInd w:val="0"/>
        <w:spacing w:after="0" w:line="240" w:lineRule="auto"/>
        <w:ind w:firstLine="708"/>
        <w:jc w:val="both"/>
        <w:rPr>
          <w:rFonts w:ascii="Times New Roman" w:hAnsi="Times New Roman" w:cs="Times New Roman"/>
          <w:sz w:val="24"/>
          <w:szCs w:val="24"/>
        </w:rPr>
      </w:pPr>
      <w:r w:rsidRPr="003410F3">
        <w:rPr>
          <w:rFonts w:ascii="Times New Roman" w:hAnsi="Times New Roman" w:cs="Times New Roman"/>
          <w:sz w:val="24"/>
          <w:szCs w:val="24"/>
        </w:rPr>
        <w:t xml:space="preserve">Întocmit în 3 </w:t>
      </w:r>
      <w:r w:rsidRPr="003410F3">
        <w:rPr>
          <w:rFonts w:ascii="Times New Roman" w:hAnsi="Times New Roman" w:cs="Times New Roman"/>
          <w:i/>
          <w:iCs/>
          <w:sz w:val="24"/>
          <w:szCs w:val="24"/>
        </w:rPr>
        <w:t xml:space="preserve">exemplare originale </w:t>
      </w:r>
      <w:r w:rsidRPr="003410F3">
        <w:rPr>
          <w:rFonts w:ascii="Times New Roman" w:hAnsi="Times New Roman" w:cs="Times New Roman"/>
          <w:sz w:val="24"/>
          <w:szCs w:val="24"/>
        </w:rPr>
        <w:t xml:space="preserve">, în limba română, câte unul pentru fiecare parte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un original pentru cererea de </w:t>
      </w:r>
      <w:proofErr w:type="spellStart"/>
      <w:r w:rsidRPr="003410F3">
        <w:rPr>
          <w:rFonts w:ascii="Times New Roman" w:hAnsi="Times New Roman" w:cs="Times New Roman"/>
          <w:sz w:val="24"/>
          <w:szCs w:val="24"/>
        </w:rPr>
        <w:t>finanţare</w:t>
      </w:r>
      <w:proofErr w:type="spellEnd"/>
      <w:r w:rsidRPr="003410F3">
        <w:rPr>
          <w:rFonts w:ascii="Times New Roman" w:hAnsi="Times New Roman" w:cs="Times New Roman"/>
          <w:sz w:val="24"/>
          <w:szCs w:val="24"/>
        </w:rPr>
        <w:t>.</w:t>
      </w:r>
    </w:p>
    <w:p w14:paraId="60AADE28"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sz w:val="24"/>
          <w:szCs w:val="24"/>
        </w:rPr>
      </w:pPr>
      <w:r w:rsidRPr="003410F3">
        <w:rPr>
          <w:rFonts w:ascii="Times New Roman" w:hAnsi="Times New Roman" w:cs="Times New Roman"/>
          <w:sz w:val="24"/>
          <w:szCs w:val="24"/>
        </w:rPr>
        <w:lastRenderedPageBreak/>
        <w:t>Direcția de Asistență Socială Târgu Mureș – Lider de proiect</w:t>
      </w:r>
    </w:p>
    <w:p w14:paraId="16198617"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sz w:val="24"/>
          <w:szCs w:val="24"/>
        </w:rPr>
      </w:pPr>
      <w:r w:rsidRPr="003410F3">
        <w:rPr>
          <w:rFonts w:ascii="Times New Roman" w:hAnsi="Times New Roman" w:cs="Times New Roman"/>
          <w:sz w:val="24"/>
          <w:szCs w:val="24"/>
        </w:rPr>
        <w:t>Director Executiv</w:t>
      </w:r>
    </w:p>
    <w:p w14:paraId="6C39E6DC"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sz w:val="24"/>
          <w:szCs w:val="24"/>
        </w:rPr>
      </w:pPr>
      <w:r w:rsidRPr="003410F3">
        <w:rPr>
          <w:rFonts w:ascii="Times New Roman" w:hAnsi="Times New Roman" w:cs="Times New Roman"/>
          <w:sz w:val="24"/>
          <w:szCs w:val="24"/>
        </w:rPr>
        <w:t>Andreia-Ligia Moraru</w:t>
      </w:r>
    </w:p>
    <w:p w14:paraId="045A8335"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sz w:val="24"/>
          <w:szCs w:val="24"/>
        </w:rPr>
      </w:pPr>
    </w:p>
    <w:p w14:paraId="1F683058"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sz w:val="24"/>
          <w:szCs w:val="24"/>
        </w:rPr>
      </w:pPr>
      <w:r w:rsidRPr="003410F3">
        <w:rPr>
          <w:rFonts w:ascii="Times New Roman" w:hAnsi="Times New Roman" w:cs="Times New Roman"/>
          <w:sz w:val="24"/>
          <w:szCs w:val="24"/>
        </w:rPr>
        <w:t>Semnătura</w:t>
      </w:r>
    </w:p>
    <w:p w14:paraId="7B135A42"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sz w:val="24"/>
          <w:szCs w:val="24"/>
        </w:rPr>
      </w:pPr>
    </w:p>
    <w:p w14:paraId="307AA252"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sz w:val="24"/>
          <w:szCs w:val="24"/>
        </w:rPr>
      </w:pPr>
      <w:r w:rsidRPr="003410F3">
        <w:rPr>
          <w:rFonts w:ascii="Times New Roman" w:hAnsi="Times New Roman" w:cs="Times New Roman"/>
          <w:sz w:val="24"/>
          <w:szCs w:val="24"/>
        </w:rPr>
        <w:t xml:space="preserve">Data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locul semnării</w:t>
      </w:r>
    </w:p>
    <w:p w14:paraId="6BB1DF81"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i/>
          <w:iCs/>
          <w:sz w:val="24"/>
          <w:szCs w:val="24"/>
        </w:rPr>
      </w:pPr>
    </w:p>
    <w:p w14:paraId="21D84F27"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i/>
          <w:iCs/>
          <w:sz w:val="24"/>
          <w:szCs w:val="24"/>
        </w:rPr>
      </w:pPr>
    </w:p>
    <w:p w14:paraId="0261453E"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i/>
          <w:iCs/>
          <w:sz w:val="24"/>
          <w:szCs w:val="24"/>
        </w:rPr>
      </w:pPr>
    </w:p>
    <w:p w14:paraId="68AA063B"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i/>
          <w:iCs/>
          <w:sz w:val="24"/>
          <w:szCs w:val="24"/>
        </w:rPr>
      </w:pPr>
    </w:p>
    <w:p w14:paraId="5DBDF3CE"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sz w:val="24"/>
          <w:szCs w:val="24"/>
        </w:rPr>
      </w:pPr>
      <w:r w:rsidRPr="003410F3">
        <w:rPr>
          <w:rFonts w:ascii="Times New Roman" w:hAnsi="Times New Roman" w:cs="Times New Roman"/>
          <w:sz w:val="24"/>
          <w:szCs w:val="24"/>
        </w:rPr>
        <w:t>Asociația ”Filantropia Ortodoxă Alba Iulia” Filiala Tg. Mureș</w:t>
      </w:r>
      <w:r w:rsidRPr="003410F3">
        <w:rPr>
          <w:rFonts w:ascii="Times New Roman" w:hAnsi="Times New Roman" w:cs="Times New Roman"/>
          <w:i/>
          <w:iCs/>
          <w:sz w:val="24"/>
          <w:szCs w:val="24"/>
        </w:rPr>
        <w:t xml:space="preserve"> - </w:t>
      </w:r>
      <w:r w:rsidRPr="003410F3">
        <w:rPr>
          <w:rFonts w:ascii="Times New Roman" w:hAnsi="Times New Roman" w:cs="Times New Roman"/>
          <w:sz w:val="24"/>
          <w:szCs w:val="24"/>
        </w:rPr>
        <w:t>Partener 2</w:t>
      </w:r>
    </w:p>
    <w:p w14:paraId="5B3F05AB"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sz w:val="24"/>
          <w:szCs w:val="24"/>
        </w:rPr>
      </w:pPr>
      <w:r w:rsidRPr="003410F3">
        <w:rPr>
          <w:rFonts w:ascii="Times New Roman" w:hAnsi="Times New Roman" w:cs="Times New Roman"/>
          <w:sz w:val="24"/>
          <w:szCs w:val="24"/>
        </w:rPr>
        <w:t>Președinte</w:t>
      </w:r>
    </w:p>
    <w:p w14:paraId="1BC9572D"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sz w:val="24"/>
          <w:szCs w:val="24"/>
        </w:rPr>
      </w:pPr>
      <w:r w:rsidRPr="003410F3">
        <w:rPr>
          <w:rFonts w:ascii="Times New Roman" w:hAnsi="Times New Roman" w:cs="Times New Roman"/>
          <w:sz w:val="24"/>
          <w:szCs w:val="24"/>
        </w:rPr>
        <w:t>Zăhan Olimpiu</w:t>
      </w:r>
    </w:p>
    <w:p w14:paraId="16221BF6"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sz w:val="24"/>
          <w:szCs w:val="24"/>
        </w:rPr>
      </w:pPr>
    </w:p>
    <w:p w14:paraId="35977234"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sz w:val="24"/>
          <w:szCs w:val="24"/>
        </w:rPr>
      </w:pPr>
      <w:r w:rsidRPr="003410F3">
        <w:rPr>
          <w:rFonts w:ascii="Times New Roman" w:hAnsi="Times New Roman" w:cs="Times New Roman"/>
          <w:sz w:val="24"/>
          <w:szCs w:val="24"/>
        </w:rPr>
        <w:t>Semnătura</w:t>
      </w:r>
    </w:p>
    <w:p w14:paraId="0E04F376"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sz w:val="24"/>
          <w:szCs w:val="24"/>
        </w:rPr>
      </w:pPr>
    </w:p>
    <w:p w14:paraId="6EFC9CAD" w14:textId="77777777" w:rsidR="00FA6C7A" w:rsidRPr="003410F3" w:rsidRDefault="00FA6C7A" w:rsidP="00FA6C7A">
      <w:pPr>
        <w:autoSpaceDE w:val="0"/>
        <w:autoSpaceDN w:val="0"/>
        <w:adjustRightInd w:val="0"/>
        <w:spacing w:after="0" w:line="240" w:lineRule="auto"/>
        <w:jc w:val="both"/>
        <w:rPr>
          <w:rFonts w:ascii="Times New Roman" w:hAnsi="Times New Roman" w:cs="Times New Roman"/>
          <w:sz w:val="24"/>
          <w:szCs w:val="24"/>
        </w:rPr>
      </w:pPr>
      <w:r w:rsidRPr="003410F3">
        <w:rPr>
          <w:rFonts w:ascii="Times New Roman" w:hAnsi="Times New Roman" w:cs="Times New Roman"/>
          <w:sz w:val="24"/>
          <w:szCs w:val="24"/>
        </w:rPr>
        <w:t xml:space="preserve">Data </w:t>
      </w:r>
      <w:proofErr w:type="spellStart"/>
      <w:r w:rsidRPr="003410F3">
        <w:rPr>
          <w:rFonts w:ascii="Times New Roman" w:hAnsi="Times New Roman" w:cs="Times New Roman"/>
          <w:sz w:val="24"/>
          <w:szCs w:val="24"/>
        </w:rPr>
        <w:t>şi</w:t>
      </w:r>
      <w:proofErr w:type="spellEnd"/>
      <w:r w:rsidRPr="003410F3">
        <w:rPr>
          <w:rFonts w:ascii="Times New Roman" w:hAnsi="Times New Roman" w:cs="Times New Roman"/>
          <w:sz w:val="24"/>
          <w:szCs w:val="24"/>
        </w:rPr>
        <w:t xml:space="preserve"> locul semnării</w:t>
      </w:r>
    </w:p>
    <w:p w14:paraId="6C139C7F" w14:textId="77777777" w:rsidR="00FA6C7A" w:rsidRPr="003410F3" w:rsidRDefault="00FA6C7A" w:rsidP="00FA6C7A">
      <w:pPr>
        <w:rPr>
          <w:rFonts w:ascii="Times New Roman" w:hAnsi="Times New Roman" w:cs="Times New Roman"/>
          <w:sz w:val="24"/>
          <w:szCs w:val="24"/>
        </w:rPr>
      </w:pPr>
    </w:p>
    <w:p w14:paraId="09D813F2" w14:textId="77777777" w:rsidR="00260236" w:rsidRPr="003410F3" w:rsidRDefault="00260236" w:rsidP="00475006">
      <w:pPr>
        <w:autoSpaceDE w:val="0"/>
        <w:autoSpaceDN w:val="0"/>
        <w:adjustRightInd w:val="0"/>
        <w:spacing w:after="0" w:line="240" w:lineRule="auto"/>
        <w:jc w:val="both"/>
        <w:rPr>
          <w:rFonts w:ascii="Times New Roman" w:hAnsi="Times New Roman" w:cs="Times New Roman"/>
          <w:sz w:val="24"/>
          <w:szCs w:val="24"/>
        </w:rPr>
      </w:pPr>
    </w:p>
    <w:sectPr w:rsidR="00260236" w:rsidRPr="003410F3" w:rsidSect="00E1315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0B62C" w14:textId="77777777" w:rsidR="00201977" w:rsidRDefault="00201977" w:rsidP="009773CD">
      <w:pPr>
        <w:spacing w:after="0" w:line="240" w:lineRule="auto"/>
      </w:pPr>
      <w:r>
        <w:separator/>
      </w:r>
    </w:p>
  </w:endnote>
  <w:endnote w:type="continuationSeparator" w:id="0">
    <w:p w14:paraId="569A0501" w14:textId="77777777" w:rsidR="00201977" w:rsidRDefault="00201977" w:rsidP="00977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EE"/>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99463"/>
      <w:docPartObj>
        <w:docPartGallery w:val="Page Numbers (Bottom of Page)"/>
        <w:docPartUnique/>
      </w:docPartObj>
    </w:sdtPr>
    <w:sdtEndPr>
      <w:rPr>
        <w:noProof/>
      </w:rPr>
    </w:sdtEndPr>
    <w:sdtContent>
      <w:p w14:paraId="5B2FA0F7" w14:textId="77777777" w:rsidR="00C673CF" w:rsidRDefault="00C673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3F17A5" w14:textId="77777777" w:rsidR="00C673CF" w:rsidRDefault="00C67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F3470" w14:textId="77777777" w:rsidR="00201977" w:rsidRDefault="00201977" w:rsidP="009773CD">
      <w:pPr>
        <w:spacing w:after="0" w:line="240" w:lineRule="auto"/>
      </w:pPr>
      <w:r>
        <w:separator/>
      </w:r>
    </w:p>
  </w:footnote>
  <w:footnote w:type="continuationSeparator" w:id="0">
    <w:p w14:paraId="4AB20C81" w14:textId="77777777" w:rsidR="00201977" w:rsidRDefault="00201977" w:rsidP="00977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05C4E"/>
    <w:multiLevelType w:val="hybridMultilevel"/>
    <w:tmpl w:val="EED4EF38"/>
    <w:lvl w:ilvl="0" w:tplc="BB066B8A">
      <w:start w:val="1"/>
      <w:numFmt w:val="bullet"/>
      <w:lvlText w:val="-"/>
      <w:lvlJc w:val="left"/>
      <w:pPr>
        <w:ind w:left="1080" w:hanging="360"/>
      </w:pPr>
      <w:rPr>
        <w:rFonts w:ascii="Trebuchet MS" w:eastAsia="Trebuchet MS" w:hAnsi="Trebuchet MS" w:cs="Trebuchet M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2A0259F2"/>
    <w:multiLevelType w:val="hybridMultilevel"/>
    <w:tmpl w:val="7404614A"/>
    <w:lvl w:ilvl="0" w:tplc="D5801EF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9A1278E"/>
    <w:multiLevelType w:val="hybridMultilevel"/>
    <w:tmpl w:val="58286F5E"/>
    <w:lvl w:ilvl="0" w:tplc="BB066B8A">
      <w:start w:val="1"/>
      <w:numFmt w:val="bullet"/>
      <w:lvlText w:val="-"/>
      <w:lvlJc w:val="left"/>
      <w:pPr>
        <w:ind w:left="1800" w:hanging="360"/>
      </w:pPr>
      <w:rPr>
        <w:rFonts w:ascii="Trebuchet MS" w:eastAsia="Trebuchet MS" w:hAnsi="Trebuchet MS" w:cs="Trebuchet MS"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4CB154A7"/>
    <w:multiLevelType w:val="hybridMultilevel"/>
    <w:tmpl w:val="C07AA760"/>
    <w:lvl w:ilvl="0" w:tplc="5D52AA1E">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5DA37952"/>
    <w:multiLevelType w:val="hybridMultilevel"/>
    <w:tmpl w:val="5DCA7518"/>
    <w:lvl w:ilvl="0" w:tplc="B7081DD2">
      <w:start w:val="1"/>
      <w:numFmt w:val="decimal"/>
      <w:lvlText w:val="(%1)"/>
      <w:lvlJc w:val="left"/>
      <w:pPr>
        <w:ind w:left="1113" w:hanging="40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7E4E37D1"/>
    <w:multiLevelType w:val="hybridMultilevel"/>
    <w:tmpl w:val="18C82990"/>
    <w:lvl w:ilvl="0" w:tplc="4BB83CE2">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450050761">
    <w:abstractNumId w:val="1"/>
  </w:num>
  <w:num w:numId="2" w16cid:durableId="1831023668">
    <w:abstractNumId w:val="0"/>
  </w:num>
  <w:num w:numId="3" w16cid:durableId="2112970980">
    <w:abstractNumId w:val="2"/>
  </w:num>
  <w:num w:numId="4" w16cid:durableId="635642727">
    <w:abstractNumId w:val="4"/>
  </w:num>
  <w:num w:numId="5" w16cid:durableId="1993408816">
    <w:abstractNumId w:val="3"/>
  </w:num>
  <w:num w:numId="6" w16cid:durableId="1577671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88D"/>
    <w:rsid w:val="00057CE8"/>
    <w:rsid w:val="000757E0"/>
    <w:rsid w:val="000A48AD"/>
    <w:rsid w:val="000C7370"/>
    <w:rsid w:val="001244BF"/>
    <w:rsid w:val="00125661"/>
    <w:rsid w:val="001B5078"/>
    <w:rsid w:val="001D34F8"/>
    <w:rsid w:val="001D3F0A"/>
    <w:rsid w:val="00201977"/>
    <w:rsid w:val="00211BF7"/>
    <w:rsid w:val="00260236"/>
    <w:rsid w:val="00276D05"/>
    <w:rsid w:val="0027712C"/>
    <w:rsid w:val="002D1302"/>
    <w:rsid w:val="003022F6"/>
    <w:rsid w:val="00327997"/>
    <w:rsid w:val="00333482"/>
    <w:rsid w:val="003410F3"/>
    <w:rsid w:val="003469D2"/>
    <w:rsid w:val="003860D8"/>
    <w:rsid w:val="003F0FE8"/>
    <w:rsid w:val="003F74D4"/>
    <w:rsid w:val="0040761D"/>
    <w:rsid w:val="00475006"/>
    <w:rsid w:val="004D7708"/>
    <w:rsid w:val="005138B2"/>
    <w:rsid w:val="005A39AF"/>
    <w:rsid w:val="005B2242"/>
    <w:rsid w:val="005D1630"/>
    <w:rsid w:val="005D2361"/>
    <w:rsid w:val="006C2758"/>
    <w:rsid w:val="006D2D5D"/>
    <w:rsid w:val="006D6476"/>
    <w:rsid w:val="006F5E44"/>
    <w:rsid w:val="006F7163"/>
    <w:rsid w:val="00711E16"/>
    <w:rsid w:val="007B1DC7"/>
    <w:rsid w:val="007C6B15"/>
    <w:rsid w:val="00850F32"/>
    <w:rsid w:val="008B0F19"/>
    <w:rsid w:val="008F1D43"/>
    <w:rsid w:val="009075F5"/>
    <w:rsid w:val="00912BF0"/>
    <w:rsid w:val="0096088D"/>
    <w:rsid w:val="009773CD"/>
    <w:rsid w:val="009D7A75"/>
    <w:rsid w:val="00A14241"/>
    <w:rsid w:val="00A718CA"/>
    <w:rsid w:val="00A8646E"/>
    <w:rsid w:val="00AC4DCE"/>
    <w:rsid w:val="00B37C62"/>
    <w:rsid w:val="00BA44D4"/>
    <w:rsid w:val="00BA61DF"/>
    <w:rsid w:val="00BB5861"/>
    <w:rsid w:val="00BB7019"/>
    <w:rsid w:val="00BF13D0"/>
    <w:rsid w:val="00BF47C0"/>
    <w:rsid w:val="00C40AC0"/>
    <w:rsid w:val="00C4315A"/>
    <w:rsid w:val="00C57E39"/>
    <w:rsid w:val="00C673CF"/>
    <w:rsid w:val="00CB451D"/>
    <w:rsid w:val="00CF3CB8"/>
    <w:rsid w:val="00CF5792"/>
    <w:rsid w:val="00D74E57"/>
    <w:rsid w:val="00D94A5C"/>
    <w:rsid w:val="00E1315D"/>
    <w:rsid w:val="00E202C9"/>
    <w:rsid w:val="00E46C0F"/>
    <w:rsid w:val="00EA27CD"/>
    <w:rsid w:val="00EC4D47"/>
    <w:rsid w:val="00EC6567"/>
    <w:rsid w:val="00F73EBC"/>
    <w:rsid w:val="00FA234B"/>
    <w:rsid w:val="00FA6C7A"/>
    <w:rsid w:val="00FF19B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BD54E"/>
  <w15:chartTrackingRefBased/>
  <w15:docId w15:val="{CE06929C-1003-4F98-B475-ADD54D77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9773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73CD"/>
    <w:rPr>
      <w:sz w:val="20"/>
      <w:szCs w:val="20"/>
    </w:rPr>
  </w:style>
  <w:style w:type="character" w:styleId="EndnoteReference">
    <w:name w:val="endnote reference"/>
    <w:basedOn w:val="DefaultParagraphFont"/>
    <w:uiPriority w:val="99"/>
    <w:semiHidden/>
    <w:unhideWhenUsed/>
    <w:rsid w:val="009773CD"/>
    <w:rPr>
      <w:vertAlign w:val="superscript"/>
    </w:rPr>
  </w:style>
  <w:style w:type="paragraph" w:styleId="ListParagraph">
    <w:name w:val="List Paragraph"/>
    <w:basedOn w:val="Normal"/>
    <w:uiPriority w:val="34"/>
    <w:qFormat/>
    <w:rsid w:val="005A39AF"/>
    <w:pPr>
      <w:ind w:left="720"/>
      <w:contextualSpacing/>
    </w:pPr>
  </w:style>
  <w:style w:type="paragraph" w:styleId="Header">
    <w:name w:val="header"/>
    <w:basedOn w:val="Normal"/>
    <w:link w:val="HeaderChar"/>
    <w:uiPriority w:val="99"/>
    <w:unhideWhenUsed/>
    <w:rsid w:val="00C673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73CF"/>
  </w:style>
  <w:style w:type="paragraph" w:styleId="Footer">
    <w:name w:val="footer"/>
    <w:basedOn w:val="Normal"/>
    <w:link w:val="FooterChar"/>
    <w:uiPriority w:val="99"/>
    <w:unhideWhenUsed/>
    <w:rsid w:val="00C673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73CF"/>
  </w:style>
  <w:style w:type="table" w:customStyle="1" w:styleId="TableNormal1">
    <w:name w:val="Table Normal1"/>
    <w:uiPriority w:val="2"/>
    <w:semiHidden/>
    <w:unhideWhenUsed/>
    <w:qFormat/>
    <w:rsid w:val="00E131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1315D"/>
    <w:pPr>
      <w:widowControl w:val="0"/>
      <w:autoSpaceDE w:val="0"/>
      <w:autoSpaceDN w:val="0"/>
      <w:spacing w:after="0" w:line="240" w:lineRule="auto"/>
    </w:pPr>
    <w:rPr>
      <w:rFonts w:ascii="Trebuchet MS" w:eastAsia="Trebuchet MS" w:hAnsi="Trebuchet MS" w:cs="Trebuchet MS"/>
    </w:rPr>
  </w:style>
  <w:style w:type="table" w:styleId="TableGrid">
    <w:name w:val="Table Grid"/>
    <w:basedOn w:val="TableNormal"/>
    <w:uiPriority w:val="39"/>
    <w:rsid w:val="008F1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48998-A2BC-4F6C-8DB3-EC207A2B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8</Pages>
  <Words>2861</Words>
  <Characters>17283</Characters>
  <Application>Microsoft Office Word</Application>
  <DocSecurity>0</DocSecurity>
  <Lines>326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 DAs</dc:creator>
  <cp:keywords/>
  <dc:description/>
  <cp:lastModifiedBy>DAS DAS</cp:lastModifiedBy>
  <cp:revision>11</cp:revision>
  <cp:lastPrinted>2022-12-08T10:13:00Z</cp:lastPrinted>
  <dcterms:created xsi:type="dcterms:W3CDTF">2022-12-08T08:25:00Z</dcterms:created>
  <dcterms:modified xsi:type="dcterms:W3CDTF">2022-12-08T10:18:00Z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1098acb44a16cb61de8e409e4e3386614d6d05ebe278b578cf3240eef839e2f5</vt:lpwstr>
  </property>
</Properties>
</file>