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5B088" w14:textId="28CDCDFF" w:rsidR="00B13D40" w:rsidRPr="00954643" w:rsidRDefault="00954643" w:rsidP="00954643">
      <w:pPr>
        <w:spacing w:after="0" w:line="240" w:lineRule="auto"/>
        <w:ind w:left="17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 O M Â N I A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>(nu produce efecte juridice)*</w:t>
      </w:r>
    </w:p>
    <w:p w14:paraId="18DE1B5F" w14:textId="5BCAB8F5" w:rsidR="00954643" w:rsidRDefault="00954643" w:rsidP="00954643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JUDEȚUL MUREȘ</w:t>
      </w:r>
    </w:p>
    <w:p w14:paraId="0B2673C9" w14:textId="58DE63DE" w:rsidR="00954643" w:rsidRDefault="00954643" w:rsidP="00954643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MUNICIPIUL TÂRGU MUREȘ                                                                </w:t>
      </w:r>
      <w:r w:rsidR="00F7648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PRIMAR,</w:t>
      </w:r>
    </w:p>
    <w:p w14:paraId="57E83D66" w14:textId="5AA61667" w:rsidR="00954643" w:rsidRDefault="00954643" w:rsidP="00954643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Administrația Domeniului Public                                                            </w:t>
      </w:r>
      <w:r w:rsidR="00F7648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Soós Zoltán</w:t>
      </w:r>
    </w:p>
    <w:p w14:paraId="30B64695" w14:textId="27839FAB" w:rsidR="00F7648D" w:rsidRDefault="00F7648D" w:rsidP="00954643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Biroul Juridic</w:t>
      </w:r>
    </w:p>
    <w:p w14:paraId="41C15D0C" w14:textId="5D413D64" w:rsidR="00954643" w:rsidRDefault="00954643" w:rsidP="00E922AA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Nr. </w:t>
      </w:r>
      <w:r w:rsidR="00CD5328">
        <w:rPr>
          <w:rFonts w:ascii="Times New Roman" w:hAnsi="Times New Roman" w:cs="Times New Roman"/>
          <w:b/>
          <w:bCs/>
          <w:sz w:val="24"/>
          <w:szCs w:val="24"/>
          <w:lang w:val="ro-RO"/>
        </w:rPr>
        <w:t>78368/11029/11.10.2022</w:t>
      </w:r>
    </w:p>
    <w:p w14:paraId="661EB694" w14:textId="77777777" w:rsidR="00954643" w:rsidRDefault="00954643" w:rsidP="00E922AA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2E17D87" w14:textId="4AEC7453" w:rsidR="00954643" w:rsidRDefault="00954643" w:rsidP="00E922AA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 E F E R A T     D E     A P R O B A R E </w:t>
      </w:r>
    </w:p>
    <w:p w14:paraId="6C377F5F" w14:textId="77777777" w:rsidR="00935B95" w:rsidRDefault="00935B95" w:rsidP="00E922AA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B35D300" w14:textId="77777777" w:rsidR="00935B95" w:rsidRDefault="00935B95" w:rsidP="00935B95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privind aprobarea cotizației Municipiului Târgu Mureș pe anul 2023 care va fi plătită către ADI Transport Public Târgu Mureș și completarea Statutului ADI Transport Public Târgu Mureș</w:t>
      </w:r>
    </w:p>
    <w:p w14:paraId="3831C1B6" w14:textId="77777777" w:rsidR="00CC3AD5" w:rsidRDefault="00CC3AD5" w:rsidP="00E922AA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DDFF95A" w14:textId="04764EDB" w:rsidR="00954643" w:rsidRDefault="00954643" w:rsidP="00E922AA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D25C647" w14:textId="62154779" w:rsidR="00954643" w:rsidRDefault="005D15EA" w:rsidP="00E922AA">
      <w:pPr>
        <w:spacing w:after="0" w:line="24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Prin intermediul notei interne cu nr. 77881/10948/10.10.2022, domnul Gáspár Botond Atilla, în calitate de inspector în cadrul Municipiului Târgu Mureș desemnat pentru îndeplinirea procedurilor prevăzute de lege de dobândire a personalității juridice a Asociației de Dezvoltare Intercomunitară de Transport Public Târgu Mureș, solicită promovarea unui proiect de hotărâre pentru modificarea/completarea art. 12, lit. b) din Statutul asociației</w:t>
      </w:r>
      <w:r w:rsidR="00E33B40">
        <w:rPr>
          <w:rFonts w:ascii="Times New Roman" w:hAnsi="Times New Roman" w:cs="Times New Roman"/>
          <w:sz w:val="24"/>
          <w:szCs w:val="24"/>
          <w:lang w:val="ro-RO"/>
        </w:rPr>
        <w:t>, ca urmare a emiterii de către Judecătoria Târgu Mureș a Citației din 4 octombrie 2022 în dosarul cu nr. 11500/320/2022.</w:t>
      </w:r>
    </w:p>
    <w:p w14:paraId="6563CC6A" w14:textId="40A5E815" w:rsidR="00E922AA" w:rsidRDefault="00E922AA" w:rsidP="00E922AA">
      <w:pPr>
        <w:spacing w:after="0" w:line="24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7C544D9" w14:textId="48BD1626" w:rsidR="00E922AA" w:rsidRDefault="00E922AA" w:rsidP="00E922AA">
      <w:pPr>
        <w:spacing w:after="0" w:line="24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Proiectul de hotărâre alăturat se întemeiază prin 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rticolul 2 al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Hotărârii </w:t>
      </w:r>
      <w:r>
        <w:rPr>
          <w:rFonts w:ascii="Times New Roman" w:hAnsi="Times New Roman" w:cs="Times New Roman"/>
          <w:sz w:val="24"/>
          <w:szCs w:val="24"/>
          <w:lang w:val="ro-RO"/>
        </w:rPr>
        <w:t>Adun</w:t>
      </w:r>
      <w:r>
        <w:rPr>
          <w:rFonts w:ascii="Times New Roman" w:hAnsi="Times New Roman" w:cs="Times New Roman"/>
          <w:sz w:val="24"/>
          <w:szCs w:val="24"/>
          <w:lang w:val="ro-RO"/>
        </w:rPr>
        <w:t>ării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General</w:t>
      </w: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 membrilor ADI Transport Public Târgu Mureș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nr. 5/20.09.2022, care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incumbă în sarcina autorităților deliberative ale membrilor Asociației aprobarea </w:t>
      </w:r>
      <w:r>
        <w:rPr>
          <w:rFonts w:ascii="Times New Roman" w:hAnsi="Times New Roman" w:cs="Times New Roman"/>
          <w:sz w:val="24"/>
          <w:szCs w:val="24"/>
          <w:lang w:val="ro-RO"/>
        </w:rPr>
        <w:t>unei cotizații anuale.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Articolul 1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al Hotărârii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AGA stabilește această cotizație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cuantum de 5 lei/an/locuitor, care urmează a fi plătită începând cu anul 2023. </w:t>
      </w:r>
    </w:p>
    <w:p w14:paraId="070ED442" w14:textId="5EF18D37" w:rsidR="005D15EA" w:rsidRDefault="005D15EA" w:rsidP="00E92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E1CF5E3" w14:textId="6B445A8A" w:rsidR="005D15EA" w:rsidRDefault="00E33B40" w:rsidP="00E922AA">
      <w:pPr>
        <w:spacing w:after="0" w:line="24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ceea ce privește cadrul legal pentru aprobarea proiectului de hotărâre, amintim că autoritățile deliberative au atribuții inechivoce cu privire la aprobarea statutul</w:t>
      </w:r>
      <w:r w:rsidR="00367081">
        <w:rPr>
          <w:rFonts w:ascii="Times New Roman" w:hAnsi="Times New Roman" w:cs="Times New Roman"/>
          <w:sz w:val="24"/>
          <w:szCs w:val="24"/>
          <w:lang w:val="ro-RO"/>
        </w:rPr>
        <w:t>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asociațiilor de dezvoltare intercomunitară </w:t>
      </w:r>
      <w:r w:rsidR="00CC3AD5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CC3AD5">
        <w:rPr>
          <w:rFonts w:ascii="Times New Roman" w:hAnsi="Times New Roman" w:cs="Times New Roman"/>
          <w:i/>
          <w:iCs/>
          <w:sz w:val="24"/>
          <w:szCs w:val="24"/>
          <w:lang w:val="ro-RO"/>
        </w:rPr>
        <w:t>art. 91, alin. (2) din privind Codul Administrativ</w:t>
      </w:r>
      <w:r w:rsidR="00CC3AD5">
        <w:rPr>
          <w:rFonts w:ascii="Times New Roman" w:hAnsi="Times New Roman" w:cs="Times New Roman"/>
          <w:sz w:val="24"/>
          <w:szCs w:val="24"/>
          <w:lang w:val="ro-RO"/>
        </w:rPr>
        <w:t>), iar serviciile de utilități publice sunt organizate potrivit hotărârilor autorităților publice deliberative (</w:t>
      </w:r>
      <w:r w:rsidR="00CC3AD5">
        <w:rPr>
          <w:rFonts w:ascii="Times New Roman" w:hAnsi="Times New Roman" w:cs="Times New Roman"/>
          <w:i/>
          <w:iCs/>
          <w:sz w:val="24"/>
          <w:szCs w:val="24"/>
          <w:lang w:val="ro-RO"/>
        </w:rPr>
        <w:t>art. 3, alin. (1) din Legea nr. 51/2006</w:t>
      </w:r>
      <w:r w:rsidR="00CC3AD5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14:paraId="1A758EA3" w14:textId="2AEDB1E6" w:rsidR="00CC3AD5" w:rsidRDefault="00CC3AD5" w:rsidP="00E922AA">
      <w:pPr>
        <w:spacing w:after="0" w:line="24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F96D1AE" w14:textId="6A380136" w:rsidR="005D15EA" w:rsidRDefault="00CC3AD5" w:rsidP="00E922AA">
      <w:pPr>
        <w:spacing w:after="0" w:line="24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Având în vedere faptul că termenul fixat în Citația mai sus menționată este data de 18 octombrie 2022, domnul Gáspár Botond </w:t>
      </w:r>
      <w:r w:rsidR="00F5458F">
        <w:rPr>
          <w:rFonts w:ascii="Times New Roman" w:hAnsi="Times New Roman" w:cs="Times New Roman"/>
          <w:sz w:val="24"/>
          <w:szCs w:val="24"/>
          <w:lang w:val="ro-RO"/>
        </w:rPr>
        <w:t xml:space="preserve">Atilla </w:t>
      </w:r>
      <w:r>
        <w:rPr>
          <w:rFonts w:ascii="Times New Roman" w:hAnsi="Times New Roman" w:cs="Times New Roman"/>
          <w:sz w:val="24"/>
          <w:szCs w:val="24"/>
          <w:lang w:val="ro-RO"/>
        </w:rPr>
        <w:t>solicită introducerea proiectului de hotărâre în regim de urgență, motiv pentru care îl supunem procedurii reglementate de art. 7, alin. (13) al Legii nr. 52/2003 privind transparența decizională în administrația publică.</w:t>
      </w:r>
    </w:p>
    <w:p w14:paraId="01935D5F" w14:textId="77777777" w:rsidR="00E922AA" w:rsidRDefault="00E922AA" w:rsidP="00E922AA">
      <w:pPr>
        <w:spacing w:after="0" w:line="24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3F9DA48" w14:textId="44B8FA6E" w:rsidR="00CB0968" w:rsidRPr="00E922AA" w:rsidRDefault="00242DC8" w:rsidP="00E922AA">
      <w:pPr>
        <w:spacing w:after="0" w:line="240" w:lineRule="auto"/>
        <w:ind w:left="170" w:firstLine="55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E922AA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Având în vedere </w:t>
      </w:r>
      <w:r w:rsidR="00CB0968" w:rsidRPr="00E922AA">
        <w:rPr>
          <w:rFonts w:ascii="Times New Roman" w:hAnsi="Times New Roman" w:cs="Times New Roman"/>
          <w:i/>
          <w:iCs/>
          <w:sz w:val="24"/>
          <w:szCs w:val="24"/>
          <w:lang w:val="ro-RO"/>
        </w:rPr>
        <w:t>cele expuse, supunem spre dezbatere și aprobare proiectul de hotărâre alăturat.</w:t>
      </w:r>
    </w:p>
    <w:p w14:paraId="638EA7B1" w14:textId="72C414E1" w:rsidR="00CB0968" w:rsidRDefault="00CB0968" w:rsidP="00CB0968">
      <w:pPr>
        <w:spacing w:after="0" w:line="240" w:lineRule="auto"/>
        <w:ind w:left="170" w:firstLine="55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761E4EF" w14:textId="59316221" w:rsidR="00CB0968" w:rsidRDefault="00CB0968" w:rsidP="00CB0968">
      <w:pPr>
        <w:spacing w:after="0" w:line="240" w:lineRule="auto"/>
        <w:ind w:left="170" w:firstLine="55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Aviz favorabil al </w:t>
      </w:r>
    </w:p>
    <w:p w14:paraId="568E818D" w14:textId="0451B8DE" w:rsidR="00CB0968" w:rsidRDefault="00CB0968" w:rsidP="00CB0968">
      <w:pPr>
        <w:spacing w:after="0" w:line="240" w:lineRule="auto"/>
        <w:ind w:left="170" w:firstLine="55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Administrației Domeniului Public</w:t>
      </w:r>
    </w:p>
    <w:p w14:paraId="4E2DD1D9" w14:textId="48C5224E" w:rsidR="00CB0968" w:rsidRDefault="00CB0968" w:rsidP="00CB0968">
      <w:pPr>
        <w:spacing w:after="0" w:line="240" w:lineRule="auto"/>
        <w:ind w:left="170" w:firstLine="55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Ing. Florian Moldovan</w:t>
      </w:r>
    </w:p>
    <w:p w14:paraId="4DC1D890" w14:textId="0D71B671" w:rsidR="00F5458F" w:rsidRDefault="00F5458F" w:rsidP="00CB0968">
      <w:pPr>
        <w:spacing w:after="0" w:line="240" w:lineRule="auto"/>
        <w:ind w:left="170" w:firstLine="55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E70D7FB" w14:textId="77777777" w:rsidR="00E922AA" w:rsidRDefault="00E922AA" w:rsidP="00CB0968">
      <w:pPr>
        <w:spacing w:after="0" w:line="240" w:lineRule="auto"/>
        <w:ind w:left="170" w:firstLine="55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276D027" w14:textId="366CE7E9" w:rsidR="00F5458F" w:rsidRDefault="00F5458F" w:rsidP="00F5458F">
      <w:pPr>
        <w:spacing w:after="0" w:line="240" w:lineRule="auto"/>
        <w:ind w:left="170" w:firstLine="550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Șef Birou Juridic A.D.P.,</w:t>
      </w:r>
    </w:p>
    <w:p w14:paraId="0B099B08" w14:textId="0B9FB15D" w:rsidR="00F5458F" w:rsidRDefault="00F5458F" w:rsidP="00F5458F">
      <w:pPr>
        <w:spacing w:after="0" w:line="240" w:lineRule="auto"/>
        <w:ind w:left="170" w:firstLine="550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C.j. Codarcea Roxana</w:t>
      </w:r>
    </w:p>
    <w:p w14:paraId="0863EB3F" w14:textId="77777777" w:rsidR="00E922AA" w:rsidRDefault="00E922AA" w:rsidP="00F5458F">
      <w:pPr>
        <w:spacing w:after="0" w:line="240" w:lineRule="auto"/>
        <w:ind w:left="170" w:firstLine="550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360E5E6" w14:textId="77777777" w:rsidR="00F5458F" w:rsidRDefault="00F5458F" w:rsidP="00E922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A988CFA" w14:textId="26B23A70" w:rsidR="00F5458F" w:rsidRPr="00F5458F" w:rsidRDefault="00F5458F" w:rsidP="00F5458F">
      <w:pPr>
        <w:spacing w:after="0" w:line="240" w:lineRule="auto"/>
        <w:ind w:left="170" w:firstLine="550"/>
        <w:jc w:val="right"/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  <w:r w:rsidRPr="00F5458F">
        <w:rPr>
          <w:rFonts w:ascii="Times New Roman" w:hAnsi="Times New Roman" w:cs="Times New Roman"/>
          <w:i/>
          <w:iCs/>
          <w:sz w:val="20"/>
          <w:szCs w:val="20"/>
          <w:lang w:val="ro-RO"/>
        </w:rPr>
        <w:t>Întocmit,</w:t>
      </w:r>
    </w:p>
    <w:p w14:paraId="1E78A744" w14:textId="376C0AB2" w:rsidR="00F5458F" w:rsidRPr="00F5458F" w:rsidRDefault="00F5458F" w:rsidP="00F5458F">
      <w:pPr>
        <w:spacing w:after="0" w:line="240" w:lineRule="auto"/>
        <w:ind w:left="170" w:firstLine="550"/>
        <w:jc w:val="right"/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  <w:r w:rsidRPr="00F5458F">
        <w:rPr>
          <w:rFonts w:ascii="Times New Roman" w:hAnsi="Times New Roman" w:cs="Times New Roman"/>
          <w:i/>
          <w:iCs/>
          <w:sz w:val="20"/>
          <w:szCs w:val="20"/>
          <w:lang w:val="ro-RO"/>
        </w:rPr>
        <w:t>C.j. Tudor Făgărășan</w:t>
      </w:r>
    </w:p>
    <w:p w14:paraId="486A9595" w14:textId="3BF9429B" w:rsidR="00CB0968" w:rsidRPr="00F5458F" w:rsidRDefault="00CB0968" w:rsidP="00CB0968">
      <w:pPr>
        <w:spacing w:after="0" w:line="240" w:lineRule="auto"/>
        <w:ind w:left="170" w:firstLine="550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647D071A" w14:textId="2B8665A2" w:rsidR="00CB0968" w:rsidRDefault="00CB0968" w:rsidP="00CB0968">
      <w:pPr>
        <w:spacing w:after="0" w:line="240" w:lineRule="auto"/>
        <w:ind w:left="170" w:firstLine="55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3CF5BF4" w14:textId="77777777" w:rsidR="00CB0968" w:rsidRDefault="00CB0968" w:rsidP="00643B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3F8CD155" w14:textId="675AF286" w:rsidR="00CB0968" w:rsidRDefault="00CB0968" w:rsidP="00CB0968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2716E615" w14:textId="77777777" w:rsidR="005D6F54" w:rsidRDefault="005D6F54" w:rsidP="00CB0968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751D6EA0" w14:textId="3CB3345B" w:rsidR="00C839E2" w:rsidRDefault="00C839E2" w:rsidP="00CB0968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03679E85" w14:textId="77777777" w:rsidR="00F5458F" w:rsidRDefault="00F5458F" w:rsidP="00F545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1286BBB6" w14:textId="56FFE33C" w:rsidR="00CB0968" w:rsidRDefault="00CB0968" w:rsidP="00CB0968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 w:rsidRPr="00B04107">
        <w:rPr>
          <w:rFonts w:ascii="Times New Roman" w:hAnsi="Times New Roman" w:cs="Times New Roman"/>
          <w:b/>
          <w:bCs/>
          <w:sz w:val="16"/>
          <w:szCs w:val="16"/>
          <w:lang w:val="ro-RO"/>
        </w:rPr>
        <w:t>*Actele administrative sunt hotărârile de Consiliu Local care intră în vigoare și produc efecte juridice după îndeplinirea condițiilor prevăzute de art. 129 și art. 139 din O.U.G. nr. 57/2019 privind Codul Administrativ</w:t>
      </w:r>
    </w:p>
    <w:p w14:paraId="31BD6591" w14:textId="38E4BD0C" w:rsidR="00643B67" w:rsidRDefault="00643B67" w:rsidP="00CB0968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 xml:space="preserve">ROMÂNIA                                                                                                       </w:t>
      </w:r>
      <w:r w:rsidR="0085390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Proiect</w:t>
      </w:r>
    </w:p>
    <w:p w14:paraId="30D46071" w14:textId="0DF16E44" w:rsidR="00643B67" w:rsidRPr="00643B67" w:rsidRDefault="00643B67" w:rsidP="00CB096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JUDEȚUL MUREȘ                                                                                     </w:t>
      </w:r>
      <w:r w:rsidRPr="00643B67">
        <w:rPr>
          <w:rFonts w:ascii="Times New Roman" w:hAnsi="Times New Roman" w:cs="Times New Roman"/>
          <w:sz w:val="20"/>
          <w:szCs w:val="20"/>
          <w:lang w:val="ro-RO"/>
        </w:rPr>
        <w:t>(nu produce efecte juridice)*</w:t>
      </w:r>
    </w:p>
    <w:p w14:paraId="43C3F84D" w14:textId="25CA2D19" w:rsidR="00643B67" w:rsidRDefault="00643B67" w:rsidP="00CB0968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CONSILIUL LOCAL MUNICIPAL TÂRGU MUREȘ</w:t>
      </w:r>
    </w:p>
    <w:p w14:paraId="5830D8F8" w14:textId="77777777" w:rsidR="00853901" w:rsidRPr="00643B67" w:rsidRDefault="00853901" w:rsidP="00CB0968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5A97BEA" w14:textId="065FD710" w:rsidR="00853901" w:rsidRDefault="00643B67" w:rsidP="00853901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</w:r>
      <w:r w:rsidR="00853901">
        <w:rPr>
          <w:rFonts w:ascii="Times New Roman" w:hAnsi="Times New Roman" w:cs="Times New Roman"/>
          <w:b/>
          <w:bCs/>
          <w:sz w:val="16"/>
          <w:szCs w:val="16"/>
          <w:lang w:val="ro-RO"/>
        </w:rPr>
        <w:tab/>
      </w:r>
      <w:r w:rsidR="00853901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</w:p>
    <w:p w14:paraId="52036B64" w14:textId="77777777" w:rsidR="00853901" w:rsidRDefault="00853901" w:rsidP="00853901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    Soós Zoltán</w:t>
      </w:r>
    </w:p>
    <w:p w14:paraId="7506C9FE" w14:textId="683BBBAF" w:rsidR="00643B67" w:rsidRDefault="00643B67" w:rsidP="00853901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50753A1" w14:textId="15202F7E" w:rsidR="00643B67" w:rsidRDefault="00643B67" w:rsidP="00A440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97BF66F" w14:textId="7C5EB03A" w:rsidR="00643B67" w:rsidRDefault="00643B67" w:rsidP="00643B67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H O T Ă R Â R E A   nr. _________</w:t>
      </w:r>
    </w:p>
    <w:p w14:paraId="579BA3F8" w14:textId="77777777" w:rsidR="00853901" w:rsidRDefault="00853901" w:rsidP="00643B67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173D16E" w14:textId="11F0BC56" w:rsidR="00643B67" w:rsidRDefault="00643B67" w:rsidP="00643B67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din _________________________20</w:t>
      </w:r>
      <w:r w:rsidR="00853901">
        <w:rPr>
          <w:rFonts w:ascii="Times New Roman" w:hAnsi="Times New Roman" w:cs="Times New Roman"/>
          <w:b/>
          <w:bCs/>
          <w:sz w:val="24"/>
          <w:szCs w:val="24"/>
          <w:lang w:val="ro-RO"/>
        </w:rPr>
        <w:t>22</w:t>
      </w:r>
    </w:p>
    <w:p w14:paraId="3C02AB4B" w14:textId="4D722EAB" w:rsidR="00643B67" w:rsidRDefault="00643B67" w:rsidP="00643B67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AB4C832" w14:textId="34744346" w:rsidR="00E922AA" w:rsidRDefault="00E922AA" w:rsidP="00E922AA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privind aprobarea cotizației Municipiului Târgu Mureș pe anul 2023 </w:t>
      </w:r>
      <w:r w:rsidR="00935B95">
        <w:rPr>
          <w:rFonts w:ascii="Times New Roman" w:hAnsi="Times New Roman" w:cs="Times New Roman"/>
          <w:b/>
          <w:bCs/>
          <w:sz w:val="24"/>
          <w:szCs w:val="24"/>
          <w:lang w:val="ro-RO"/>
        </w:rPr>
        <w:t>care va fi plătită către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ADI Transport Public Târgu Mureș și completarea Statutului ADI Transport Public Târgu Mureș</w:t>
      </w:r>
    </w:p>
    <w:p w14:paraId="66701583" w14:textId="77777777" w:rsidR="00643B67" w:rsidRDefault="00643B67" w:rsidP="00643B67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3CBD8E7" w14:textId="484BCEA6" w:rsidR="00643B67" w:rsidRDefault="00643B67" w:rsidP="00643B67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Consiliul local municipal Târgu Mureș, întrunit în ședință ordinară de lucru,</w:t>
      </w:r>
    </w:p>
    <w:p w14:paraId="1F437FF6" w14:textId="2431C697" w:rsidR="00643B67" w:rsidRDefault="00643B67" w:rsidP="00643B67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49C670C" w14:textId="20E86DE1" w:rsidR="00F5458F" w:rsidRPr="00F5458F" w:rsidRDefault="00F5458F" w:rsidP="00F5458F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Având în vedere:</w:t>
      </w:r>
    </w:p>
    <w:p w14:paraId="528425E5" w14:textId="62350395" w:rsidR="00F5458F" w:rsidRPr="00F5458F" w:rsidRDefault="00F5458F" w:rsidP="00E922AA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62DE">
        <w:rPr>
          <w:rFonts w:ascii="Times New Roman" w:eastAsia="Times New Roman" w:hAnsi="Times New Roman" w:cs="Times New Roman"/>
          <w:snapToGrid w:val="0"/>
          <w:sz w:val="24"/>
          <w:szCs w:val="24"/>
          <w:lang w:val="ro-RO"/>
        </w:rPr>
        <w:t xml:space="preserve">a) Referatul de aprobare nr. </w:t>
      </w:r>
      <w:r w:rsidR="00CD5328">
        <w:rPr>
          <w:rFonts w:ascii="Times New Roman" w:hAnsi="Times New Roman" w:cs="Times New Roman"/>
          <w:sz w:val="24"/>
          <w:szCs w:val="24"/>
          <w:lang w:val="ro-RO"/>
        </w:rPr>
        <w:t>78368</w:t>
      </w:r>
      <w:r w:rsidRPr="00C03631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CD5328">
        <w:rPr>
          <w:rFonts w:ascii="Times New Roman" w:hAnsi="Times New Roman" w:cs="Times New Roman"/>
          <w:sz w:val="24"/>
          <w:szCs w:val="24"/>
          <w:lang w:val="ro-RO"/>
        </w:rPr>
        <w:t>11029</w:t>
      </w:r>
      <w:r w:rsidRPr="00C03631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CD5328">
        <w:rPr>
          <w:rFonts w:ascii="Times New Roman" w:hAnsi="Times New Roman" w:cs="Times New Roman"/>
          <w:sz w:val="24"/>
          <w:szCs w:val="24"/>
          <w:lang w:val="ro-RO"/>
        </w:rPr>
        <w:t>11</w:t>
      </w:r>
      <w:r w:rsidRPr="00C03631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D5328">
        <w:rPr>
          <w:rFonts w:ascii="Times New Roman" w:hAnsi="Times New Roman" w:cs="Times New Roman"/>
          <w:sz w:val="24"/>
          <w:szCs w:val="24"/>
          <w:lang w:val="ro-RO"/>
        </w:rPr>
        <w:t>10</w:t>
      </w:r>
      <w:r w:rsidRPr="00C03631">
        <w:rPr>
          <w:rFonts w:ascii="Times New Roman" w:hAnsi="Times New Roman" w:cs="Times New Roman"/>
          <w:sz w:val="24"/>
          <w:szCs w:val="24"/>
          <w:lang w:val="ro-RO"/>
        </w:rPr>
        <w:t>.2022</w:t>
      </w:r>
      <w:r w:rsidRPr="00B262DE">
        <w:rPr>
          <w:rFonts w:ascii="Times New Roman" w:eastAsia="Times New Roman" w:hAnsi="Times New Roman" w:cs="Times New Roman"/>
          <w:snapToGrid w:val="0"/>
          <w:sz w:val="24"/>
          <w:szCs w:val="24"/>
          <w:lang w:val="ro-RO"/>
        </w:rPr>
        <w:t xml:space="preserve">, inițiat de Primar prin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Serviciul Public Administrația </w:t>
      </w:r>
      <w:r w:rsidRPr="00E922AA">
        <w:rPr>
          <w:rFonts w:ascii="Times New Roman" w:hAnsi="Times New Roman" w:cs="Times New Roman"/>
          <w:sz w:val="24"/>
          <w:szCs w:val="24"/>
          <w:lang w:val="ro-RO"/>
        </w:rPr>
        <w:t xml:space="preserve">Domeniului Public </w:t>
      </w:r>
      <w:r w:rsidR="00E922AA" w:rsidRPr="00E922AA">
        <w:rPr>
          <w:rFonts w:ascii="Times New Roman" w:hAnsi="Times New Roman" w:cs="Times New Roman"/>
          <w:sz w:val="24"/>
          <w:szCs w:val="24"/>
          <w:lang w:val="ro-RO"/>
        </w:rPr>
        <w:t xml:space="preserve">privind aprobarea cotizației Municipiului Târgu Mureș pe anul 2023 </w:t>
      </w:r>
      <w:r w:rsidR="00935B95">
        <w:rPr>
          <w:rFonts w:ascii="Times New Roman" w:hAnsi="Times New Roman" w:cs="Times New Roman"/>
          <w:sz w:val="24"/>
          <w:szCs w:val="24"/>
          <w:lang w:val="ro-RO"/>
        </w:rPr>
        <w:t>care va fi plătită către</w:t>
      </w:r>
      <w:r w:rsidR="00E922AA" w:rsidRPr="00E922AA">
        <w:rPr>
          <w:rFonts w:ascii="Times New Roman" w:hAnsi="Times New Roman" w:cs="Times New Roman"/>
          <w:sz w:val="24"/>
          <w:szCs w:val="24"/>
          <w:lang w:val="ro-RO"/>
        </w:rPr>
        <w:t xml:space="preserve"> ADI Transport Public Târgu Mureș și completarea Statutului ADI Transport Public Târgu Mureș</w:t>
      </w:r>
    </w:p>
    <w:p w14:paraId="6D7D0BA6" w14:textId="32AE9FC7" w:rsidR="00F5458F" w:rsidRDefault="00F5458F" w:rsidP="00F5458F">
      <w:pPr>
        <w:spacing w:after="0" w:line="240" w:lineRule="auto"/>
        <w:ind w:left="170" w:right="-5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b) Raportul Comisiilor de specialitate din cadrul Consiliului local municipal Târgu Mureș;</w:t>
      </w:r>
    </w:p>
    <w:p w14:paraId="7134C6C7" w14:textId="77777777" w:rsidR="00F5458F" w:rsidRDefault="00F5458F" w:rsidP="00F5458F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c) Raportul D.J.C.A.A.P.L. nr. _____________________;</w:t>
      </w:r>
    </w:p>
    <w:p w14:paraId="68ABAC3B" w14:textId="5CFC31F8" w:rsidR="00F5458F" w:rsidRDefault="00F5458F" w:rsidP="00F5458F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C00C11B" w14:textId="0ECCA755" w:rsidR="00C839E2" w:rsidRDefault="00F5458F" w:rsidP="00F5458F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Luând în considerare </w:t>
      </w:r>
      <w:r w:rsidR="00853901">
        <w:rPr>
          <w:rFonts w:ascii="Times New Roman" w:hAnsi="Times New Roman" w:cs="Times New Roman"/>
          <w:sz w:val="24"/>
          <w:szCs w:val="24"/>
          <w:lang w:val="ro-RO"/>
        </w:rPr>
        <w:t xml:space="preserve">Hotărârea Adunării Generale a Asociaților ADI Transport Public Târgu Mureș nr. 5/20.09.2022; </w:t>
      </w:r>
    </w:p>
    <w:p w14:paraId="7F4BACD2" w14:textId="153200A2" w:rsidR="00F5458F" w:rsidRDefault="00F5458F" w:rsidP="00F5458F">
      <w:pPr>
        <w:spacing w:after="0" w:line="240" w:lineRule="auto"/>
        <w:ind w:left="17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3A4F0292" w14:textId="509C722A" w:rsidR="00F5458F" w:rsidRDefault="00F5458F" w:rsidP="00F5458F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În conformitate cu prevederile:</w:t>
      </w:r>
    </w:p>
    <w:p w14:paraId="1CD48EE0" w14:textId="2179E425" w:rsidR="00F5458F" w:rsidRDefault="00F5458F" w:rsidP="00F5458F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C321ED4" w14:textId="2C247C1C" w:rsidR="00F5458F" w:rsidRDefault="00F5458F" w:rsidP="00F5458F">
      <w:pPr>
        <w:pStyle w:val="ListParagraph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Art. 3, alin. (1) și alin. (3), art. 8, alin. (1) și alin. (3), lit. b) și ale art. 10, alin. (3) și alin. (9) din Legea nr. 51/2006 a serviciilor comunitare de utilități publice, rep., cu modificările și completările ulterioare;</w:t>
      </w:r>
    </w:p>
    <w:p w14:paraId="0EBA1431" w14:textId="78C33409" w:rsidR="00F5458F" w:rsidRDefault="002029EF" w:rsidP="00F5458F">
      <w:pPr>
        <w:pStyle w:val="ListParagraph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Art. 16, alin. (1), art. 17, alin. (1), lit. g) și alin. (2) din Legea nr. 92/2007 a serviciilor publice de transport persoane în unitățile administrativ-teritoriale, cu modificările și completările ulterioare;</w:t>
      </w:r>
    </w:p>
    <w:p w14:paraId="73B02D96" w14:textId="2AE0E7D9" w:rsidR="002029EF" w:rsidRDefault="002029EF" w:rsidP="00F5458F">
      <w:pPr>
        <w:pStyle w:val="ListParagraph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Art. 7, alin. (13) al Legii nr. 52/2003 privind transparența decizională în administrația publică, rep., cu modificările și completările ulterioare;</w:t>
      </w:r>
    </w:p>
    <w:p w14:paraId="3883FEC0" w14:textId="77777777" w:rsidR="003E1047" w:rsidRPr="002029EF" w:rsidRDefault="003E1047" w:rsidP="00202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8D6F96B" w14:textId="3363FBE2" w:rsidR="003E1047" w:rsidRDefault="003E1047" w:rsidP="002029EF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029EF">
        <w:rPr>
          <w:rFonts w:ascii="Times New Roman" w:hAnsi="Times New Roman" w:cs="Times New Roman"/>
          <w:b/>
          <w:bCs/>
          <w:sz w:val="24"/>
          <w:szCs w:val="24"/>
          <w:lang w:val="ro-RO"/>
        </w:rPr>
        <w:t>În temeiul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prevederilor art. </w:t>
      </w:r>
      <w:r w:rsidR="00853901">
        <w:rPr>
          <w:rFonts w:ascii="Times New Roman" w:hAnsi="Times New Roman" w:cs="Times New Roman"/>
          <w:sz w:val="24"/>
          <w:szCs w:val="24"/>
          <w:lang w:val="ro-RO"/>
        </w:rPr>
        <w:t xml:space="preserve">91, alin. (2) și (4), art. </w:t>
      </w:r>
      <w:r>
        <w:rPr>
          <w:rFonts w:ascii="Times New Roman" w:hAnsi="Times New Roman" w:cs="Times New Roman"/>
          <w:sz w:val="24"/>
          <w:szCs w:val="24"/>
          <w:lang w:val="ro-RO"/>
        </w:rPr>
        <w:t>129, alin. (1), alin. (2), lit. d)</w:t>
      </w:r>
      <w:r w:rsidR="002029EF">
        <w:rPr>
          <w:rFonts w:ascii="Times New Roman" w:hAnsi="Times New Roman" w:cs="Times New Roman"/>
          <w:sz w:val="24"/>
          <w:szCs w:val="24"/>
          <w:lang w:val="ro-RO"/>
        </w:rPr>
        <w:t xml:space="preserve"> și e),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alin. (7), lit. n),</w:t>
      </w:r>
      <w:r w:rsidR="002029EF">
        <w:rPr>
          <w:rFonts w:ascii="Times New Roman" w:hAnsi="Times New Roman" w:cs="Times New Roman"/>
          <w:sz w:val="24"/>
          <w:szCs w:val="24"/>
          <w:lang w:val="ro-RO"/>
        </w:rPr>
        <w:t xml:space="preserve"> alin. (9), lit. c),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art. 139, alin. (1) și alin. (3) și ale art. 243, alin. (1), lit. a) din O.U.G. nr. 57/2019 privind Codul Administrativ, cu modificările și completările ulterioare, </w:t>
      </w:r>
    </w:p>
    <w:p w14:paraId="63401C07" w14:textId="77777777" w:rsidR="004B14C8" w:rsidRDefault="004B14C8" w:rsidP="004B14C8">
      <w:pPr>
        <w:spacing w:after="0" w:line="240" w:lineRule="auto"/>
        <w:ind w:left="170" w:firstLine="43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FE550FE" w14:textId="2D80190D" w:rsidR="004B14C8" w:rsidRDefault="004B14C8" w:rsidP="004B14C8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H o t ă r ă ș t e  :</w:t>
      </w:r>
    </w:p>
    <w:p w14:paraId="264DDFC4" w14:textId="148E2617" w:rsidR="004B14C8" w:rsidRDefault="004B14C8" w:rsidP="004B14C8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5509DD8" w14:textId="77777777" w:rsidR="00E922AA" w:rsidRDefault="004B14C8" w:rsidP="004B14C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 </w:t>
      </w:r>
      <w:r w:rsidR="008E17A8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o-RO"/>
        </w:rPr>
        <w:t>Se aprobă</w:t>
      </w:r>
      <w:r w:rsidR="00E922AA">
        <w:rPr>
          <w:rFonts w:ascii="Times New Roman" w:hAnsi="Times New Roman" w:cs="Times New Roman"/>
          <w:sz w:val="24"/>
          <w:szCs w:val="24"/>
          <w:lang w:val="ro-RO"/>
        </w:rPr>
        <w:t xml:space="preserve"> cotizația Municipiului Târgu Mureș pe anul 2023 care va fi plătită către ADI Transport Public Târgu Mureș în cuantum de 5 lei/an/locuitori, suma totală fiind de 720045 lei/an.</w:t>
      </w:r>
    </w:p>
    <w:p w14:paraId="42F371EA" w14:textId="77777777" w:rsidR="00E922AA" w:rsidRDefault="00E922AA" w:rsidP="004B14C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C580990" w14:textId="3A4522BD" w:rsidR="004B14C8" w:rsidRDefault="00935B95" w:rsidP="004B14C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 2. </w:t>
      </w:r>
      <w:r>
        <w:rPr>
          <w:rFonts w:ascii="Times New Roman" w:hAnsi="Times New Roman" w:cs="Times New Roman"/>
          <w:sz w:val="24"/>
          <w:szCs w:val="24"/>
          <w:lang w:val="ro-RO"/>
        </w:rPr>
        <w:t>Se aprobă completarea</w:t>
      </w:r>
      <w:r w:rsidR="004B14C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53901">
        <w:rPr>
          <w:rFonts w:ascii="Times New Roman" w:hAnsi="Times New Roman" w:cs="Times New Roman"/>
          <w:sz w:val="24"/>
          <w:szCs w:val="24"/>
          <w:lang w:val="ro-RO"/>
        </w:rPr>
        <w:t>articolului 12, lit. b) din Statutul</w:t>
      </w:r>
      <w:r w:rsidR="00853901" w:rsidRPr="0085390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853901" w:rsidRPr="00853901">
        <w:rPr>
          <w:rFonts w:ascii="Times New Roman" w:hAnsi="Times New Roman" w:cs="Times New Roman"/>
          <w:sz w:val="24"/>
          <w:szCs w:val="24"/>
          <w:lang w:val="ro-RO"/>
        </w:rPr>
        <w:t>Asociației de Dezvoltare Intercomunitară de Transport Public Târgu Mureș, care va avea următorul conținut:</w:t>
      </w:r>
    </w:p>
    <w:p w14:paraId="79688F44" w14:textId="1FA96846" w:rsidR="008E17A8" w:rsidRDefault="008E17A8" w:rsidP="008E17A8">
      <w:pPr>
        <w:tabs>
          <w:tab w:val="left" w:pos="567"/>
        </w:tabs>
        <w:spacing w:after="0" w:line="240" w:lineRule="auto"/>
        <w:ind w:left="17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E17A8">
        <w:rPr>
          <w:rFonts w:ascii="Times New Roman" w:hAnsi="Times New Roman" w:cs="Times New Roman"/>
          <w:i/>
          <w:iCs/>
          <w:sz w:val="24"/>
          <w:szCs w:val="24"/>
          <w:lang w:val="ro-RO"/>
        </w:rPr>
        <w:t>”</w:t>
      </w:r>
      <w:r w:rsidR="0085390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b. să platească cotizația anuală, plata urmând să se facă până la sfârșitul lunii martie a fiecărui an. Cotizația anuală este fixată prin prezentul Statut la suma de </w:t>
      </w:r>
      <w:r w:rsidR="00853901" w:rsidRPr="00935B9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5 lei/an/locuitor</w:t>
      </w:r>
      <w:r w:rsidR="00853901">
        <w:rPr>
          <w:rFonts w:ascii="Times New Roman" w:hAnsi="Times New Roman" w:cs="Times New Roman"/>
          <w:i/>
          <w:iCs/>
          <w:sz w:val="24"/>
          <w:szCs w:val="24"/>
          <w:lang w:val="ro-RO"/>
        </w:rPr>
        <w:t>;”</w:t>
      </w:r>
    </w:p>
    <w:p w14:paraId="4111FB01" w14:textId="69D72A54" w:rsidR="00935B95" w:rsidRDefault="00935B95" w:rsidP="008E17A8">
      <w:pPr>
        <w:tabs>
          <w:tab w:val="left" w:pos="567"/>
        </w:tabs>
        <w:spacing w:after="0" w:line="240" w:lineRule="auto"/>
        <w:ind w:left="17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098D1DD0" w14:textId="654ED40F" w:rsidR="00935B95" w:rsidRDefault="00935B95" w:rsidP="00935B95">
      <w:pPr>
        <w:tabs>
          <w:tab w:val="left" w:pos="567"/>
        </w:tabs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063F3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7063F3">
        <w:rPr>
          <w:rFonts w:ascii="Times New Roman" w:hAnsi="Times New Roman" w:cs="Times New Roman"/>
          <w:sz w:val="24"/>
          <w:szCs w:val="24"/>
          <w:lang w:val="ro-RO"/>
        </w:rPr>
        <w:t xml:space="preserve"> Se mandatează doamna/domnul</w:t>
      </w:r>
      <w:r w:rsidRPr="00935B9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Soós Zoltán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  <w:r w:rsidRPr="007063F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Primarul</w:t>
      </w:r>
      <w:r w:rsidRPr="007063F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Municipiului Târgu Mureș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să voteze aprobarea cotizației și completarea Statutului Asociației </w:t>
      </w:r>
      <w:r w:rsidRPr="007063F3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cadrul </w:t>
      </w:r>
      <w:r w:rsidRPr="007063F3">
        <w:rPr>
          <w:rFonts w:ascii="Times New Roman" w:hAnsi="Times New Roman" w:cs="Times New Roman"/>
          <w:sz w:val="24"/>
          <w:szCs w:val="24"/>
          <w:lang w:val="ro-RO"/>
        </w:rPr>
        <w:t>Adun</w:t>
      </w:r>
      <w:r>
        <w:rPr>
          <w:rFonts w:ascii="Times New Roman" w:hAnsi="Times New Roman" w:cs="Times New Roman"/>
          <w:sz w:val="24"/>
          <w:szCs w:val="24"/>
          <w:lang w:val="ro-RO"/>
        </w:rPr>
        <w:t>ării</w:t>
      </w:r>
      <w:r w:rsidRPr="007063F3">
        <w:rPr>
          <w:rFonts w:ascii="Times New Roman" w:hAnsi="Times New Roman" w:cs="Times New Roman"/>
          <w:sz w:val="24"/>
          <w:szCs w:val="24"/>
          <w:lang w:val="ro-RO"/>
        </w:rPr>
        <w:t xml:space="preserve"> General</w:t>
      </w: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7063F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ADI Transport Public Târgu Mureș,</w:t>
      </w:r>
      <w:r w:rsidRPr="007063F3">
        <w:rPr>
          <w:rFonts w:ascii="Times New Roman" w:hAnsi="Times New Roman" w:cs="Times New Roman"/>
          <w:sz w:val="24"/>
          <w:szCs w:val="24"/>
          <w:lang w:val="ro-RO"/>
        </w:rPr>
        <w:t xml:space="preserve"> în sensul dispozițiilor articolelor 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2 ale prezentei.</w:t>
      </w:r>
    </w:p>
    <w:p w14:paraId="7E7FD7F7" w14:textId="77777777" w:rsidR="00935B95" w:rsidRDefault="00935B95" w:rsidP="008E17A8">
      <w:pPr>
        <w:tabs>
          <w:tab w:val="left" w:pos="567"/>
        </w:tabs>
        <w:spacing w:after="0" w:line="240" w:lineRule="auto"/>
        <w:ind w:left="17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5C18A34A" w14:textId="383D222E" w:rsidR="007063F3" w:rsidRDefault="007063F3" w:rsidP="007063F3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129DD98" w14:textId="1A196A5F" w:rsidR="007063F3" w:rsidRDefault="007063F3" w:rsidP="007063F3">
      <w:pPr>
        <w:spacing w:after="0" w:line="240" w:lineRule="auto"/>
        <w:ind w:left="170" w:right="11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 </w:t>
      </w:r>
      <w:r w:rsidR="00935B95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Cu aducerea la îndeplinire a prevederilor prezentei hotărâri se încredințează Executivul Municipiului Târgu Mureș prin Serviciul Public Administrația Domeniului Public și </w:t>
      </w:r>
      <w:r w:rsidRPr="007063F3">
        <w:rPr>
          <w:rFonts w:ascii="Times New Roman" w:hAnsi="Times New Roman" w:cs="Times New Roman"/>
          <w:sz w:val="24"/>
          <w:szCs w:val="24"/>
          <w:lang w:val="ro-RO"/>
        </w:rPr>
        <w:t>Asociaţi</w:t>
      </w:r>
      <w:r w:rsidR="0019789E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7063F3">
        <w:rPr>
          <w:rFonts w:ascii="Times New Roman" w:hAnsi="Times New Roman" w:cs="Times New Roman"/>
          <w:sz w:val="24"/>
          <w:szCs w:val="24"/>
          <w:lang w:val="ro-RO"/>
        </w:rPr>
        <w:t xml:space="preserve"> de  Dezvoltare  Intercomunitară </w:t>
      </w:r>
      <w:r w:rsidR="00853901" w:rsidRPr="00853901">
        <w:rPr>
          <w:rFonts w:ascii="Times New Roman" w:hAnsi="Times New Roman" w:cs="Times New Roman"/>
          <w:sz w:val="24"/>
          <w:szCs w:val="24"/>
          <w:lang w:val="ro-RO"/>
        </w:rPr>
        <w:t>de Transport Public Târgu Mureș.</w:t>
      </w:r>
    </w:p>
    <w:p w14:paraId="1B081C45" w14:textId="21314EF9" w:rsidR="007063F3" w:rsidRDefault="007063F3" w:rsidP="007063F3">
      <w:pPr>
        <w:spacing w:after="0" w:line="240" w:lineRule="auto"/>
        <w:ind w:left="170" w:right="119"/>
        <w:jc w:val="both"/>
        <w:rPr>
          <w:rFonts w:ascii="Times New Roman" w:hAnsi="Times New Roman" w:cs="Times New Roman"/>
          <w:sz w:val="24"/>
          <w:szCs w:val="24"/>
        </w:rPr>
      </w:pPr>
    </w:p>
    <w:p w14:paraId="35DDC0B6" w14:textId="4D328B7C" w:rsidR="00853901" w:rsidRDefault="007063F3" w:rsidP="00853901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935B95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53901" w:rsidRPr="00E135A7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 252, alin. (1), lit. c) și art. 255 din O.U.G.nr. 57/2019 privind Codul Administrativ, precum și ale art. 3 alin. 1 din Legea 554/2004 Legea contenciosului administrativ, prezenta Hotărâre se înaintează Prefectului județului Mureș pentru exercitarea controlului de legalitate.</w:t>
      </w:r>
    </w:p>
    <w:p w14:paraId="26266F74" w14:textId="2B8E889D" w:rsidR="00853901" w:rsidRDefault="00853901" w:rsidP="00853901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61BAFDA" w14:textId="41309B2A" w:rsidR="00853901" w:rsidRDefault="00853901" w:rsidP="00853901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Art. </w:t>
      </w:r>
      <w:r w:rsidR="00935B9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Prezenta hotărâre se comunică:</w:t>
      </w:r>
    </w:p>
    <w:p w14:paraId="19A49334" w14:textId="738919DC" w:rsidR="00853901" w:rsidRDefault="00853901" w:rsidP="00853901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Serviciului Public Administrația Domeniului Public;</w:t>
      </w:r>
    </w:p>
    <w:p w14:paraId="6DB1F392" w14:textId="6597D3FF" w:rsidR="00853901" w:rsidRPr="00853901" w:rsidRDefault="00853901" w:rsidP="00853901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 Asociației de Dezvoltare Intercomunitară de Transport Public Târgu Mureș.</w:t>
      </w:r>
    </w:p>
    <w:p w14:paraId="29E69025" w14:textId="77777777" w:rsidR="008E17A8" w:rsidRPr="008E17A8" w:rsidRDefault="008E17A8" w:rsidP="007063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62815DF" w14:textId="77777777" w:rsidR="007063F3" w:rsidRDefault="007063F3" w:rsidP="007063F3">
      <w:pPr>
        <w:spacing w:after="0" w:line="240" w:lineRule="auto"/>
        <w:ind w:left="170" w:right="119"/>
        <w:jc w:val="both"/>
        <w:rPr>
          <w:rFonts w:ascii="Times New Roman" w:hAnsi="Times New Roman" w:cs="Times New Roman"/>
          <w:sz w:val="24"/>
          <w:szCs w:val="24"/>
        </w:rPr>
      </w:pPr>
    </w:p>
    <w:p w14:paraId="5660FD72" w14:textId="77777777" w:rsidR="00853901" w:rsidRPr="0028634A" w:rsidRDefault="00853901" w:rsidP="00853901">
      <w:pPr>
        <w:spacing w:after="0" w:line="240" w:lineRule="auto"/>
        <w:ind w:left="17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 w:rsidRPr="0028634A">
        <w:rPr>
          <w:rFonts w:ascii="Times New Roman" w:eastAsia="Umbra BT" w:hAnsi="Times New Roman"/>
          <w:b/>
          <w:sz w:val="24"/>
          <w:szCs w:val="24"/>
          <w:lang w:val="ro-RO" w:eastAsia="ro-RO"/>
        </w:rPr>
        <w:t>Viză de legalitate</w:t>
      </w:r>
    </w:p>
    <w:p w14:paraId="61E7CF90" w14:textId="77777777" w:rsidR="00853901" w:rsidRPr="0028634A" w:rsidRDefault="00853901" w:rsidP="00853901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Secretarul General al Municipiului Târgu Mureș</w:t>
      </w:r>
    </w:p>
    <w:p w14:paraId="1512A4AD" w14:textId="77777777" w:rsidR="00853901" w:rsidRDefault="00853901" w:rsidP="00853901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BÂTA ANCA VOICHIȚA</w:t>
      </w:r>
    </w:p>
    <w:p w14:paraId="1BA6F06B" w14:textId="3229BECA" w:rsidR="007063F3" w:rsidRDefault="007063F3" w:rsidP="007063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68911F8" w14:textId="53830E9D" w:rsidR="007063F3" w:rsidRDefault="007063F3" w:rsidP="007063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D6CA5F5" w14:textId="0C277ED9" w:rsidR="007063F3" w:rsidRDefault="007063F3" w:rsidP="007063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23A1250" w14:textId="68DD6BD7" w:rsidR="007063F3" w:rsidRDefault="007063F3" w:rsidP="007063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17EFCB6" w14:textId="4FB19148" w:rsidR="007063F3" w:rsidRDefault="007063F3" w:rsidP="007063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00223A8" w14:textId="2D1EB2C8" w:rsidR="003D55A6" w:rsidRDefault="003D55A6" w:rsidP="007063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DBD78D4" w14:textId="38D10C25" w:rsidR="003D55A6" w:rsidRDefault="003D55A6" w:rsidP="007063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6CBCAF2" w14:textId="13358826" w:rsidR="003D55A6" w:rsidRDefault="003D55A6" w:rsidP="007063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7B4D24E" w14:textId="3EF4AC2A" w:rsidR="003D55A6" w:rsidRDefault="003D55A6" w:rsidP="007063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B7D9914" w14:textId="2C667B98" w:rsidR="003D55A6" w:rsidRDefault="003D55A6" w:rsidP="007063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01BDEB4" w14:textId="77777777" w:rsidR="003D55A6" w:rsidRDefault="003D55A6" w:rsidP="007063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E61F27D" w14:textId="5096AC36" w:rsidR="007063F3" w:rsidRDefault="007063F3" w:rsidP="007063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F5976F9" w14:textId="663602C0" w:rsidR="00853901" w:rsidRDefault="00853901" w:rsidP="007063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11466DA" w14:textId="46BA90A3" w:rsidR="00853901" w:rsidRDefault="00853901" w:rsidP="007063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E4B9614" w14:textId="34C96771" w:rsidR="00853901" w:rsidRDefault="00853901" w:rsidP="007063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D921C5D" w14:textId="5956EC1B" w:rsidR="00853901" w:rsidRDefault="00853901" w:rsidP="007063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6ACBD38" w14:textId="5BE3FF62" w:rsidR="00853901" w:rsidRDefault="00853901" w:rsidP="007063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4C93E1F" w14:textId="47611E34" w:rsidR="00853901" w:rsidRDefault="00853901" w:rsidP="007063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3D07CCA" w14:textId="205051AA" w:rsidR="00853901" w:rsidRDefault="00853901" w:rsidP="007063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4599909" w14:textId="3C50C38A" w:rsidR="00853901" w:rsidRDefault="00853901" w:rsidP="007063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16A53BD" w14:textId="671B1B87" w:rsidR="00853901" w:rsidRDefault="00853901" w:rsidP="007063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5FBE7C8" w14:textId="7BF7AB82" w:rsidR="00853901" w:rsidRDefault="00853901" w:rsidP="007063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77BA1D8" w14:textId="0CFCD2FC" w:rsidR="00853901" w:rsidRDefault="00853901" w:rsidP="007063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A36B628" w14:textId="7FF7079A" w:rsidR="00853901" w:rsidRDefault="00853901" w:rsidP="007063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2EB8E70" w14:textId="61C44351" w:rsidR="00853901" w:rsidRDefault="00853901" w:rsidP="007063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1575218" w14:textId="4DF52A20" w:rsidR="00853901" w:rsidRDefault="00853901" w:rsidP="007063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15DEB6F" w14:textId="469C199D" w:rsidR="00853901" w:rsidRDefault="00853901" w:rsidP="007063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6F772C7" w14:textId="77777777" w:rsidR="00A4407D" w:rsidRDefault="00A4407D" w:rsidP="007063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5CF1083" w14:textId="53B953AC" w:rsidR="00853901" w:rsidRDefault="00853901" w:rsidP="007063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7CBBE69" w14:textId="2E547C37" w:rsidR="00853901" w:rsidRDefault="00853901" w:rsidP="007063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A2E1B0D" w14:textId="55D0B017" w:rsidR="00853901" w:rsidRDefault="00853901" w:rsidP="007063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20051A0" w14:textId="248E1A19" w:rsidR="00853901" w:rsidRDefault="00853901" w:rsidP="007063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A8BE72E" w14:textId="6430BA98" w:rsidR="00853901" w:rsidRDefault="00853901" w:rsidP="007063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C734A96" w14:textId="2E012F84" w:rsidR="00853901" w:rsidRDefault="00853901" w:rsidP="007063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667253B" w14:textId="77777777" w:rsidR="00853901" w:rsidRPr="0028634A" w:rsidRDefault="00853901" w:rsidP="007063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52852F3" w14:textId="32CE349A" w:rsidR="00954643" w:rsidRPr="00853901" w:rsidRDefault="007063F3" w:rsidP="00853901">
      <w:pPr>
        <w:spacing w:after="0" w:line="240" w:lineRule="auto"/>
        <w:ind w:left="170"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FB6858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sectPr w:rsidR="00954643" w:rsidRPr="00853901" w:rsidSect="00E922AA">
      <w:pgSz w:w="12240" w:h="15840"/>
      <w:pgMar w:top="284" w:right="758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410F2"/>
    <w:multiLevelType w:val="hybridMultilevel"/>
    <w:tmpl w:val="B36E0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92990"/>
    <w:multiLevelType w:val="hybridMultilevel"/>
    <w:tmpl w:val="4ED8352E"/>
    <w:lvl w:ilvl="0" w:tplc="04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527F1AAA"/>
    <w:multiLevelType w:val="hybridMultilevel"/>
    <w:tmpl w:val="2608728C"/>
    <w:lvl w:ilvl="0" w:tplc="EE3E593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1671">
    <w:abstractNumId w:val="0"/>
  </w:num>
  <w:num w:numId="2" w16cid:durableId="1326713118">
    <w:abstractNumId w:val="2"/>
  </w:num>
  <w:num w:numId="3" w16cid:durableId="1526167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40"/>
    <w:rsid w:val="00131174"/>
    <w:rsid w:val="00133A94"/>
    <w:rsid w:val="0019789E"/>
    <w:rsid w:val="001E79CC"/>
    <w:rsid w:val="002029EF"/>
    <w:rsid w:val="00242DC8"/>
    <w:rsid w:val="00342ED9"/>
    <w:rsid w:val="00367081"/>
    <w:rsid w:val="003D55A6"/>
    <w:rsid w:val="003E1047"/>
    <w:rsid w:val="004B14C8"/>
    <w:rsid w:val="005D15EA"/>
    <w:rsid w:val="005D6F54"/>
    <w:rsid w:val="00643B67"/>
    <w:rsid w:val="007063F3"/>
    <w:rsid w:val="007545A5"/>
    <w:rsid w:val="00853901"/>
    <w:rsid w:val="008E17A8"/>
    <w:rsid w:val="00935B95"/>
    <w:rsid w:val="00954643"/>
    <w:rsid w:val="00A10367"/>
    <w:rsid w:val="00A42A58"/>
    <w:rsid w:val="00A4407D"/>
    <w:rsid w:val="00B13D40"/>
    <w:rsid w:val="00B274F2"/>
    <w:rsid w:val="00C839E2"/>
    <w:rsid w:val="00CB0968"/>
    <w:rsid w:val="00CC3AD5"/>
    <w:rsid w:val="00CD5328"/>
    <w:rsid w:val="00E33B40"/>
    <w:rsid w:val="00E46E6F"/>
    <w:rsid w:val="00E922AA"/>
    <w:rsid w:val="00F5458F"/>
    <w:rsid w:val="00F7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0D19C"/>
  <w15:chartTrackingRefBased/>
  <w15:docId w15:val="{28371361-2DD4-41A5-AA9A-272CFF48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Tudor Fagarasan</cp:lastModifiedBy>
  <cp:revision>18</cp:revision>
  <cp:lastPrinted>2022-10-12T09:53:00Z</cp:lastPrinted>
  <dcterms:created xsi:type="dcterms:W3CDTF">2019-09-10T10:21:00Z</dcterms:created>
  <dcterms:modified xsi:type="dcterms:W3CDTF">2022-10-12T10:09:00Z</dcterms:modified>
</cp:coreProperties>
</file>