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10C8" w14:textId="77777777" w:rsidR="004D2FB9" w:rsidRPr="002E17AC" w:rsidRDefault="004D2FB9" w:rsidP="004D2FB9">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2B407E4E" w14:textId="77777777" w:rsidR="004D2FB9" w:rsidRPr="002E17AC" w:rsidRDefault="004D2FB9" w:rsidP="004D2FB9">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643A5245" w14:textId="77777777" w:rsidR="004D2FB9" w:rsidRPr="002E17AC" w:rsidRDefault="004D2FB9" w:rsidP="004D2FB9">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C731C66" w14:textId="77777777" w:rsidR="004D2FB9" w:rsidRPr="002E17AC" w:rsidRDefault="004D2FB9" w:rsidP="004D2FB9">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57154E25" w14:textId="77777777" w:rsidR="004D2FB9" w:rsidRPr="002E17AC" w:rsidRDefault="004D2FB9" w:rsidP="004D2FB9">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Pr="002E17AC">
        <w:rPr>
          <w:rFonts w:ascii="Times New Roman" w:eastAsia="Times New Roman" w:hAnsi="Times New Roman"/>
          <w:b/>
          <w:noProof/>
          <w:sz w:val="24"/>
          <w:szCs w:val="24"/>
        </w:rPr>
        <w:t>_______/___.0</w:t>
      </w:r>
      <w:r>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2"/>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6763BA28" w14:textId="77777777" w:rsidR="004D2FB9" w:rsidRPr="002E17AC" w:rsidRDefault="004D2FB9" w:rsidP="004D2FB9">
      <w:pPr>
        <w:spacing w:after="0" w:line="240" w:lineRule="auto"/>
        <w:rPr>
          <w:rFonts w:ascii="Times New Roman" w:eastAsia="Times New Roman" w:hAnsi="Times New Roman"/>
          <w:b/>
          <w:bCs/>
          <w:noProof/>
          <w:sz w:val="24"/>
          <w:szCs w:val="24"/>
        </w:rPr>
      </w:pPr>
    </w:p>
    <w:p w14:paraId="77E96CC4" w14:textId="77777777" w:rsidR="004D2FB9" w:rsidRPr="002E17AC" w:rsidRDefault="004D2FB9" w:rsidP="004D2FB9">
      <w:pPr>
        <w:spacing w:after="0" w:line="240" w:lineRule="auto"/>
        <w:rPr>
          <w:rFonts w:ascii="Times New Roman" w:eastAsia="Times New Roman" w:hAnsi="Times New Roman"/>
          <w:b/>
          <w:bCs/>
          <w:noProof/>
          <w:sz w:val="24"/>
          <w:szCs w:val="24"/>
        </w:rPr>
      </w:pPr>
    </w:p>
    <w:p w14:paraId="50FE8C0B" w14:textId="77777777" w:rsidR="004D2FB9" w:rsidRPr="002E17AC" w:rsidRDefault="004D2FB9" w:rsidP="004D2FB9">
      <w:pPr>
        <w:spacing w:after="0" w:line="240" w:lineRule="auto"/>
        <w:jc w:val="center"/>
        <w:rPr>
          <w:rFonts w:ascii="Times New Roman" w:eastAsia="Times New Roman" w:hAnsi="Times New Roman"/>
          <w:b/>
          <w:bCs/>
          <w:noProof/>
          <w:sz w:val="24"/>
          <w:szCs w:val="24"/>
        </w:rPr>
      </w:pPr>
    </w:p>
    <w:p w14:paraId="504F711D" w14:textId="77777777" w:rsidR="004D2FB9" w:rsidRDefault="004D2FB9" w:rsidP="004D2FB9">
      <w:pPr>
        <w:spacing w:after="0" w:line="240" w:lineRule="auto"/>
        <w:jc w:val="center"/>
        <w:rPr>
          <w:rFonts w:ascii="Times New Roman" w:eastAsia="Times New Roman" w:hAnsi="Times New Roman"/>
          <w:b/>
          <w:bCs/>
          <w:noProof/>
          <w:sz w:val="28"/>
          <w:szCs w:val="28"/>
        </w:rPr>
      </w:pPr>
    </w:p>
    <w:p w14:paraId="12B34DB0" w14:textId="77777777" w:rsidR="004D2FB9" w:rsidRPr="008822B1" w:rsidRDefault="004D2FB9" w:rsidP="004D2FB9">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03B81ED9" w14:textId="38ED8150" w:rsidR="004D2FB9" w:rsidRPr="0033181D" w:rsidRDefault="004D2FB9" w:rsidP="004D2FB9">
      <w:pPr>
        <w:spacing w:before="9" w:line="232" w:lineRule="auto"/>
        <w:ind w:right="-142" w:hanging="31"/>
        <w:jc w:val="center"/>
        <w:rPr>
          <w:rFonts w:ascii="Times New Roman" w:hAnsi="Times New Roman"/>
          <w:sz w:val="24"/>
          <w:szCs w:val="24"/>
        </w:rPr>
      </w:pPr>
      <w:bookmarkStart w:id="3"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Pr>
          <w:rFonts w:ascii="Times New Roman" w:hAnsi="Times New Roman"/>
          <w:b/>
          <w:bCs/>
          <w:w w:val="95"/>
          <w:sz w:val="24"/>
          <w:szCs w:val="24"/>
        </w:rPr>
        <w:t>V”</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C232A8">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4984305D" w14:textId="77777777" w:rsidR="004D2FB9" w:rsidRDefault="004D2FB9" w:rsidP="004D2FB9">
      <w:pPr>
        <w:spacing w:after="0" w:line="240" w:lineRule="auto"/>
        <w:jc w:val="both"/>
        <w:rPr>
          <w:rFonts w:ascii="Times New Roman" w:eastAsia="Times New Roman" w:hAnsi="Times New Roman"/>
          <w:color w:val="FF0000"/>
          <w:sz w:val="24"/>
          <w:szCs w:val="24"/>
        </w:rPr>
      </w:pPr>
    </w:p>
    <w:p w14:paraId="6F404F33" w14:textId="77777777" w:rsidR="004D2FB9" w:rsidRPr="00FC6409" w:rsidRDefault="004D2FB9" w:rsidP="004D2FB9">
      <w:pPr>
        <w:spacing w:after="0"/>
        <w:jc w:val="both"/>
        <w:rPr>
          <w:rFonts w:ascii="Times New Roman" w:eastAsia="Times New Roman" w:hAnsi="Times New Roman"/>
          <w:color w:val="FF0000"/>
          <w:sz w:val="24"/>
          <w:szCs w:val="24"/>
        </w:rPr>
      </w:pPr>
    </w:p>
    <w:p w14:paraId="112B5B8E" w14:textId="77777777" w:rsidR="004D2FB9" w:rsidRPr="00FC6409" w:rsidRDefault="004D2FB9" w:rsidP="004D2FB9">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m2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47640C29" w14:textId="77777777" w:rsidR="004D2FB9" w:rsidRDefault="004D2FB9" w:rsidP="004D2FB9">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643355DD" w14:textId="77777777" w:rsidR="004D2FB9" w:rsidRPr="003D7659" w:rsidRDefault="004D2FB9" w:rsidP="004D2FB9">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2071D861" w14:textId="77777777" w:rsidR="004D2FB9" w:rsidRPr="008D1C79" w:rsidRDefault="004D2FB9" w:rsidP="004D2FB9">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4A86B397" w14:textId="77777777" w:rsidR="004D2FB9" w:rsidRPr="008D1C79" w:rsidRDefault="004D2FB9" w:rsidP="004D2FB9">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2CA48418" w14:textId="77777777" w:rsidR="004D2FB9" w:rsidRPr="0032755E" w:rsidRDefault="004D2FB9" w:rsidP="004D2FB9">
      <w:pPr>
        <w:autoSpaceDE w:val="0"/>
        <w:autoSpaceDN w:val="0"/>
        <w:adjustRightInd w:val="0"/>
        <w:spacing w:after="0"/>
        <w:ind w:firstLine="360"/>
        <w:jc w:val="both"/>
        <w:rPr>
          <w:rFonts w:ascii="Times New Roman" w:eastAsiaTheme="minorHAnsi" w:hAnsi="Times New Roman"/>
          <w:sz w:val="24"/>
          <w:szCs w:val="24"/>
          <w:u w:val="single"/>
        </w:rPr>
      </w:pPr>
      <w:r w:rsidRPr="0032755E">
        <w:rPr>
          <w:rFonts w:ascii="Times New Roman" w:eastAsiaTheme="minorHAnsi" w:hAnsi="Times New Roman"/>
          <w:sz w:val="24"/>
          <w:szCs w:val="24"/>
          <w:u w:val="single"/>
        </w:rPr>
        <w:t>Rata de finanțare acordată prin PNRR este de 100% din valoarea cheltuielilor eligibile ale</w:t>
      </w:r>
    </w:p>
    <w:p w14:paraId="3E6C5733" w14:textId="77777777" w:rsidR="004D2FB9" w:rsidRPr="003C66F3" w:rsidRDefault="004D2FB9" w:rsidP="004D2FB9">
      <w:pPr>
        <w:autoSpaceDE w:val="0"/>
        <w:autoSpaceDN w:val="0"/>
        <w:adjustRightInd w:val="0"/>
        <w:spacing w:after="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5D5A0822" w14:textId="77777777" w:rsidR="004D2FB9" w:rsidRDefault="004D2FB9" w:rsidP="004D2FB9">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61F6DA90" w14:textId="77777777" w:rsidR="004D2FB9" w:rsidRDefault="004D2FB9" w:rsidP="004D2FB9">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IV</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562BBAD3" w14:textId="77777777" w:rsidR="004D2FB9" w:rsidRPr="003F156D" w:rsidRDefault="004D2FB9" w:rsidP="004D2FB9">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3F156D">
        <w:rPr>
          <w:rFonts w:ascii="Times New Roman" w:eastAsiaTheme="minorHAnsi" w:hAnsi="Times New Roman"/>
          <w:b/>
          <w:bCs/>
          <w:sz w:val="24"/>
          <w:szCs w:val="24"/>
        </w:rPr>
        <w:t>bloc 1- str. Ion Buteanu nr. 20</w:t>
      </w:r>
    </w:p>
    <w:p w14:paraId="66AB1BCC" w14:textId="77777777" w:rsidR="004D2FB9" w:rsidRPr="003F156D" w:rsidRDefault="004D2FB9" w:rsidP="004D2FB9">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3F156D">
        <w:rPr>
          <w:rFonts w:ascii="Times New Roman" w:eastAsiaTheme="minorHAnsi" w:hAnsi="Times New Roman"/>
          <w:b/>
          <w:bCs/>
          <w:sz w:val="24"/>
          <w:szCs w:val="24"/>
        </w:rPr>
        <w:t>bloc 2- str. Petru Dobra nr. 8-10</w:t>
      </w:r>
    </w:p>
    <w:p w14:paraId="4D565792" w14:textId="77777777" w:rsidR="004D2FB9" w:rsidRPr="003F156D" w:rsidRDefault="004D2FB9" w:rsidP="004D2FB9">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3F156D">
        <w:rPr>
          <w:rFonts w:ascii="Times New Roman" w:eastAsiaTheme="minorHAnsi" w:hAnsi="Times New Roman"/>
          <w:b/>
          <w:bCs/>
          <w:sz w:val="24"/>
          <w:szCs w:val="24"/>
        </w:rPr>
        <w:t>bloc 3 -str. Petru Dobra  nr.28-30</w:t>
      </w:r>
    </w:p>
    <w:p w14:paraId="046A5C8D" w14:textId="77777777" w:rsidR="004D2FB9" w:rsidRPr="003F156D" w:rsidRDefault="004D2FB9" w:rsidP="004D2FB9">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3F156D">
        <w:rPr>
          <w:rFonts w:ascii="Times New Roman" w:eastAsiaTheme="minorHAnsi" w:hAnsi="Times New Roman"/>
          <w:b/>
          <w:bCs/>
          <w:sz w:val="24"/>
          <w:szCs w:val="24"/>
        </w:rPr>
        <w:t>bloc 4- str. Ceahlău nr. 2-4</w:t>
      </w:r>
    </w:p>
    <w:p w14:paraId="7F6D3EE6" w14:textId="77777777" w:rsidR="004D2FB9" w:rsidRPr="003F156D" w:rsidRDefault="004D2FB9" w:rsidP="004D2FB9">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3F156D">
        <w:rPr>
          <w:rFonts w:ascii="Times New Roman" w:eastAsiaTheme="minorHAnsi" w:hAnsi="Times New Roman"/>
          <w:b/>
          <w:bCs/>
          <w:sz w:val="24"/>
          <w:szCs w:val="24"/>
        </w:rPr>
        <w:t xml:space="preserve">bloc 5- str. Petru Dobra  nr.  24-26 </w:t>
      </w:r>
    </w:p>
    <w:p w14:paraId="1D12E7CE" w14:textId="77777777" w:rsidR="004D2FB9" w:rsidRPr="00047422" w:rsidRDefault="004D2FB9" w:rsidP="004D2FB9">
      <w:pPr>
        <w:pStyle w:val="ListParagraph"/>
        <w:autoSpaceDE w:val="0"/>
        <w:autoSpaceDN w:val="0"/>
        <w:adjustRightInd w:val="0"/>
        <w:spacing w:after="0"/>
        <w:ind w:left="1146"/>
        <w:jc w:val="both"/>
        <w:rPr>
          <w:rFonts w:ascii="Times New Roman" w:eastAsiaTheme="minorHAnsi" w:hAnsi="Times New Roman"/>
          <w:sz w:val="24"/>
          <w:szCs w:val="24"/>
        </w:rPr>
      </w:pPr>
    </w:p>
    <w:bookmarkEnd w:id="3"/>
    <w:p w14:paraId="79539330" w14:textId="77777777" w:rsidR="004D2FB9" w:rsidRDefault="004D2FB9" w:rsidP="004D2FB9">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investiţii, </w:t>
      </w:r>
    </w:p>
    <w:p w14:paraId="164291F9" w14:textId="77777777" w:rsidR="004D2FB9" w:rsidRDefault="004D2FB9" w:rsidP="004D2FB9">
      <w:pPr>
        <w:spacing w:after="0"/>
        <w:ind w:firstLine="708"/>
        <w:jc w:val="both"/>
        <w:rPr>
          <w:rFonts w:ascii="Times New Roman" w:eastAsia="Times New Roman" w:hAnsi="Times New Roman"/>
          <w:bCs/>
          <w:sz w:val="24"/>
          <w:szCs w:val="24"/>
          <w:lang w:eastAsia="ro-RO"/>
        </w:rPr>
      </w:pPr>
    </w:p>
    <w:tbl>
      <w:tblPr>
        <w:tblW w:w="10760" w:type="dxa"/>
        <w:tblLook w:val="04A0" w:firstRow="1" w:lastRow="0" w:firstColumn="1" w:lastColumn="0" w:noHBand="0" w:noVBand="1"/>
      </w:tblPr>
      <w:tblGrid>
        <w:gridCol w:w="637"/>
        <w:gridCol w:w="1840"/>
        <w:gridCol w:w="1736"/>
        <w:gridCol w:w="1476"/>
        <w:gridCol w:w="1746"/>
        <w:gridCol w:w="1911"/>
        <w:gridCol w:w="1414"/>
      </w:tblGrid>
      <w:tr w:rsidR="004D2FB9" w:rsidRPr="00772C44" w14:paraId="31AA294F" w14:textId="77777777" w:rsidTr="00431335">
        <w:trPr>
          <w:gridAfter w:val="1"/>
          <w:wAfter w:w="1414" w:type="dxa"/>
          <w:trHeight w:val="630"/>
        </w:trPr>
        <w:tc>
          <w:tcPr>
            <w:tcW w:w="5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E6C8EA"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Nr. Crt.</w:t>
            </w:r>
          </w:p>
        </w:tc>
        <w:tc>
          <w:tcPr>
            <w:tcW w:w="19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B6691D"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Componentă</w:t>
            </w:r>
          </w:p>
        </w:tc>
        <w:tc>
          <w:tcPr>
            <w:tcW w:w="1589" w:type="dxa"/>
            <w:tcBorders>
              <w:top w:val="single" w:sz="8" w:space="0" w:color="auto"/>
              <w:left w:val="nil"/>
              <w:bottom w:val="nil"/>
              <w:right w:val="single" w:sz="8" w:space="0" w:color="auto"/>
            </w:tcBorders>
            <w:shd w:val="clear" w:color="auto" w:fill="auto"/>
            <w:vAlign w:val="center"/>
            <w:hideMark/>
          </w:tcPr>
          <w:p w14:paraId="02EB488B"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Aria/suprafaţa desfășurată</w:t>
            </w:r>
          </w:p>
        </w:tc>
        <w:tc>
          <w:tcPr>
            <w:tcW w:w="1476" w:type="dxa"/>
            <w:tcBorders>
              <w:top w:val="single" w:sz="8" w:space="0" w:color="auto"/>
              <w:left w:val="nil"/>
              <w:bottom w:val="nil"/>
              <w:right w:val="single" w:sz="8" w:space="0" w:color="auto"/>
            </w:tcBorders>
            <w:shd w:val="clear" w:color="auto" w:fill="auto"/>
            <w:vAlign w:val="center"/>
            <w:hideMark/>
          </w:tcPr>
          <w:p w14:paraId="174AA928"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Val. Maximă eligibilă fără TVA</w:t>
            </w:r>
          </w:p>
        </w:tc>
        <w:tc>
          <w:tcPr>
            <w:tcW w:w="1758" w:type="dxa"/>
            <w:tcBorders>
              <w:top w:val="single" w:sz="8" w:space="0" w:color="auto"/>
              <w:left w:val="nil"/>
              <w:bottom w:val="nil"/>
              <w:right w:val="single" w:sz="8" w:space="0" w:color="auto"/>
            </w:tcBorders>
            <w:shd w:val="clear" w:color="auto" w:fill="auto"/>
            <w:vAlign w:val="center"/>
            <w:hideMark/>
          </w:tcPr>
          <w:p w14:paraId="264820E7"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Val. Maximă eligibilă fără TVA</w:t>
            </w:r>
          </w:p>
        </w:tc>
        <w:tc>
          <w:tcPr>
            <w:tcW w:w="1985" w:type="dxa"/>
            <w:tcBorders>
              <w:top w:val="single" w:sz="8" w:space="0" w:color="auto"/>
              <w:left w:val="nil"/>
              <w:bottom w:val="nil"/>
              <w:right w:val="single" w:sz="8" w:space="0" w:color="auto"/>
            </w:tcBorders>
            <w:shd w:val="clear" w:color="auto" w:fill="auto"/>
            <w:vAlign w:val="center"/>
            <w:hideMark/>
          </w:tcPr>
          <w:p w14:paraId="3822FF55"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Val. Maximă eligibilă cu TVA</w:t>
            </w:r>
          </w:p>
        </w:tc>
      </w:tr>
      <w:tr w:rsidR="004D2FB9" w:rsidRPr="00267CB2" w14:paraId="124DC358" w14:textId="77777777" w:rsidTr="00431335">
        <w:trPr>
          <w:gridAfter w:val="1"/>
          <w:wAfter w:w="1414" w:type="dxa"/>
          <w:trHeight w:val="390"/>
        </w:trPr>
        <w:tc>
          <w:tcPr>
            <w:tcW w:w="583" w:type="dxa"/>
            <w:vMerge/>
            <w:tcBorders>
              <w:top w:val="single" w:sz="8" w:space="0" w:color="auto"/>
              <w:left w:val="single" w:sz="8" w:space="0" w:color="auto"/>
              <w:bottom w:val="single" w:sz="8" w:space="0" w:color="000000"/>
              <w:right w:val="single" w:sz="8" w:space="0" w:color="auto"/>
            </w:tcBorders>
            <w:vAlign w:val="center"/>
            <w:hideMark/>
          </w:tcPr>
          <w:p w14:paraId="67FF95D6" w14:textId="77777777" w:rsidR="004D2FB9" w:rsidRPr="00267CB2" w:rsidRDefault="004D2FB9" w:rsidP="00431335">
            <w:pPr>
              <w:spacing w:after="0" w:line="240" w:lineRule="auto"/>
              <w:rPr>
                <w:rFonts w:ascii="Times New Roman" w:eastAsia="Times New Roman" w:hAnsi="Times New Roman"/>
                <w:color w:val="000000"/>
                <w:sz w:val="24"/>
                <w:szCs w:val="24"/>
                <w:lang w:val="en-US"/>
              </w:rPr>
            </w:pPr>
          </w:p>
        </w:tc>
        <w:tc>
          <w:tcPr>
            <w:tcW w:w="1955" w:type="dxa"/>
            <w:vMerge/>
            <w:tcBorders>
              <w:top w:val="single" w:sz="8" w:space="0" w:color="auto"/>
              <w:left w:val="single" w:sz="8" w:space="0" w:color="auto"/>
              <w:bottom w:val="single" w:sz="8" w:space="0" w:color="000000"/>
              <w:right w:val="single" w:sz="8" w:space="0" w:color="auto"/>
            </w:tcBorders>
            <w:vAlign w:val="center"/>
            <w:hideMark/>
          </w:tcPr>
          <w:p w14:paraId="53242049" w14:textId="77777777" w:rsidR="004D2FB9" w:rsidRPr="00267CB2" w:rsidRDefault="004D2FB9" w:rsidP="00431335">
            <w:pPr>
              <w:spacing w:after="0" w:line="240" w:lineRule="auto"/>
              <w:rPr>
                <w:rFonts w:ascii="Times New Roman" w:eastAsia="Times New Roman" w:hAnsi="Times New Roman"/>
                <w:color w:val="000000"/>
                <w:sz w:val="24"/>
                <w:szCs w:val="24"/>
                <w:lang w:val="en-US"/>
              </w:rPr>
            </w:pPr>
          </w:p>
        </w:tc>
        <w:tc>
          <w:tcPr>
            <w:tcW w:w="1589" w:type="dxa"/>
            <w:tcBorders>
              <w:top w:val="nil"/>
              <w:left w:val="nil"/>
              <w:bottom w:val="single" w:sz="8" w:space="0" w:color="auto"/>
              <w:right w:val="single" w:sz="8" w:space="0" w:color="auto"/>
            </w:tcBorders>
            <w:shd w:val="clear" w:color="auto" w:fill="auto"/>
            <w:vAlign w:val="center"/>
            <w:hideMark/>
          </w:tcPr>
          <w:p w14:paraId="2BF77FCA" w14:textId="77777777" w:rsidR="004D2FB9" w:rsidRPr="00267CB2" w:rsidRDefault="004D2FB9" w:rsidP="00431335">
            <w:pPr>
              <w:spacing w:after="0" w:line="240" w:lineRule="auto"/>
              <w:jc w:val="center"/>
              <w:rPr>
                <w:rFonts w:ascii="Times New Roman" w:eastAsia="Times New Roman" w:hAnsi="Times New Roman"/>
                <w:color w:val="000000"/>
                <w:sz w:val="24"/>
                <w:szCs w:val="24"/>
                <w:lang w:val="en-US"/>
              </w:rPr>
            </w:pPr>
            <w:r w:rsidRPr="00267CB2">
              <w:rPr>
                <w:rFonts w:ascii="Times New Roman" w:eastAsia="Times New Roman" w:hAnsi="Times New Roman"/>
                <w:color w:val="000000"/>
                <w:sz w:val="24"/>
                <w:szCs w:val="24"/>
              </w:rPr>
              <w:t>m</w:t>
            </w:r>
            <w:r w:rsidRPr="00267CB2">
              <w:rPr>
                <w:rFonts w:ascii="Times New Roman" w:eastAsia="Times New Roman" w:hAnsi="Times New Roman"/>
                <w:color w:val="000000"/>
                <w:sz w:val="24"/>
                <w:szCs w:val="24"/>
                <w:vertAlign w:val="superscript"/>
              </w:rPr>
              <w:t>2</w:t>
            </w:r>
          </w:p>
        </w:tc>
        <w:tc>
          <w:tcPr>
            <w:tcW w:w="1476" w:type="dxa"/>
            <w:tcBorders>
              <w:top w:val="nil"/>
              <w:left w:val="nil"/>
              <w:bottom w:val="single" w:sz="8" w:space="0" w:color="auto"/>
              <w:right w:val="single" w:sz="8" w:space="0" w:color="auto"/>
            </w:tcBorders>
            <w:shd w:val="clear" w:color="auto" w:fill="auto"/>
            <w:vAlign w:val="center"/>
            <w:hideMark/>
          </w:tcPr>
          <w:p w14:paraId="50EE381B" w14:textId="77777777" w:rsidR="004D2FB9" w:rsidRPr="00267CB2" w:rsidRDefault="004D2FB9" w:rsidP="00431335">
            <w:pPr>
              <w:spacing w:after="0" w:line="240" w:lineRule="auto"/>
              <w:jc w:val="center"/>
              <w:rPr>
                <w:rFonts w:ascii="Times New Roman" w:eastAsia="Times New Roman" w:hAnsi="Times New Roman"/>
                <w:color w:val="000000"/>
                <w:sz w:val="24"/>
                <w:szCs w:val="24"/>
                <w:lang w:val="en-US"/>
              </w:rPr>
            </w:pPr>
            <w:r w:rsidRPr="00267CB2">
              <w:rPr>
                <w:rFonts w:ascii="Times New Roman" w:eastAsia="Times New Roman" w:hAnsi="Times New Roman"/>
                <w:color w:val="000000"/>
                <w:sz w:val="24"/>
                <w:szCs w:val="24"/>
              </w:rPr>
              <w:t>Euro</w:t>
            </w:r>
          </w:p>
        </w:tc>
        <w:tc>
          <w:tcPr>
            <w:tcW w:w="1758" w:type="dxa"/>
            <w:tcBorders>
              <w:top w:val="nil"/>
              <w:left w:val="nil"/>
              <w:bottom w:val="single" w:sz="8" w:space="0" w:color="auto"/>
              <w:right w:val="single" w:sz="8" w:space="0" w:color="auto"/>
            </w:tcBorders>
            <w:shd w:val="clear" w:color="auto" w:fill="auto"/>
            <w:vAlign w:val="center"/>
            <w:hideMark/>
          </w:tcPr>
          <w:p w14:paraId="5DEB47D6" w14:textId="77777777" w:rsidR="004D2FB9" w:rsidRPr="00267CB2" w:rsidRDefault="004D2FB9" w:rsidP="00431335">
            <w:pPr>
              <w:spacing w:after="0" w:line="240" w:lineRule="auto"/>
              <w:jc w:val="center"/>
              <w:rPr>
                <w:rFonts w:ascii="Times New Roman" w:eastAsia="Times New Roman" w:hAnsi="Times New Roman"/>
                <w:color w:val="000000"/>
                <w:sz w:val="24"/>
                <w:szCs w:val="24"/>
                <w:lang w:val="en-US"/>
              </w:rPr>
            </w:pPr>
            <w:r w:rsidRPr="00267CB2">
              <w:rPr>
                <w:rFonts w:ascii="Times New Roman" w:eastAsia="Times New Roman" w:hAnsi="Times New Roman"/>
                <w:color w:val="000000"/>
                <w:sz w:val="24"/>
                <w:szCs w:val="24"/>
              </w:rPr>
              <w:t>lei</w:t>
            </w:r>
          </w:p>
        </w:tc>
        <w:tc>
          <w:tcPr>
            <w:tcW w:w="1985" w:type="dxa"/>
            <w:tcBorders>
              <w:top w:val="nil"/>
              <w:left w:val="nil"/>
              <w:bottom w:val="single" w:sz="8" w:space="0" w:color="auto"/>
              <w:right w:val="single" w:sz="8" w:space="0" w:color="auto"/>
            </w:tcBorders>
            <w:shd w:val="clear" w:color="auto" w:fill="auto"/>
            <w:vAlign w:val="center"/>
            <w:hideMark/>
          </w:tcPr>
          <w:p w14:paraId="262FC964" w14:textId="77777777" w:rsidR="004D2FB9" w:rsidRPr="00267CB2" w:rsidRDefault="004D2FB9" w:rsidP="00431335">
            <w:pPr>
              <w:spacing w:after="0" w:line="240" w:lineRule="auto"/>
              <w:jc w:val="center"/>
              <w:rPr>
                <w:rFonts w:ascii="Times New Roman" w:eastAsia="Times New Roman" w:hAnsi="Times New Roman"/>
                <w:color w:val="000000"/>
                <w:sz w:val="24"/>
                <w:szCs w:val="24"/>
                <w:lang w:val="en-US"/>
              </w:rPr>
            </w:pPr>
            <w:r w:rsidRPr="00267CB2">
              <w:rPr>
                <w:rFonts w:ascii="Times New Roman" w:eastAsia="Times New Roman" w:hAnsi="Times New Roman"/>
                <w:color w:val="000000"/>
                <w:sz w:val="24"/>
                <w:szCs w:val="24"/>
              </w:rPr>
              <w:t>lei</w:t>
            </w:r>
          </w:p>
        </w:tc>
      </w:tr>
      <w:tr w:rsidR="004D2FB9" w:rsidRPr="00772C44" w14:paraId="1BFC9F77" w14:textId="77777777" w:rsidTr="00431335">
        <w:trPr>
          <w:gridAfter w:val="1"/>
          <w:wAfter w:w="1414" w:type="dxa"/>
          <w:trHeight w:val="645"/>
        </w:trPr>
        <w:tc>
          <w:tcPr>
            <w:tcW w:w="583" w:type="dxa"/>
            <w:tcBorders>
              <w:top w:val="nil"/>
              <w:left w:val="single" w:sz="8" w:space="0" w:color="auto"/>
              <w:bottom w:val="single" w:sz="8" w:space="0" w:color="auto"/>
              <w:right w:val="single" w:sz="8" w:space="0" w:color="auto"/>
            </w:tcBorders>
            <w:shd w:val="clear" w:color="auto" w:fill="auto"/>
            <w:vAlign w:val="center"/>
            <w:hideMark/>
          </w:tcPr>
          <w:p w14:paraId="4C4BBB6B"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1</w:t>
            </w:r>
          </w:p>
        </w:tc>
        <w:tc>
          <w:tcPr>
            <w:tcW w:w="1955" w:type="dxa"/>
            <w:tcBorders>
              <w:top w:val="nil"/>
              <w:left w:val="nil"/>
              <w:bottom w:val="single" w:sz="8" w:space="0" w:color="auto"/>
              <w:right w:val="single" w:sz="8" w:space="0" w:color="auto"/>
            </w:tcBorders>
            <w:shd w:val="clear" w:color="auto" w:fill="auto"/>
            <w:vAlign w:val="center"/>
            <w:hideMark/>
          </w:tcPr>
          <w:p w14:paraId="1061D768"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Strada Ion Buteanu, nr. 20,</w:t>
            </w:r>
          </w:p>
        </w:tc>
        <w:tc>
          <w:tcPr>
            <w:tcW w:w="1589" w:type="dxa"/>
            <w:tcBorders>
              <w:top w:val="nil"/>
              <w:left w:val="nil"/>
              <w:bottom w:val="single" w:sz="8" w:space="0" w:color="auto"/>
              <w:right w:val="single" w:sz="8" w:space="0" w:color="auto"/>
            </w:tcBorders>
            <w:shd w:val="clear" w:color="auto" w:fill="auto"/>
            <w:vAlign w:val="center"/>
            <w:hideMark/>
          </w:tcPr>
          <w:p w14:paraId="14917AF7"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1.389,37</w:t>
            </w:r>
          </w:p>
        </w:tc>
        <w:tc>
          <w:tcPr>
            <w:tcW w:w="1476" w:type="dxa"/>
            <w:tcBorders>
              <w:top w:val="nil"/>
              <w:left w:val="nil"/>
              <w:bottom w:val="single" w:sz="8" w:space="0" w:color="auto"/>
              <w:right w:val="single" w:sz="8" w:space="0" w:color="auto"/>
            </w:tcBorders>
            <w:shd w:val="clear" w:color="auto" w:fill="auto"/>
            <w:vAlign w:val="center"/>
            <w:hideMark/>
          </w:tcPr>
          <w:p w14:paraId="2C270277"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277.874</w:t>
            </w:r>
          </w:p>
        </w:tc>
        <w:tc>
          <w:tcPr>
            <w:tcW w:w="1758" w:type="dxa"/>
            <w:tcBorders>
              <w:top w:val="nil"/>
              <w:left w:val="nil"/>
              <w:bottom w:val="single" w:sz="8" w:space="0" w:color="auto"/>
              <w:right w:val="single" w:sz="8" w:space="0" w:color="auto"/>
            </w:tcBorders>
            <w:shd w:val="clear" w:color="auto" w:fill="auto"/>
            <w:vAlign w:val="center"/>
            <w:hideMark/>
          </w:tcPr>
          <w:p w14:paraId="6F965390"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1.367.890,3398</w:t>
            </w:r>
          </w:p>
        </w:tc>
        <w:tc>
          <w:tcPr>
            <w:tcW w:w="1985" w:type="dxa"/>
            <w:tcBorders>
              <w:top w:val="nil"/>
              <w:left w:val="nil"/>
              <w:bottom w:val="single" w:sz="8" w:space="0" w:color="auto"/>
              <w:right w:val="single" w:sz="8" w:space="0" w:color="auto"/>
            </w:tcBorders>
            <w:shd w:val="clear" w:color="auto" w:fill="auto"/>
            <w:vAlign w:val="center"/>
            <w:hideMark/>
          </w:tcPr>
          <w:p w14:paraId="7510AE53"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1.627.789,5044</w:t>
            </w:r>
          </w:p>
        </w:tc>
      </w:tr>
      <w:tr w:rsidR="004D2FB9" w:rsidRPr="00772C44" w14:paraId="5EF2833F" w14:textId="77777777" w:rsidTr="00431335">
        <w:trPr>
          <w:gridAfter w:val="1"/>
          <w:wAfter w:w="1414" w:type="dxa"/>
          <w:trHeight w:val="645"/>
        </w:trPr>
        <w:tc>
          <w:tcPr>
            <w:tcW w:w="583" w:type="dxa"/>
            <w:tcBorders>
              <w:top w:val="nil"/>
              <w:left w:val="single" w:sz="8" w:space="0" w:color="auto"/>
              <w:bottom w:val="single" w:sz="8" w:space="0" w:color="auto"/>
              <w:right w:val="single" w:sz="8" w:space="0" w:color="auto"/>
            </w:tcBorders>
            <w:shd w:val="clear" w:color="auto" w:fill="auto"/>
            <w:vAlign w:val="center"/>
            <w:hideMark/>
          </w:tcPr>
          <w:p w14:paraId="457E4EB4"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2</w:t>
            </w:r>
          </w:p>
        </w:tc>
        <w:tc>
          <w:tcPr>
            <w:tcW w:w="1955" w:type="dxa"/>
            <w:tcBorders>
              <w:top w:val="nil"/>
              <w:left w:val="nil"/>
              <w:bottom w:val="single" w:sz="8" w:space="0" w:color="auto"/>
              <w:right w:val="single" w:sz="8" w:space="0" w:color="auto"/>
            </w:tcBorders>
            <w:shd w:val="clear" w:color="auto" w:fill="auto"/>
            <w:vAlign w:val="center"/>
            <w:hideMark/>
          </w:tcPr>
          <w:p w14:paraId="199E2B41"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Strada . Petru Dobra nr. 8-10</w:t>
            </w:r>
          </w:p>
        </w:tc>
        <w:tc>
          <w:tcPr>
            <w:tcW w:w="1589" w:type="dxa"/>
            <w:tcBorders>
              <w:top w:val="nil"/>
              <w:left w:val="nil"/>
              <w:bottom w:val="single" w:sz="8" w:space="0" w:color="auto"/>
              <w:right w:val="single" w:sz="8" w:space="0" w:color="auto"/>
            </w:tcBorders>
            <w:shd w:val="clear" w:color="auto" w:fill="auto"/>
            <w:vAlign w:val="center"/>
            <w:hideMark/>
          </w:tcPr>
          <w:p w14:paraId="63EE2A9D"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2.854,19</w:t>
            </w:r>
          </w:p>
        </w:tc>
        <w:tc>
          <w:tcPr>
            <w:tcW w:w="1476" w:type="dxa"/>
            <w:tcBorders>
              <w:top w:val="nil"/>
              <w:left w:val="nil"/>
              <w:bottom w:val="single" w:sz="8" w:space="0" w:color="auto"/>
              <w:right w:val="single" w:sz="8" w:space="0" w:color="auto"/>
            </w:tcBorders>
            <w:shd w:val="clear" w:color="auto" w:fill="auto"/>
            <w:vAlign w:val="center"/>
            <w:hideMark/>
          </w:tcPr>
          <w:p w14:paraId="42E5A63F"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570.838</w:t>
            </w:r>
          </w:p>
        </w:tc>
        <w:tc>
          <w:tcPr>
            <w:tcW w:w="1758" w:type="dxa"/>
            <w:tcBorders>
              <w:top w:val="nil"/>
              <w:left w:val="nil"/>
              <w:bottom w:val="single" w:sz="8" w:space="0" w:color="auto"/>
              <w:right w:val="single" w:sz="8" w:space="0" w:color="auto"/>
            </w:tcBorders>
            <w:shd w:val="clear" w:color="auto" w:fill="auto"/>
            <w:vAlign w:val="center"/>
            <w:hideMark/>
          </w:tcPr>
          <w:p w14:paraId="7F279739"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2.810.064,2226</w:t>
            </w:r>
          </w:p>
        </w:tc>
        <w:tc>
          <w:tcPr>
            <w:tcW w:w="1985" w:type="dxa"/>
            <w:tcBorders>
              <w:top w:val="nil"/>
              <w:left w:val="nil"/>
              <w:bottom w:val="single" w:sz="8" w:space="0" w:color="auto"/>
              <w:right w:val="single" w:sz="8" w:space="0" w:color="auto"/>
            </w:tcBorders>
            <w:shd w:val="clear" w:color="auto" w:fill="auto"/>
            <w:vAlign w:val="center"/>
            <w:hideMark/>
          </w:tcPr>
          <w:p w14:paraId="2CE16BD5"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3.343.976,4249</w:t>
            </w:r>
          </w:p>
        </w:tc>
      </w:tr>
      <w:tr w:rsidR="004D2FB9" w:rsidRPr="00772C44" w14:paraId="1593B7D6" w14:textId="77777777" w:rsidTr="00431335">
        <w:trPr>
          <w:gridAfter w:val="1"/>
          <w:wAfter w:w="1414" w:type="dxa"/>
          <w:trHeight w:val="645"/>
        </w:trPr>
        <w:tc>
          <w:tcPr>
            <w:tcW w:w="583" w:type="dxa"/>
            <w:tcBorders>
              <w:top w:val="nil"/>
              <w:left w:val="single" w:sz="8" w:space="0" w:color="auto"/>
              <w:bottom w:val="single" w:sz="8" w:space="0" w:color="auto"/>
              <w:right w:val="single" w:sz="8" w:space="0" w:color="auto"/>
            </w:tcBorders>
            <w:shd w:val="clear" w:color="auto" w:fill="auto"/>
            <w:vAlign w:val="center"/>
            <w:hideMark/>
          </w:tcPr>
          <w:p w14:paraId="18A202EC"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3</w:t>
            </w:r>
          </w:p>
        </w:tc>
        <w:tc>
          <w:tcPr>
            <w:tcW w:w="1955" w:type="dxa"/>
            <w:tcBorders>
              <w:top w:val="nil"/>
              <w:left w:val="nil"/>
              <w:bottom w:val="single" w:sz="8" w:space="0" w:color="auto"/>
              <w:right w:val="single" w:sz="8" w:space="0" w:color="auto"/>
            </w:tcBorders>
            <w:shd w:val="clear" w:color="auto" w:fill="auto"/>
            <w:vAlign w:val="center"/>
            <w:hideMark/>
          </w:tcPr>
          <w:p w14:paraId="1A56D4F4"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Strada  Petru Dobra nr. 28-30</w:t>
            </w:r>
          </w:p>
        </w:tc>
        <w:tc>
          <w:tcPr>
            <w:tcW w:w="1589" w:type="dxa"/>
            <w:tcBorders>
              <w:top w:val="nil"/>
              <w:left w:val="nil"/>
              <w:bottom w:val="single" w:sz="8" w:space="0" w:color="auto"/>
              <w:right w:val="single" w:sz="8" w:space="0" w:color="auto"/>
            </w:tcBorders>
            <w:shd w:val="clear" w:color="auto" w:fill="auto"/>
            <w:vAlign w:val="center"/>
            <w:hideMark/>
          </w:tcPr>
          <w:p w14:paraId="1034577B"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2.282,29</w:t>
            </w:r>
          </w:p>
        </w:tc>
        <w:tc>
          <w:tcPr>
            <w:tcW w:w="1476" w:type="dxa"/>
            <w:tcBorders>
              <w:top w:val="nil"/>
              <w:left w:val="nil"/>
              <w:bottom w:val="single" w:sz="8" w:space="0" w:color="auto"/>
              <w:right w:val="single" w:sz="8" w:space="0" w:color="auto"/>
            </w:tcBorders>
            <w:shd w:val="clear" w:color="auto" w:fill="auto"/>
            <w:vAlign w:val="center"/>
            <w:hideMark/>
          </w:tcPr>
          <w:p w14:paraId="430CBE0F"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456.458</w:t>
            </w:r>
          </w:p>
        </w:tc>
        <w:tc>
          <w:tcPr>
            <w:tcW w:w="1758" w:type="dxa"/>
            <w:tcBorders>
              <w:top w:val="nil"/>
              <w:left w:val="nil"/>
              <w:bottom w:val="single" w:sz="8" w:space="0" w:color="auto"/>
              <w:right w:val="single" w:sz="8" w:space="0" w:color="auto"/>
            </w:tcBorders>
            <w:shd w:val="clear" w:color="auto" w:fill="auto"/>
            <w:vAlign w:val="center"/>
            <w:hideMark/>
          </w:tcPr>
          <w:p w14:paraId="5AE41E03"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2.247.005,7966</w:t>
            </w:r>
          </w:p>
        </w:tc>
        <w:tc>
          <w:tcPr>
            <w:tcW w:w="1985" w:type="dxa"/>
            <w:tcBorders>
              <w:top w:val="nil"/>
              <w:left w:val="nil"/>
              <w:bottom w:val="single" w:sz="8" w:space="0" w:color="auto"/>
              <w:right w:val="single" w:sz="8" w:space="0" w:color="auto"/>
            </w:tcBorders>
            <w:shd w:val="clear" w:color="auto" w:fill="auto"/>
            <w:vAlign w:val="center"/>
            <w:hideMark/>
          </w:tcPr>
          <w:p w14:paraId="7C604DC0"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2.673.936,8980</w:t>
            </w:r>
          </w:p>
        </w:tc>
      </w:tr>
      <w:tr w:rsidR="004D2FB9" w:rsidRPr="00772C44" w14:paraId="6A2DD798" w14:textId="77777777" w:rsidTr="00431335">
        <w:trPr>
          <w:gridAfter w:val="1"/>
          <w:wAfter w:w="1414" w:type="dxa"/>
          <w:trHeight w:val="458"/>
        </w:trPr>
        <w:tc>
          <w:tcPr>
            <w:tcW w:w="583" w:type="dxa"/>
            <w:vMerge w:val="restart"/>
            <w:tcBorders>
              <w:top w:val="nil"/>
              <w:left w:val="single" w:sz="8" w:space="0" w:color="auto"/>
              <w:bottom w:val="single" w:sz="8" w:space="0" w:color="000000"/>
              <w:right w:val="single" w:sz="8" w:space="0" w:color="auto"/>
            </w:tcBorders>
            <w:shd w:val="clear" w:color="auto" w:fill="auto"/>
            <w:vAlign w:val="center"/>
            <w:hideMark/>
          </w:tcPr>
          <w:p w14:paraId="5F005499"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4</w:t>
            </w: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BA52D7"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Strada Ceahlău, nr. 2 - 4</w:t>
            </w:r>
          </w:p>
        </w:tc>
        <w:tc>
          <w:tcPr>
            <w:tcW w:w="1589" w:type="dxa"/>
            <w:vMerge w:val="restart"/>
            <w:tcBorders>
              <w:top w:val="nil"/>
              <w:left w:val="single" w:sz="8" w:space="0" w:color="auto"/>
              <w:bottom w:val="single" w:sz="8" w:space="0" w:color="000000"/>
              <w:right w:val="single" w:sz="8" w:space="0" w:color="auto"/>
            </w:tcBorders>
            <w:shd w:val="clear" w:color="auto" w:fill="auto"/>
            <w:vAlign w:val="center"/>
            <w:hideMark/>
          </w:tcPr>
          <w:p w14:paraId="4908D31A"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2.498,10</w:t>
            </w:r>
          </w:p>
        </w:tc>
        <w:tc>
          <w:tcPr>
            <w:tcW w:w="1476" w:type="dxa"/>
            <w:vMerge w:val="restart"/>
            <w:tcBorders>
              <w:top w:val="nil"/>
              <w:left w:val="single" w:sz="8" w:space="0" w:color="auto"/>
              <w:bottom w:val="single" w:sz="8" w:space="0" w:color="000000"/>
              <w:right w:val="single" w:sz="8" w:space="0" w:color="auto"/>
            </w:tcBorders>
            <w:shd w:val="clear" w:color="auto" w:fill="auto"/>
            <w:vAlign w:val="center"/>
            <w:hideMark/>
          </w:tcPr>
          <w:p w14:paraId="729773D8"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499.620,00</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14:paraId="374418C9"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2.459.479,3740</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A779F7A"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2.926.780,46</w:t>
            </w:r>
          </w:p>
        </w:tc>
      </w:tr>
      <w:tr w:rsidR="004D2FB9" w:rsidRPr="00772C44" w14:paraId="56D501CD" w14:textId="77777777" w:rsidTr="00431335">
        <w:trPr>
          <w:trHeight w:val="315"/>
        </w:trPr>
        <w:tc>
          <w:tcPr>
            <w:tcW w:w="583" w:type="dxa"/>
            <w:vMerge/>
            <w:tcBorders>
              <w:top w:val="nil"/>
              <w:left w:val="single" w:sz="8" w:space="0" w:color="auto"/>
              <w:bottom w:val="single" w:sz="8" w:space="0" w:color="000000"/>
              <w:right w:val="single" w:sz="8" w:space="0" w:color="auto"/>
            </w:tcBorders>
            <w:vAlign w:val="center"/>
            <w:hideMark/>
          </w:tcPr>
          <w:p w14:paraId="7BB4DEF9" w14:textId="77777777" w:rsidR="004D2FB9" w:rsidRPr="00772C44" w:rsidRDefault="004D2FB9" w:rsidP="00431335">
            <w:pPr>
              <w:spacing w:after="0" w:line="240" w:lineRule="auto"/>
              <w:rPr>
                <w:rFonts w:ascii="Times New Roman" w:eastAsia="Times New Roman" w:hAnsi="Times New Roman"/>
                <w:color w:val="000000"/>
                <w:sz w:val="24"/>
                <w:szCs w:val="24"/>
                <w:lang w:val="en-US"/>
              </w:rPr>
            </w:pPr>
          </w:p>
        </w:tc>
        <w:tc>
          <w:tcPr>
            <w:tcW w:w="1955" w:type="dxa"/>
            <w:vMerge/>
            <w:tcBorders>
              <w:top w:val="nil"/>
              <w:left w:val="single" w:sz="8" w:space="0" w:color="auto"/>
              <w:bottom w:val="single" w:sz="8" w:space="0" w:color="000000"/>
              <w:right w:val="single" w:sz="8" w:space="0" w:color="auto"/>
            </w:tcBorders>
            <w:vAlign w:val="center"/>
            <w:hideMark/>
          </w:tcPr>
          <w:p w14:paraId="64DAE0DA" w14:textId="77777777" w:rsidR="004D2FB9" w:rsidRPr="00772C44" w:rsidRDefault="004D2FB9" w:rsidP="00431335">
            <w:pPr>
              <w:spacing w:after="0" w:line="240" w:lineRule="auto"/>
              <w:rPr>
                <w:rFonts w:ascii="Times New Roman" w:eastAsia="Times New Roman" w:hAnsi="Times New Roman"/>
                <w:color w:val="000000"/>
                <w:sz w:val="24"/>
                <w:szCs w:val="24"/>
                <w:lang w:val="en-US"/>
              </w:rPr>
            </w:pPr>
          </w:p>
        </w:tc>
        <w:tc>
          <w:tcPr>
            <w:tcW w:w="1589" w:type="dxa"/>
            <w:vMerge/>
            <w:tcBorders>
              <w:top w:val="nil"/>
              <w:left w:val="single" w:sz="8" w:space="0" w:color="auto"/>
              <w:bottom w:val="single" w:sz="8" w:space="0" w:color="000000"/>
              <w:right w:val="single" w:sz="8" w:space="0" w:color="auto"/>
            </w:tcBorders>
            <w:vAlign w:val="center"/>
            <w:hideMark/>
          </w:tcPr>
          <w:p w14:paraId="3BF108B3" w14:textId="77777777" w:rsidR="004D2FB9" w:rsidRPr="00772C44" w:rsidRDefault="004D2FB9" w:rsidP="00431335">
            <w:pPr>
              <w:spacing w:after="0" w:line="240" w:lineRule="auto"/>
              <w:rPr>
                <w:rFonts w:ascii="Times New Roman" w:eastAsia="Times New Roman" w:hAnsi="Times New Roman"/>
                <w:color w:val="000000"/>
                <w:sz w:val="24"/>
                <w:szCs w:val="24"/>
                <w:lang w:val="en-US"/>
              </w:rPr>
            </w:pPr>
          </w:p>
        </w:tc>
        <w:tc>
          <w:tcPr>
            <w:tcW w:w="1476" w:type="dxa"/>
            <w:vMerge/>
            <w:tcBorders>
              <w:top w:val="nil"/>
              <w:left w:val="single" w:sz="8" w:space="0" w:color="auto"/>
              <w:bottom w:val="single" w:sz="8" w:space="0" w:color="000000"/>
              <w:right w:val="single" w:sz="8" w:space="0" w:color="auto"/>
            </w:tcBorders>
            <w:vAlign w:val="center"/>
            <w:hideMark/>
          </w:tcPr>
          <w:p w14:paraId="28E79E62" w14:textId="77777777" w:rsidR="004D2FB9" w:rsidRPr="00772C44" w:rsidRDefault="004D2FB9" w:rsidP="00431335">
            <w:pPr>
              <w:spacing w:after="0" w:line="240" w:lineRule="auto"/>
              <w:rPr>
                <w:rFonts w:ascii="Times New Roman" w:eastAsia="Times New Roman" w:hAnsi="Times New Roman"/>
                <w:color w:val="000000"/>
                <w:sz w:val="24"/>
                <w:szCs w:val="24"/>
                <w:lang w:val="en-US"/>
              </w:rPr>
            </w:pPr>
          </w:p>
        </w:tc>
        <w:tc>
          <w:tcPr>
            <w:tcW w:w="1758" w:type="dxa"/>
            <w:vMerge/>
            <w:tcBorders>
              <w:top w:val="nil"/>
              <w:left w:val="single" w:sz="8" w:space="0" w:color="auto"/>
              <w:bottom w:val="single" w:sz="8" w:space="0" w:color="000000"/>
              <w:right w:val="single" w:sz="8" w:space="0" w:color="auto"/>
            </w:tcBorders>
            <w:vAlign w:val="center"/>
            <w:hideMark/>
          </w:tcPr>
          <w:p w14:paraId="58B3E9E5" w14:textId="77777777" w:rsidR="004D2FB9" w:rsidRPr="00772C44" w:rsidRDefault="004D2FB9" w:rsidP="00431335">
            <w:pPr>
              <w:spacing w:after="0" w:line="240" w:lineRule="auto"/>
              <w:rPr>
                <w:rFonts w:ascii="Times New Roman" w:eastAsia="Times New Roman" w:hAnsi="Times New Roman"/>
                <w:color w:val="000000"/>
                <w:sz w:val="24"/>
                <w:szCs w:val="24"/>
                <w:lang w:val="en-US"/>
              </w:rPr>
            </w:pPr>
          </w:p>
        </w:tc>
        <w:tc>
          <w:tcPr>
            <w:tcW w:w="1985" w:type="dxa"/>
            <w:vMerge/>
            <w:tcBorders>
              <w:top w:val="nil"/>
              <w:left w:val="single" w:sz="8" w:space="0" w:color="auto"/>
              <w:bottom w:val="single" w:sz="8" w:space="0" w:color="000000"/>
              <w:right w:val="single" w:sz="8" w:space="0" w:color="auto"/>
            </w:tcBorders>
            <w:vAlign w:val="center"/>
            <w:hideMark/>
          </w:tcPr>
          <w:p w14:paraId="0920DD4C" w14:textId="77777777" w:rsidR="004D2FB9" w:rsidRPr="00772C44" w:rsidRDefault="004D2FB9" w:rsidP="00431335">
            <w:pPr>
              <w:spacing w:after="0" w:line="240" w:lineRule="auto"/>
              <w:rPr>
                <w:rFonts w:ascii="Times New Roman" w:eastAsia="Times New Roman" w:hAnsi="Times New Roman"/>
                <w:color w:val="000000"/>
                <w:sz w:val="24"/>
                <w:szCs w:val="24"/>
                <w:lang w:val="en-US"/>
              </w:rPr>
            </w:pPr>
          </w:p>
        </w:tc>
        <w:tc>
          <w:tcPr>
            <w:tcW w:w="1414" w:type="dxa"/>
            <w:tcBorders>
              <w:top w:val="nil"/>
              <w:left w:val="nil"/>
              <w:bottom w:val="nil"/>
              <w:right w:val="nil"/>
            </w:tcBorders>
            <w:shd w:val="clear" w:color="auto" w:fill="auto"/>
            <w:noWrap/>
            <w:vAlign w:val="bottom"/>
            <w:hideMark/>
          </w:tcPr>
          <w:p w14:paraId="4CD65DB0"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p>
        </w:tc>
      </w:tr>
      <w:tr w:rsidR="004D2FB9" w:rsidRPr="00772C44" w14:paraId="17D0C048" w14:textId="77777777" w:rsidTr="00431335">
        <w:trPr>
          <w:trHeight w:val="645"/>
        </w:trPr>
        <w:tc>
          <w:tcPr>
            <w:tcW w:w="583" w:type="dxa"/>
            <w:tcBorders>
              <w:top w:val="nil"/>
              <w:left w:val="single" w:sz="8" w:space="0" w:color="auto"/>
              <w:bottom w:val="single" w:sz="8" w:space="0" w:color="auto"/>
              <w:right w:val="single" w:sz="8" w:space="0" w:color="auto"/>
            </w:tcBorders>
            <w:shd w:val="clear" w:color="auto" w:fill="auto"/>
            <w:vAlign w:val="center"/>
            <w:hideMark/>
          </w:tcPr>
          <w:p w14:paraId="44B2FFA5"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5</w:t>
            </w:r>
          </w:p>
        </w:tc>
        <w:tc>
          <w:tcPr>
            <w:tcW w:w="1955" w:type="dxa"/>
            <w:tcBorders>
              <w:top w:val="nil"/>
              <w:left w:val="nil"/>
              <w:bottom w:val="single" w:sz="8" w:space="0" w:color="auto"/>
              <w:right w:val="single" w:sz="8" w:space="0" w:color="auto"/>
            </w:tcBorders>
            <w:shd w:val="clear" w:color="auto" w:fill="auto"/>
            <w:vAlign w:val="center"/>
            <w:hideMark/>
          </w:tcPr>
          <w:p w14:paraId="2206458B"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Strada Petru Dobra nr. 24-26</w:t>
            </w:r>
          </w:p>
        </w:tc>
        <w:tc>
          <w:tcPr>
            <w:tcW w:w="1589" w:type="dxa"/>
            <w:tcBorders>
              <w:top w:val="nil"/>
              <w:left w:val="nil"/>
              <w:bottom w:val="single" w:sz="8" w:space="0" w:color="auto"/>
              <w:right w:val="single" w:sz="8" w:space="0" w:color="auto"/>
            </w:tcBorders>
            <w:shd w:val="clear" w:color="auto" w:fill="auto"/>
            <w:vAlign w:val="center"/>
            <w:hideMark/>
          </w:tcPr>
          <w:p w14:paraId="65A6AED9"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rPr>
              <w:t>2.863,60</w:t>
            </w:r>
          </w:p>
        </w:tc>
        <w:tc>
          <w:tcPr>
            <w:tcW w:w="1476" w:type="dxa"/>
            <w:tcBorders>
              <w:top w:val="nil"/>
              <w:left w:val="nil"/>
              <w:bottom w:val="single" w:sz="8" w:space="0" w:color="auto"/>
              <w:right w:val="single" w:sz="8" w:space="0" w:color="auto"/>
            </w:tcBorders>
            <w:shd w:val="clear" w:color="auto" w:fill="auto"/>
            <w:vAlign w:val="center"/>
            <w:hideMark/>
          </w:tcPr>
          <w:p w14:paraId="468EB45E"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572.720,00</w:t>
            </w:r>
          </w:p>
        </w:tc>
        <w:tc>
          <w:tcPr>
            <w:tcW w:w="1758" w:type="dxa"/>
            <w:tcBorders>
              <w:top w:val="nil"/>
              <w:left w:val="nil"/>
              <w:bottom w:val="single" w:sz="8" w:space="0" w:color="auto"/>
              <w:right w:val="single" w:sz="8" w:space="0" w:color="auto"/>
            </w:tcBorders>
            <w:shd w:val="clear" w:color="auto" w:fill="auto"/>
            <w:vAlign w:val="center"/>
            <w:hideMark/>
          </w:tcPr>
          <w:p w14:paraId="6BAA4573"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2.819.328,7440</w:t>
            </w:r>
          </w:p>
        </w:tc>
        <w:tc>
          <w:tcPr>
            <w:tcW w:w="1985" w:type="dxa"/>
            <w:tcBorders>
              <w:top w:val="nil"/>
              <w:left w:val="nil"/>
              <w:bottom w:val="single" w:sz="8" w:space="0" w:color="auto"/>
              <w:right w:val="single" w:sz="8" w:space="0" w:color="auto"/>
            </w:tcBorders>
            <w:shd w:val="clear" w:color="auto" w:fill="auto"/>
            <w:vAlign w:val="center"/>
            <w:hideMark/>
          </w:tcPr>
          <w:p w14:paraId="7E373BAB" w14:textId="77777777" w:rsidR="004D2FB9" w:rsidRPr="00772C44" w:rsidRDefault="004D2FB9" w:rsidP="00431335">
            <w:pPr>
              <w:spacing w:after="0" w:line="240" w:lineRule="auto"/>
              <w:jc w:val="center"/>
              <w:rPr>
                <w:rFonts w:ascii="Times New Roman" w:eastAsia="Times New Roman" w:hAnsi="Times New Roman"/>
                <w:color w:val="000000"/>
                <w:sz w:val="24"/>
                <w:szCs w:val="24"/>
                <w:lang w:val="en-US"/>
              </w:rPr>
            </w:pPr>
            <w:r w:rsidRPr="00772C44">
              <w:rPr>
                <w:rFonts w:ascii="Times New Roman" w:eastAsia="Times New Roman" w:hAnsi="Times New Roman"/>
                <w:color w:val="000000"/>
                <w:sz w:val="24"/>
                <w:szCs w:val="24"/>
                <w:lang w:val="en-US"/>
              </w:rPr>
              <w:t>3.355.001,21</w:t>
            </w:r>
          </w:p>
        </w:tc>
        <w:tc>
          <w:tcPr>
            <w:tcW w:w="1414" w:type="dxa"/>
            <w:vAlign w:val="center"/>
            <w:hideMark/>
          </w:tcPr>
          <w:p w14:paraId="27F908BB" w14:textId="77777777" w:rsidR="004D2FB9" w:rsidRPr="00772C44" w:rsidRDefault="004D2FB9" w:rsidP="00431335">
            <w:pPr>
              <w:spacing w:after="0" w:line="240" w:lineRule="auto"/>
              <w:rPr>
                <w:rFonts w:ascii="Times New Roman" w:eastAsia="Times New Roman" w:hAnsi="Times New Roman"/>
                <w:sz w:val="24"/>
                <w:szCs w:val="24"/>
                <w:lang w:val="en-US"/>
              </w:rPr>
            </w:pPr>
          </w:p>
        </w:tc>
      </w:tr>
      <w:tr w:rsidR="004D2FB9" w:rsidRPr="00772C44" w14:paraId="02971E58" w14:textId="77777777" w:rsidTr="00431335">
        <w:trPr>
          <w:trHeight w:val="330"/>
        </w:trPr>
        <w:tc>
          <w:tcPr>
            <w:tcW w:w="25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6D5589" w14:textId="77777777" w:rsidR="004D2FB9" w:rsidRPr="00772C44" w:rsidRDefault="004D2FB9" w:rsidP="00431335">
            <w:pPr>
              <w:spacing w:after="0" w:line="240" w:lineRule="auto"/>
              <w:jc w:val="right"/>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 xml:space="preserve">TOTAL </w:t>
            </w:r>
          </w:p>
        </w:tc>
        <w:tc>
          <w:tcPr>
            <w:tcW w:w="1589" w:type="dxa"/>
            <w:tcBorders>
              <w:top w:val="nil"/>
              <w:left w:val="nil"/>
              <w:bottom w:val="single" w:sz="8" w:space="0" w:color="auto"/>
              <w:right w:val="single" w:sz="8" w:space="0" w:color="auto"/>
            </w:tcBorders>
            <w:shd w:val="clear" w:color="auto" w:fill="auto"/>
            <w:vAlign w:val="center"/>
            <w:hideMark/>
          </w:tcPr>
          <w:p w14:paraId="03773846"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rPr>
              <w:t> </w:t>
            </w:r>
          </w:p>
        </w:tc>
        <w:tc>
          <w:tcPr>
            <w:tcW w:w="1476" w:type="dxa"/>
            <w:tcBorders>
              <w:top w:val="nil"/>
              <w:left w:val="nil"/>
              <w:bottom w:val="single" w:sz="8" w:space="0" w:color="auto"/>
              <w:right w:val="single" w:sz="8" w:space="0" w:color="auto"/>
            </w:tcBorders>
            <w:shd w:val="clear" w:color="auto" w:fill="auto"/>
            <w:vAlign w:val="center"/>
            <w:hideMark/>
          </w:tcPr>
          <w:p w14:paraId="0FB67E32"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lang w:val="en-US"/>
              </w:rPr>
              <w:t>2.377.510,00</w:t>
            </w:r>
          </w:p>
        </w:tc>
        <w:tc>
          <w:tcPr>
            <w:tcW w:w="1758" w:type="dxa"/>
            <w:tcBorders>
              <w:top w:val="nil"/>
              <w:left w:val="nil"/>
              <w:bottom w:val="single" w:sz="8" w:space="0" w:color="auto"/>
              <w:right w:val="single" w:sz="8" w:space="0" w:color="auto"/>
            </w:tcBorders>
            <w:shd w:val="clear" w:color="auto" w:fill="auto"/>
            <w:vAlign w:val="center"/>
            <w:hideMark/>
          </w:tcPr>
          <w:p w14:paraId="6713F072"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lang w:val="en-US"/>
              </w:rPr>
              <w:t>11.703.768,48</w:t>
            </w:r>
          </w:p>
        </w:tc>
        <w:tc>
          <w:tcPr>
            <w:tcW w:w="1985" w:type="dxa"/>
            <w:tcBorders>
              <w:top w:val="nil"/>
              <w:left w:val="nil"/>
              <w:bottom w:val="single" w:sz="8" w:space="0" w:color="auto"/>
              <w:right w:val="single" w:sz="8" w:space="0" w:color="auto"/>
            </w:tcBorders>
            <w:shd w:val="clear" w:color="auto" w:fill="auto"/>
            <w:vAlign w:val="center"/>
            <w:hideMark/>
          </w:tcPr>
          <w:p w14:paraId="02FC2CAB" w14:textId="77777777" w:rsidR="004D2FB9" w:rsidRPr="00772C44" w:rsidRDefault="004D2FB9" w:rsidP="00431335">
            <w:pPr>
              <w:spacing w:after="0" w:line="240" w:lineRule="auto"/>
              <w:jc w:val="center"/>
              <w:rPr>
                <w:rFonts w:ascii="Times New Roman" w:eastAsia="Times New Roman" w:hAnsi="Times New Roman"/>
                <w:b/>
                <w:bCs/>
                <w:color w:val="000000"/>
                <w:sz w:val="24"/>
                <w:szCs w:val="24"/>
                <w:lang w:val="en-US"/>
              </w:rPr>
            </w:pPr>
            <w:r w:rsidRPr="00772C44">
              <w:rPr>
                <w:rFonts w:ascii="Times New Roman" w:eastAsia="Times New Roman" w:hAnsi="Times New Roman"/>
                <w:b/>
                <w:bCs/>
                <w:color w:val="000000"/>
                <w:sz w:val="24"/>
                <w:szCs w:val="24"/>
                <w:lang w:val="en-US"/>
              </w:rPr>
              <w:t>13.927.484,49</w:t>
            </w:r>
          </w:p>
        </w:tc>
        <w:tc>
          <w:tcPr>
            <w:tcW w:w="1414" w:type="dxa"/>
            <w:vAlign w:val="center"/>
            <w:hideMark/>
          </w:tcPr>
          <w:p w14:paraId="1F4A5B23" w14:textId="77777777" w:rsidR="004D2FB9" w:rsidRPr="00772C44" w:rsidRDefault="004D2FB9" w:rsidP="00431335">
            <w:pPr>
              <w:spacing w:after="0" w:line="240" w:lineRule="auto"/>
              <w:rPr>
                <w:rFonts w:ascii="Times New Roman" w:eastAsia="Times New Roman" w:hAnsi="Times New Roman"/>
                <w:sz w:val="24"/>
                <w:szCs w:val="24"/>
                <w:lang w:val="en-US"/>
              </w:rPr>
            </w:pPr>
          </w:p>
        </w:tc>
      </w:tr>
    </w:tbl>
    <w:p w14:paraId="7A73CB2A" w14:textId="77777777" w:rsidR="004D2FB9" w:rsidRDefault="004D2FB9" w:rsidP="004D2FB9"/>
    <w:p w14:paraId="4746091D" w14:textId="77777777" w:rsidR="004D2FB9" w:rsidRDefault="004D2FB9" w:rsidP="004D2FB9">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faptul că Ordinul pentru aprobarea Ghidului specific – Condiții de accesare a fondurilor europene aferente PNRR /2022/C5/1/A.3.1/1 a apărut în Monitorul Oficial al României în data de 24.03.2022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precum și</w:t>
      </w:r>
      <w:r>
        <w:rPr>
          <w:rFonts w:ascii="Times New Roman" w:eastAsia="Times New Roman" w:hAnsi="Times New Roman"/>
          <w:bCs/>
          <w:sz w:val="24"/>
          <w:szCs w:val="24"/>
          <w:lang w:eastAsia="ro-RO"/>
        </w:rPr>
        <w:t xml:space="preserve">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6014E7C9" w14:textId="3182A727" w:rsidR="004D2FB9" w:rsidRDefault="004D2FB9" w:rsidP="004D2FB9">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IV</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lastRenderedPageBreak/>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1D0CF8B1" w14:textId="77777777" w:rsidR="004D2FB9" w:rsidRPr="00EC5423" w:rsidRDefault="004D2FB9" w:rsidP="004D2FB9">
      <w:pPr>
        <w:spacing w:before="9"/>
        <w:ind w:right="-142" w:firstLine="720"/>
        <w:jc w:val="both"/>
        <w:rPr>
          <w:rFonts w:ascii="Times New Roman" w:hAnsi="Times New Roman"/>
          <w:sz w:val="24"/>
          <w:szCs w:val="24"/>
        </w:rPr>
      </w:pPr>
    </w:p>
    <w:p w14:paraId="77DCAF71" w14:textId="77777777" w:rsidR="004D2FB9" w:rsidRPr="00EC5423" w:rsidRDefault="004D2FB9" w:rsidP="004D2FB9">
      <w:pPr>
        <w:spacing w:before="9"/>
        <w:ind w:right="-142" w:firstLine="720"/>
        <w:jc w:val="both"/>
        <w:rPr>
          <w:rFonts w:ascii="Times New Roman" w:hAnsi="Times New Roman"/>
          <w:sz w:val="24"/>
          <w:szCs w:val="24"/>
        </w:rPr>
      </w:pPr>
    </w:p>
    <w:p w14:paraId="68437224" w14:textId="77777777" w:rsidR="004D2FB9" w:rsidRDefault="004D2FB9" w:rsidP="004D2FB9">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7E7EC516" w14:textId="77777777" w:rsidR="004D2FB9" w:rsidRPr="00EC5423" w:rsidRDefault="004D2FB9" w:rsidP="004D2FB9">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605BE06A" w14:textId="77777777" w:rsidR="004D2FB9" w:rsidRDefault="004D2FB9" w:rsidP="004D2FB9">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Jrs. Dorin Belean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3FBD336D" w14:textId="77777777" w:rsidR="004D2FB9" w:rsidRDefault="004D2FB9" w:rsidP="004D2FB9">
      <w:pPr>
        <w:spacing w:after="0" w:line="240" w:lineRule="auto"/>
        <w:jc w:val="both"/>
        <w:rPr>
          <w:rFonts w:ascii="Times New Roman" w:hAnsi="Times New Roman"/>
          <w:b/>
          <w:sz w:val="24"/>
          <w:szCs w:val="24"/>
        </w:rPr>
      </w:pPr>
    </w:p>
    <w:p w14:paraId="586AAC2C" w14:textId="77777777" w:rsidR="004D2FB9" w:rsidRDefault="004D2FB9" w:rsidP="004D2FB9">
      <w:pPr>
        <w:spacing w:after="0" w:line="240" w:lineRule="auto"/>
        <w:jc w:val="both"/>
        <w:rPr>
          <w:rFonts w:ascii="Times New Roman" w:hAnsi="Times New Roman"/>
          <w:b/>
          <w:sz w:val="24"/>
          <w:szCs w:val="24"/>
        </w:rPr>
      </w:pPr>
    </w:p>
    <w:p w14:paraId="0F5BEA15" w14:textId="77777777" w:rsidR="004D2FB9" w:rsidRDefault="004D2FB9" w:rsidP="004D2FB9">
      <w:pPr>
        <w:spacing w:after="0" w:line="240" w:lineRule="auto"/>
        <w:jc w:val="both"/>
        <w:rPr>
          <w:rFonts w:ascii="Times New Roman" w:hAnsi="Times New Roman"/>
          <w:b/>
          <w:sz w:val="24"/>
          <w:szCs w:val="24"/>
        </w:rPr>
      </w:pPr>
    </w:p>
    <w:p w14:paraId="542FCFCA" w14:textId="77777777" w:rsidR="004D2FB9" w:rsidRDefault="004D2FB9" w:rsidP="004D2FB9">
      <w:pPr>
        <w:spacing w:after="0" w:line="240" w:lineRule="auto"/>
        <w:jc w:val="both"/>
        <w:rPr>
          <w:rFonts w:ascii="Times New Roman" w:hAnsi="Times New Roman"/>
          <w:b/>
          <w:sz w:val="24"/>
          <w:szCs w:val="24"/>
        </w:rPr>
      </w:pPr>
    </w:p>
    <w:p w14:paraId="0A86BB79" w14:textId="77777777" w:rsidR="00C232A8" w:rsidRDefault="00C232A8" w:rsidP="00C232A8">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6DD2C987" w14:textId="77777777" w:rsidR="00C232A8" w:rsidRDefault="00C232A8" w:rsidP="00C232A8">
      <w:pPr>
        <w:spacing w:after="0" w:line="240" w:lineRule="auto"/>
        <w:jc w:val="center"/>
        <w:rPr>
          <w:rFonts w:ascii="Times New Roman" w:hAnsi="Times New Roman"/>
          <w:b/>
          <w:sz w:val="24"/>
          <w:szCs w:val="24"/>
        </w:rPr>
      </w:pPr>
    </w:p>
    <w:p w14:paraId="4A8A1F34" w14:textId="77777777" w:rsidR="00C232A8" w:rsidRDefault="00C232A8" w:rsidP="00C232A8">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2FDBDBBE" w14:textId="77777777" w:rsidR="00C232A8" w:rsidRDefault="00C232A8" w:rsidP="00C232A8">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2089D74D" w14:textId="77777777" w:rsidR="00C232A8" w:rsidRPr="00D47A61" w:rsidRDefault="00C232A8" w:rsidP="00C232A8">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63155F31" w14:textId="77777777" w:rsidR="00C232A8" w:rsidRDefault="00C232A8" w:rsidP="00C232A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5F1B9CF" w14:textId="77777777" w:rsidR="00C232A8" w:rsidRDefault="00C232A8" w:rsidP="00C232A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5722053" w14:textId="77777777" w:rsidR="00C232A8" w:rsidRDefault="00C232A8" w:rsidP="00C232A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4F0018" w14:textId="77777777" w:rsidR="00C232A8" w:rsidRDefault="00C232A8" w:rsidP="00C232A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FC380CA" w14:textId="77777777" w:rsidR="00C232A8" w:rsidRDefault="00C232A8" w:rsidP="00C232A8">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0A30D10E" w14:textId="77777777" w:rsidR="00C232A8" w:rsidRDefault="00C232A8" w:rsidP="00C232A8">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0DD0A961" w14:textId="77777777" w:rsidR="00C232A8" w:rsidRPr="00FB0D75" w:rsidRDefault="00C232A8" w:rsidP="00C232A8">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18FEB6EC" w14:textId="77777777" w:rsidR="00C232A8" w:rsidRDefault="00C232A8" w:rsidP="00C232A8">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6FD49FC"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E0C1859"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10ED2F8"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0C03642"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8EE445D"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7C18694" w14:textId="5AD97D33"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4A50449" w14:textId="29A260E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56C4579" w14:textId="35B21EB4"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D50C0E0" w14:textId="6E0410E9"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09BC0C" w14:textId="697FE682"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ABAF45F" w14:textId="213DD6FA"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C6CEEF7"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654B561"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ABF2D5E"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33C54E6"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C91EF04"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58B6936" w14:textId="77777777" w:rsidR="004D2FB9" w:rsidRDefault="004D2FB9" w:rsidP="004D2FB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05000BA" w14:textId="77777777" w:rsidR="004D2FB9" w:rsidRPr="007740F0" w:rsidRDefault="004D2FB9" w:rsidP="004D2FB9">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5838BDAE" w14:textId="77777777" w:rsidR="004D2FB9" w:rsidRPr="007740F0" w:rsidRDefault="004D2FB9" w:rsidP="004D2FB9">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10972F4F" w14:textId="77777777" w:rsidR="004D2FB9" w:rsidRPr="007740F0" w:rsidRDefault="004D2FB9" w:rsidP="004D2FB9">
      <w:pPr>
        <w:spacing w:after="0" w:line="240" w:lineRule="auto"/>
        <w:jc w:val="both"/>
        <w:rPr>
          <w:rFonts w:ascii="Times New Roman" w:eastAsia="Times New Roman" w:hAnsi="Times New Roman"/>
          <w:iCs/>
          <w:noProof/>
          <w:color w:val="000000"/>
          <w:sz w:val="20"/>
          <w:szCs w:val="20"/>
        </w:rPr>
      </w:pPr>
    </w:p>
    <w:p w14:paraId="12FEA86B" w14:textId="77777777" w:rsidR="004D2FB9" w:rsidRPr="002E17AC" w:rsidRDefault="004D2FB9" w:rsidP="004D2FB9">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E8FC59F" w14:textId="4C4E80A2" w:rsidR="004D2FB9" w:rsidRDefault="004D2FB9" w:rsidP="004D2FB9">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AA9B033" w14:textId="77777777" w:rsidR="004D2FB9" w:rsidRDefault="004D2FB9" w:rsidP="004D2FB9">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C9D39CD" w14:textId="77777777" w:rsidR="004D2FB9" w:rsidRDefault="004D2FB9" w:rsidP="004D2FB9">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6BF73E5" w14:textId="77777777" w:rsidR="004D2FB9" w:rsidRPr="002E17AC" w:rsidRDefault="004D2FB9" w:rsidP="004D2FB9">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69CDECEF" w14:textId="77777777" w:rsidR="004D2FB9" w:rsidRDefault="004D2FB9" w:rsidP="004D2FB9">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1C077760" w14:textId="77777777" w:rsidR="004D2FB9" w:rsidRPr="002E17AC" w:rsidRDefault="004D2FB9" w:rsidP="004D2FB9">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657B5C97" w14:textId="77777777" w:rsidR="004D2FB9" w:rsidRDefault="005262BA" w:rsidP="004D2FB9">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460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7" o:title=""/>
            <w10:wrap type="tight"/>
          </v:shape>
          <o:OLEObject Type="Embed" ProgID="Word.Picture.8" ShapeID="_x0000_s1026" DrawAspect="Content" ObjectID="_1710924584" r:id="rId8"/>
        </w:object>
      </w:r>
      <w:r w:rsidR="004D2FB9" w:rsidRPr="002E17AC">
        <w:rPr>
          <w:rFonts w:ascii="Times New Roman" w:eastAsia="Times New Roman" w:hAnsi="Times New Roman"/>
          <w:b/>
          <w:noProof/>
          <w:sz w:val="24"/>
          <w:szCs w:val="24"/>
          <w:lang w:eastAsia="ro-RO"/>
        </w:rPr>
        <w:t xml:space="preserve">JUDEŢUL MUREŞ                                                               </w:t>
      </w:r>
      <w:r w:rsidR="004D2FB9">
        <w:rPr>
          <w:rFonts w:ascii="Times New Roman" w:eastAsia="Times New Roman" w:hAnsi="Times New Roman"/>
          <w:b/>
          <w:noProof/>
          <w:sz w:val="24"/>
          <w:szCs w:val="24"/>
          <w:lang w:eastAsia="ro-RO"/>
        </w:rPr>
        <w:t xml:space="preserve"> </w:t>
      </w:r>
      <w:r w:rsidR="004D2FB9" w:rsidRPr="002E17AC">
        <w:rPr>
          <w:rFonts w:ascii="Times New Roman" w:eastAsia="Times New Roman" w:hAnsi="Times New Roman"/>
          <w:b/>
          <w:noProof/>
          <w:sz w:val="24"/>
          <w:szCs w:val="24"/>
          <w:lang w:eastAsia="ro-RO"/>
        </w:rPr>
        <w:t xml:space="preserve">     PRIMAR</w:t>
      </w:r>
    </w:p>
    <w:p w14:paraId="489BE7F8" w14:textId="77777777" w:rsidR="004D2FB9" w:rsidRPr="002E17AC" w:rsidRDefault="004D2FB9" w:rsidP="004D2FB9">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201EEA24" w14:textId="77777777" w:rsidR="004D2FB9" w:rsidRPr="002E17AC" w:rsidRDefault="004D2FB9" w:rsidP="004D2FB9">
      <w:pPr>
        <w:spacing w:after="0" w:line="240" w:lineRule="auto"/>
        <w:jc w:val="both"/>
        <w:rPr>
          <w:rFonts w:ascii="Times New Roman" w:eastAsia="Times New Roman" w:hAnsi="Times New Roman"/>
          <w:b/>
          <w:noProof/>
          <w:sz w:val="24"/>
          <w:szCs w:val="24"/>
          <w:lang w:eastAsia="ro-RO"/>
        </w:rPr>
      </w:pPr>
    </w:p>
    <w:p w14:paraId="5D0920C5" w14:textId="77777777" w:rsidR="004D2FB9" w:rsidRPr="002E17AC" w:rsidRDefault="004D2FB9" w:rsidP="004D2FB9">
      <w:pPr>
        <w:spacing w:after="0" w:line="240" w:lineRule="auto"/>
        <w:jc w:val="both"/>
        <w:rPr>
          <w:rFonts w:ascii="Times New Roman" w:eastAsia="Times New Roman" w:hAnsi="Times New Roman"/>
          <w:b/>
          <w:noProof/>
          <w:sz w:val="24"/>
          <w:szCs w:val="24"/>
          <w:lang w:eastAsia="ro-RO"/>
        </w:rPr>
      </w:pPr>
    </w:p>
    <w:p w14:paraId="423B2086" w14:textId="77777777" w:rsidR="004D2FB9" w:rsidRPr="002E17AC" w:rsidRDefault="004D2FB9" w:rsidP="004D2FB9">
      <w:pPr>
        <w:spacing w:after="0" w:line="240" w:lineRule="auto"/>
        <w:jc w:val="center"/>
        <w:rPr>
          <w:rFonts w:ascii="Times New Roman" w:eastAsia="Times New Roman" w:hAnsi="Times New Roman"/>
          <w:b/>
          <w:noProof/>
          <w:sz w:val="24"/>
          <w:szCs w:val="24"/>
          <w:lang w:eastAsia="ro-RO"/>
        </w:rPr>
      </w:pPr>
    </w:p>
    <w:p w14:paraId="715B914A" w14:textId="77777777" w:rsidR="004D2FB9" w:rsidRPr="002E17AC" w:rsidRDefault="004D2FB9" w:rsidP="004D2FB9">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60E1B134" w14:textId="77777777" w:rsidR="004D2FB9" w:rsidRPr="002E17AC" w:rsidRDefault="004D2FB9" w:rsidP="004D2FB9">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4D57F254" w14:textId="77777777" w:rsidR="004D2FB9" w:rsidRPr="002E17AC" w:rsidRDefault="004D2FB9" w:rsidP="004D2FB9">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41F86392" w14:textId="6522CC67" w:rsidR="004D2FB9" w:rsidRPr="0033181D" w:rsidRDefault="004D2FB9" w:rsidP="004D2FB9">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C232A8">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7110B6D2" w14:textId="77777777" w:rsidR="004D2FB9" w:rsidRPr="002E17AC" w:rsidRDefault="004D2FB9" w:rsidP="004D2FB9">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29428DE0" w14:textId="77777777" w:rsidR="004D2FB9" w:rsidRPr="002E17AC" w:rsidRDefault="004D2FB9" w:rsidP="004D2FB9">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949A051" w14:textId="31D64818" w:rsidR="004D2FB9" w:rsidRDefault="004D2FB9" w:rsidP="004D2FB9">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C232A8">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w:t>
      </w:r>
      <w:r w:rsidR="00C232A8">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lucru,</w:t>
      </w:r>
      <w:r w:rsidRPr="00957110">
        <w:rPr>
          <w:rFonts w:ascii="Times New Roman" w:hAnsi="Times New Roman"/>
          <w:b/>
          <w:noProof/>
          <w:sz w:val="24"/>
          <w:szCs w:val="24"/>
        </w:rPr>
        <w:t xml:space="preserve"> </w:t>
      </w:r>
    </w:p>
    <w:p w14:paraId="04987E50" w14:textId="6262DBF3" w:rsidR="00C232A8" w:rsidRPr="00957110" w:rsidRDefault="00C232A8" w:rsidP="00C232A8">
      <w:pPr>
        <w:spacing w:after="0" w:line="240" w:lineRule="auto"/>
        <w:ind w:firstLine="709"/>
        <w:jc w:val="both"/>
        <w:rPr>
          <w:rFonts w:ascii="Times New Roman" w:hAnsi="Times New Roman"/>
          <w:b/>
          <w:sz w:val="24"/>
          <w:szCs w:val="24"/>
        </w:rPr>
      </w:pPr>
      <w:r w:rsidRPr="00EC5423">
        <w:rPr>
          <w:rFonts w:ascii="Times New Roman" w:hAnsi="Times New Roman"/>
          <w:b/>
          <w:sz w:val="24"/>
          <w:szCs w:val="24"/>
        </w:rPr>
        <w:t>Având în vedere:</w:t>
      </w:r>
    </w:p>
    <w:p w14:paraId="18982A61" w14:textId="1B316615" w:rsidR="004D2FB9" w:rsidRDefault="004D2FB9" w:rsidP="004D2FB9">
      <w:pPr>
        <w:suppressAutoHyphens/>
        <w:spacing w:after="0" w:line="240" w:lineRule="auto"/>
        <w:ind w:firstLine="720"/>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Referatul de aprobare nr. ________ din data de ____.04.2022 inițiat de Primar prin Direcția D.P.F.I.R.U.R.P.L, Serviciul S.P.F.I., </w:t>
      </w:r>
      <w:r w:rsidRPr="00EC5423">
        <w:rPr>
          <w:rFonts w:ascii="Times New Roman" w:eastAsia="Times New Roman" w:hAnsi="Times New Roman"/>
          <w:bCs/>
          <w:noProof/>
          <w:spacing w:val="-7"/>
          <w:sz w:val="24"/>
          <w:szCs w:val="24"/>
        </w:rPr>
        <w:t xml:space="preserve">privind </w:t>
      </w:r>
      <w:r w:rsidRPr="00EC5423">
        <w:rPr>
          <w:rFonts w:ascii="Times New Roman" w:hAnsi="Times New Roman"/>
          <w:bCs/>
          <w:noProof/>
          <w:sz w:val="24"/>
          <w:szCs w:val="24"/>
        </w:rPr>
        <w:t xml:space="preserve">aprobarea </w:t>
      </w:r>
      <w:r w:rsidRPr="0033181D">
        <w:rPr>
          <w:rFonts w:ascii="Times New Roman" w:hAnsi="Times New Roman"/>
          <w:w w:val="95"/>
          <w:sz w:val="24"/>
          <w:szCs w:val="24"/>
        </w:rPr>
        <w:t>depunerii</w:t>
      </w:r>
      <w:r>
        <w:rPr>
          <w:rFonts w:ascii="Times New Roman" w:hAnsi="Times New Roman"/>
          <w:w w:val="95"/>
          <w:sz w:val="24"/>
          <w:szCs w:val="24"/>
        </w:rPr>
        <w:t xml:space="preserve"> proiectului</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C232A8">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r w:rsidRPr="00EC5423">
        <w:rPr>
          <w:rFonts w:ascii="Times New Roman" w:hAnsi="Times New Roman"/>
          <w:sz w:val="24"/>
          <w:szCs w:val="24"/>
        </w:rPr>
        <w:t>;</w:t>
      </w:r>
    </w:p>
    <w:p w14:paraId="58D6A00C" w14:textId="77777777" w:rsidR="00C232A8" w:rsidRDefault="00C232A8" w:rsidP="00C232A8">
      <w:pPr>
        <w:adjustRightInd w:val="0"/>
        <w:spacing w:after="0" w:line="240" w:lineRule="auto"/>
        <w:ind w:firstLine="851"/>
        <w:rPr>
          <w:rFonts w:ascii="Times New Roman" w:hAnsi="Times New Roman"/>
          <w:sz w:val="24"/>
          <w:szCs w:val="24"/>
        </w:rPr>
      </w:pPr>
      <w:r>
        <w:rPr>
          <w:rFonts w:ascii="Times New Roman" w:hAnsi="Times New Roman"/>
          <w:sz w:val="24"/>
          <w:szCs w:val="24"/>
        </w:rPr>
        <w:t>Avizele favorabile ale direcțiilor de specilitate din cadrul instituției</w:t>
      </w:r>
    </w:p>
    <w:p w14:paraId="3CC6DCFA" w14:textId="77777777" w:rsidR="00C232A8" w:rsidRDefault="00C232A8" w:rsidP="00C232A8">
      <w:pPr>
        <w:adjustRightInd w:val="0"/>
        <w:spacing w:after="0" w:line="240" w:lineRule="auto"/>
        <w:ind w:firstLine="851"/>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5125EA67" w14:textId="77777777" w:rsidR="00C232A8" w:rsidRPr="00EC5423" w:rsidRDefault="00C232A8" w:rsidP="004D2FB9">
      <w:pPr>
        <w:suppressAutoHyphens/>
        <w:spacing w:after="0" w:line="240" w:lineRule="auto"/>
        <w:ind w:firstLine="720"/>
        <w:jc w:val="both"/>
        <w:textDirection w:val="btLr"/>
        <w:textAlignment w:val="top"/>
        <w:outlineLvl w:val="0"/>
        <w:rPr>
          <w:rFonts w:ascii="Times New Roman" w:hAnsi="Times New Roman"/>
          <w:sz w:val="24"/>
          <w:szCs w:val="24"/>
        </w:rPr>
      </w:pPr>
    </w:p>
    <w:p w14:paraId="0B114832" w14:textId="6A9772E2" w:rsidR="004D2FB9" w:rsidRDefault="004D2FB9" w:rsidP="00C232A8">
      <w:pPr>
        <w:spacing w:after="0"/>
        <w:ind w:firstLine="709"/>
        <w:rPr>
          <w:rFonts w:ascii="Times New Roman" w:hAnsi="Times New Roman"/>
          <w:b/>
          <w:noProof/>
          <w:sz w:val="24"/>
          <w:szCs w:val="24"/>
        </w:rPr>
      </w:pPr>
      <w:r w:rsidRPr="00957110">
        <w:rPr>
          <w:rFonts w:ascii="Times New Roman" w:hAnsi="Times New Roman"/>
          <w:b/>
          <w:noProof/>
          <w:sz w:val="24"/>
          <w:szCs w:val="24"/>
        </w:rPr>
        <w:t>În conformitate cu prevederile :</w:t>
      </w:r>
    </w:p>
    <w:p w14:paraId="7AC470EE" w14:textId="77777777" w:rsidR="00C232A8" w:rsidRDefault="00C232A8" w:rsidP="00C232A8">
      <w:pPr>
        <w:spacing w:after="0" w:line="240" w:lineRule="auto"/>
        <w:ind w:firstLine="705"/>
        <w:jc w:val="both"/>
        <w:rPr>
          <w:rFonts w:ascii="Times New Roman" w:hAnsi="Times New Roman"/>
          <w:sz w:val="24"/>
        </w:rPr>
      </w:pPr>
      <w:r w:rsidRPr="00EC5423">
        <w:rPr>
          <w:rFonts w:ascii="Times New Roman" w:hAnsi="Times New Roman"/>
          <w:sz w:val="24"/>
        </w:rPr>
        <w:t>Reținând</w:t>
      </w:r>
      <w:r w:rsidRPr="00EC5423">
        <w:rPr>
          <w:rFonts w:ascii="Times New Roman" w:hAnsi="Times New Roman"/>
          <w:spacing w:val="1"/>
          <w:sz w:val="24"/>
        </w:rPr>
        <w:t xml:space="preserve"> </w:t>
      </w:r>
      <w:r w:rsidRPr="00EC5423">
        <w:rPr>
          <w:rFonts w:ascii="Times New Roman" w:hAnsi="Times New Roman"/>
          <w:sz w:val="24"/>
        </w:rPr>
        <w:t>prevederile</w:t>
      </w:r>
      <w:r w:rsidRPr="00EC5423">
        <w:rPr>
          <w:rFonts w:ascii="Times New Roman" w:hAnsi="Times New Roman"/>
          <w:spacing w:val="1"/>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310B6E9F" w14:textId="28D56315" w:rsidR="004D2FB9" w:rsidRPr="00EC5423" w:rsidRDefault="004D2FB9" w:rsidP="00C232A8">
      <w:pPr>
        <w:pBdr>
          <w:top w:val="nil"/>
          <w:left w:val="nil"/>
          <w:bottom w:val="nil"/>
          <w:right w:val="nil"/>
          <w:between w:val="nil"/>
        </w:pBdr>
        <w:spacing w:after="0" w:line="240" w:lineRule="auto"/>
        <w:ind w:firstLine="705"/>
        <w:jc w:val="both"/>
        <w:rPr>
          <w:rFonts w:ascii="Times New Roman" w:hAnsi="Times New Roman"/>
          <w:sz w:val="24"/>
        </w:rPr>
      </w:pP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1E9F960B" w14:textId="429D3E0C" w:rsidR="004D2FB9" w:rsidRPr="00807CE9" w:rsidRDefault="004D2FB9" w:rsidP="00C232A8">
      <w:pPr>
        <w:spacing w:after="0" w:line="240" w:lineRule="auto"/>
        <w:ind w:firstLine="705"/>
        <w:jc w:val="both"/>
        <w:rPr>
          <w:rFonts w:ascii="Times New Roman" w:hAnsi="Times New Roman"/>
          <w:w w:val="95"/>
          <w:sz w:val="24"/>
          <w:szCs w:val="24"/>
        </w:rPr>
      </w:pP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6B4BD406" w14:textId="1043C694" w:rsidR="004D2FB9" w:rsidRPr="00807CE9" w:rsidRDefault="004D2FB9" w:rsidP="00C232A8">
      <w:pPr>
        <w:pBdr>
          <w:top w:val="nil"/>
          <w:left w:val="nil"/>
          <w:bottom w:val="nil"/>
          <w:right w:val="nil"/>
          <w:between w:val="nil"/>
        </w:pBdr>
        <w:spacing w:after="0" w:line="240" w:lineRule="auto"/>
        <w:ind w:firstLine="705"/>
        <w:jc w:val="both"/>
        <w:rPr>
          <w:rFonts w:ascii="Times New Roman" w:hAnsi="Times New Roman"/>
          <w:sz w:val="24"/>
          <w:szCs w:val="24"/>
        </w:rPr>
      </w:pP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 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w:t>
      </w:r>
      <w:r w:rsidRPr="00D72923">
        <w:rPr>
          <w:rFonts w:ascii="Times New Roman" w:hAnsi="Times New Roman"/>
          <w:spacing w:val="-10"/>
          <w:sz w:val="24"/>
          <w:szCs w:val="24"/>
        </w:rPr>
        <w:t xml:space="preserve"> </w:t>
      </w:r>
      <w:r w:rsidRPr="00D72923">
        <w:rPr>
          <w:rFonts w:ascii="Times New Roman" w:hAnsi="Times New Roman"/>
          <w:sz w:val="24"/>
          <w:szCs w:val="24"/>
        </w:rPr>
        <w:t>1</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lastRenderedPageBreak/>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5711D494" w14:textId="7186B0F9" w:rsidR="004D2FB9" w:rsidRPr="00957110" w:rsidRDefault="004D2FB9" w:rsidP="00C232A8">
      <w:pPr>
        <w:pBdr>
          <w:top w:val="nil"/>
          <w:left w:val="nil"/>
          <w:bottom w:val="nil"/>
          <w:right w:val="nil"/>
          <w:between w:val="nil"/>
        </w:pBdr>
        <w:spacing w:after="0"/>
        <w:ind w:firstLine="705"/>
        <w:jc w:val="both"/>
        <w:rPr>
          <w:rFonts w:ascii="Times New Roman" w:eastAsia="Times New Roman" w:hAnsi="Times New Roman"/>
          <w:iCs/>
          <w:noProof/>
          <w:sz w:val="24"/>
          <w:szCs w:val="24"/>
        </w:rPr>
      </w:pPr>
      <w:r w:rsidRPr="00C232A8">
        <w:rPr>
          <w:rFonts w:ascii="Times New Roman" w:hAnsi="Times New Roman"/>
          <w:noProof/>
          <w:color w:val="000000"/>
          <w:sz w:val="24"/>
          <w:szCs w:val="24"/>
        </w:rPr>
        <w:t xml:space="preserve"> </w:t>
      </w:r>
      <w:r w:rsidR="00C232A8" w:rsidRPr="00C232A8">
        <w:rPr>
          <w:rFonts w:ascii="Times New Roman" w:hAnsi="Times New Roman"/>
          <w:noProof/>
          <w:color w:val="000000"/>
          <w:sz w:val="24"/>
          <w:szCs w:val="24"/>
        </w:rPr>
        <w:t xml:space="preserve">Art. 7 alin. (13) din </w:t>
      </w:r>
      <w:r w:rsidRPr="00C232A8">
        <w:rPr>
          <w:rFonts w:ascii="Times New Roman" w:eastAsia="Times New Roman" w:hAnsi="Times New Roman"/>
          <w:iCs/>
          <w:noProof/>
          <w:sz w:val="24"/>
          <w:szCs w:val="24"/>
        </w:rPr>
        <w:t>Leg</w:t>
      </w:r>
      <w:r w:rsidR="00C232A8" w:rsidRPr="00C232A8">
        <w:rPr>
          <w:rFonts w:ascii="Times New Roman" w:eastAsia="Times New Roman" w:hAnsi="Times New Roman"/>
          <w:iCs/>
          <w:noProof/>
          <w:sz w:val="24"/>
          <w:szCs w:val="24"/>
        </w:rPr>
        <w:t>ea</w:t>
      </w:r>
      <w:r w:rsidRPr="00957110">
        <w:rPr>
          <w:rFonts w:ascii="Times New Roman" w:eastAsia="Times New Roman" w:hAnsi="Times New Roman"/>
          <w:iCs/>
          <w:noProof/>
          <w:sz w:val="24"/>
          <w:szCs w:val="24"/>
        </w:rPr>
        <w:t xml:space="preserve"> nr. 52/2003 privind transparenţa decizională în administraţia publică, republicată,</w:t>
      </w:r>
    </w:p>
    <w:p w14:paraId="621508E8" w14:textId="62332774" w:rsidR="004D2FB9" w:rsidRPr="00957110" w:rsidRDefault="00C232A8" w:rsidP="00C232A8">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 xml:space="preserve">În temeiul </w:t>
      </w:r>
      <w:r w:rsidR="004D2FB9"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p>
    <w:p w14:paraId="5C038FA3" w14:textId="77777777" w:rsidR="004D2FB9" w:rsidRPr="00957110" w:rsidRDefault="004D2FB9" w:rsidP="00C232A8">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0FAA3483" w14:textId="77777777" w:rsidR="004D2FB9" w:rsidRDefault="004D2FB9" w:rsidP="00C232A8">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0FAD4655" w14:textId="77777777" w:rsidR="004D2FB9" w:rsidRPr="00957110" w:rsidRDefault="004D2FB9" w:rsidP="00C232A8">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1979FF72" w14:textId="2A0C68C9" w:rsidR="004D2FB9" w:rsidRDefault="004D2FB9" w:rsidP="004D2FB9">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sidRPr="00D72923">
        <w:rPr>
          <w:rFonts w:ascii="Times New Roman" w:hAnsi="Times New Roman"/>
          <w:b/>
          <w:bCs/>
          <w:w w:val="95"/>
          <w:sz w:val="24"/>
          <w:szCs w:val="24"/>
        </w:rPr>
        <w:t>I</w:t>
      </w:r>
      <w:r>
        <w:rPr>
          <w:rFonts w:ascii="Times New Roman" w:hAnsi="Times New Roman"/>
          <w:b/>
          <w:bCs/>
          <w:w w:val="95"/>
          <w:sz w:val="24"/>
          <w:szCs w:val="24"/>
        </w:rPr>
        <w:t>V</w:t>
      </w:r>
      <w:r w:rsidRPr="00D72923">
        <w:rPr>
          <w:rFonts w:ascii="Times New Roman" w:hAnsi="Times New Roman"/>
          <w:b/>
          <w:bCs/>
          <w:w w:val="95"/>
          <w:sz w:val="24"/>
          <w:szCs w:val="24"/>
        </w:rPr>
        <w:t>”,</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Pr>
          <w:rFonts w:ascii="Times New Roman" w:hAnsi="Times New Roman"/>
          <w:sz w:val="24"/>
          <w:szCs w:val="24"/>
        </w:rPr>
        <w:t>conform Anexei 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7849696A" w14:textId="3C1C4078" w:rsidR="004D2FB9" w:rsidRDefault="004D2FB9" w:rsidP="004D2FB9">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sidRPr="00267CB2">
        <w:rPr>
          <w:rFonts w:ascii="Times New Roman" w:eastAsia="Times New Roman" w:hAnsi="Times New Roman"/>
          <w:b/>
          <w:bCs/>
          <w:color w:val="000000"/>
          <w:sz w:val="24"/>
          <w:szCs w:val="24"/>
          <w:lang w:val="en-US"/>
        </w:rPr>
        <w:t>2.377.510</w:t>
      </w:r>
      <w:r>
        <w:rPr>
          <w:rFonts w:ascii="Times New Roman" w:eastAsia="Times New Roman" w:hAnsi="Times New Roman"/>
          <w:b/>
          <w:bCs/>
          <w:color w:val="000000"/>
          <w:sz w:val="24"/>
          <w:szCs w:val="24"/>
          <w:lang w:val="en-US"/>
        </w:rPr>
        <w:t xml:space="preserve"> </w:t>
      </w:r>
      <w:r w:rsidRPr="00D72923">
        <w:rPr>
          <w:rFonts w:ascii="Times New Roman" w:hAnsi="Times New Roman"/>
          <w:sz w:val="23"/>
        </w:rPr>
        <w:t xml:space="preserve">euro (exclusiv T.V.A.), reprezentând </w:t>
      </w:r>
      <w:r w:rsidRPr="00267CB2">
        <w:rPr>
          <w:rFonts w:ascii="Times New Roman" w:eastAsia="Times New Roman" w:hAnsi="Times New Roman"/>
          <w:b/>
          <w:bCs/>
          <w:color w:val="000000"/>
          <w:sz w:val="24"/>
          <w:szCs w:val="24"/>
          <w:lang w:val="en-US"/>
        </w:rPr>
        <w:t>11.703.768,48</w:t>
      </w:r>
      <w:r>
        <w:rPr>
          <w:rFonts w:ascii="Times New Roman" w:eastAsia="Times New Roman" w:hAnsi="Times New Roman"/>
          <w:b/>
          <w:bCs/>
          <w:color w:val="000000"/>
          <w:sz w:val="24"/>
          <w:szCs w:val="24"/>
          <w:lang w:val="en-US"/>
        </w:rPr>
        <w:t xml:space="preserve"> </w:t>
      </w:r>
      <w:r w:rsidRPr="00D72923">
        <w:rPr>
          <w:rFonts w:ascii="Times New Roman" w:hAnsi="Times New Roman"/>
          <w:sz w:val="23"/>
        </w:rPr>
        <w:t>lei (fără T.V.A.)</w:t>
      </w:r>
      <w:r>
        <w:rPr>
          <w:rFonts w:ascii="Times New Roman" w:hAnsi="Times New Roman"/>
          <w:sz w:val="23"/>
        </w:rPr>
        <w:t xml:space="preserve"> respectiv </w:t>
      </w:r>
      <w:r w:rsidRPr="00267CB2">
        <w:rPr>
          <w:rFonts w:ascii="Times New Roman" w:eastAsia="Times New Roman" w:hAnsi="Times New Roman"/>
          <w:b/>
          <w:bCs/>
          <w:color w:val="000000"/>
          <w:sz w:val="24"/>
          <w:szCs w:val="24"/>
          <w:lang w:val="en-US"/>
        </w:rPr>
        <w:t>13.927.484,49</w:t>
      </w:r>
      <w:r>
        <w:rPr>
          <w:rFonts w:ascii="Times New Roman" w:eastAsia="Times New Roman" w:hAnsi="Times New Roman"/>
          <w:b/>
          <w:bCs/>
          <w:color w:val="000000"/>
          <w:sz w:val="24"/>
          <w:szCs w:val="24"/>
          <w:lang w:val="en-US"/>
        </w:rPr>
        <w:t xml:space="preserve"> </w:t>
      </w:r>
      <w:r>
        <w:rPr>
          <w:rFonts w:ascii="Times New Roman" w:hAnsi="Times New Roman"/>
          <w:b/>
          <w:bCs/>
          <w:color w:val="000000"/>
        </w:rPr>
        <w:t>lei (cu TVA)</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335DFFC5" w14:textId="77777777" w:rsidR="004D2FB9" w:rsidRPr="007A02E2" w:rsidRDefault="004D2FB9" w:rsidP="004D2FB9">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3829F093" w14:textId="77777777" w:rsidR="004D2FB9" w:rsidRPr="00957110" w:rsidRDefault="004D2FB9" w:rsidP="004D2FB9">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Școlii</w:t>
      </w:r>
    </w:p>
    <w:p w14:paraId="3BFF003C" w14:textId="77777777" w:rsidR="004D2FB9" w:rsidRPr="00957110" w:rsidRDefault="004D2FB9" w:rsidP="004D2FB9">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D61D798" w14:textId="77777777" w:rsidR="00C232A8" w:rsidRDefault="004D2FB9" w:rsidP="004D2FB9">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sidR="00C232A8">
        <w:rPr>
          <w:rFonts w:ascii="Times New Roman" w:eastAsia="Times New Roman" w:hAnsi="Times New Roman"/>
          <w:noProof/>
          <w:sz w:val="24"/>
          <w:szCs w:val="24"/>
        </w:rPr>
        <w:t>:</w:t>
      </w:r>
    </w:p>
    <w:p w14:paraId="554356B2" w14:textId="77777777" w:rsidR="00C232A8" w:rsidRDefault="00C232A8" w:rsidP="00C232A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4D2FB9" w:rsidRPr="00957110">
        <w:rPr>
          <w:rFonts w:ascii="Times New Roman" w:eastAsia="Times New Roman" w:hAnsi="Times New Roman"/>
          <w:noProof/>
          <w:sz w:val="24"/>
          <w:szCs w:val="24"/>
        </w:rPr>
        <w:t>Direcți</w:t>
      </w:r>
      <w:r>
        <w:rPr>
          <w:rFonts w:ascii="Times New Roman" w:eastAsia="Times New Roman" w:hAnsi="Times New Roman"/>
          <w:noProof/>
          <w:sz w:val="24"/>
          <w:szCs w:val="24"/>
        </w:rPr>
        <w:t xml:space="preserve">ei </w:t>
      </w:r>
      <w:r w:rsidR="004D2FB9" w:rsidRPr="00957110">
        <w:rPr>
          <w:rFonts w:ascii="Times New Roman" w:eastAsia="Times New Roman" w:hAnsi="Times New Roman"/>
          <w:noProof/>
          <w:sz w:val="24"/>
          <w:szCs w:val="24"/>
        </w:rPr>
        <w:t xml:space="preserve">Proiecte cu Finanțare Internațională, Resurse Umane, Relații cu Publicul și Logistică, </w:t>
      </w:r>
    </w:p>
    <w:p w14:paraId="41127732" w14:textId="77777777" w:rsidR="00C232A8" w:rsidRDefault="00C232A8" w:rsidP="00C232A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4D2FB9" w:rsidRPr="00957110">
        <w:rPr>
          <w:rFonts w:ascii="Times New Roman" w:eastAsia="Times New Roman" w:hAnsi="Times New Roman"/>
          <w:noProof/>
          <w:sz w:val="24"/>
          <w:szCs w:val="24"/>
        </w:rPr>
        <w:t>Direcți</w:t>
      </w:r>
      <w:r>
        <w:rPr>
          <w:rFonts w:ascii="Times New Roman" w:eastAsia="Times New Roman" w:hAnsi="Times New Roman"/>
          <w:noProof/>
          <w:sz w:val="24"/>
          <w:szCs w:val="24"/>
        </w:rPr>
        <w:t xml:space="preserve">ei </w:t>
      </w:r>
      <w:r w:rsidR="004D2FB9" w:rsidRPr="00957110">
        <w:rPr>
          <w:rFonts w:ascii="Times New Roman" w:eastAsia="Times New Roman" w:hAnsi="Times New Roman"/>
          <w:noProof/>
          <w:sz w:val="24"/>
          <w:szCs w:val="24"/>
        </w:rPr>
        <w:t>Economic</w:t>
      </w:r>
      <w:r>
        <w:rPr>
          <w:rFonts w:ascii="Times New Roman" w:eastAsia="Times New Roman" w:hAnsi="Times New Roman"/>
          <w:noProof/>
          <w:sz w:val="24"/>
          <w:szCs w:val="24"/>
        </w:rPr>
        <w:t>e</w:t>
      </w:r>
      <w:r w:rsidR="004D2FB9" w:rsidRPr="00957110">
        <w:rPr>
          <w:rFonts w:ascii="Times New Roman" w:eastAsia="Times New Roman" w:hAnsi="Times New Roman"/>
          <w:noProof/>
          <w:sz w:val="24"/>
          <w:szCs w:val="24"/>
        </w:rPr>
        <w:t xml:space="preserve"> </w:t>
      </w:r>
    </w:p>
    <w:p w14:paraId="40B8C68D" w14:textId="2A6007A8" w:rsidR="004D2FB9" w:rsidRPr="00957110" w:rsidRDefault="004D2FB9" w:rsidP="00C232A8">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C232A8">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C232A8">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Școli</w:t>
      </w:r>
      <w:r w:rsidRPr="00957110">
        <w:rPr>
          <w:rFonts w:ascii="Times New Roman" w:eastAsia="Times New Roman" w:hAnsi="Times New Roman"/>
          <w:noProof/>
          <w:sz w:val="24"/>
          <w:szCs w:val="24"/>
        </w:rPr>
        <w:t>.</w:t>
      </w:r>
    </w:p>
    <w:p w14:paraId="1BFD8037" w14:textId="77777777" w:rsidR="004D2FB9" w:rsidRDefault="004D2FB9" w:rsidP="004D2FB9">
      <w:pPr>
        <w:spacing w:after="0"/>
        <w:ind w:firstLine="720"/>
        <w:jc w:val="both"/>
        <w:rPr>
          <w:rFonts w:ascii="Times New Roman" w:eastAsia="Times New Roman" w:hAnsi="Times New Roman"/>
          <w:b/>
          <w:bCs/>
          <w:noProof/>
          <w:spacing w:val="1"/>
          <w:sz w:val="24"/>
          <w:szCs w:val="24"/>
        </w:rPr>
      </w:pPr>
    </w:p>
    <w:p w14:paraId="33D1F016" w14:textId="77777777" w:rsidR="004D2FB9" w:rsidRDefault="004D2FB9" w:rsidP="004D2FB9">
      <w:pPr>
        <w:spacing w:after="0"/>
        <w:ind w:firstLine="720"/>
        <w:jc w:val="both"/>
        <w:rPr>
          <w:rFonts w:ascii="Times New Roman" w:eastAsia="Times New Roman" w:hAnsi="Times New Roman"/>
          <w:b/>
          <w:bCs/>
          <w:noProof/>
          <w:spacing w:val="1"/>
          <w:sz w:val="24"/>
          <w:szCs w:val="24"/>
        </w:rPr>
      </w:pPr>
    </w:p>
    <w:p w14:paraId="3F1B8A10" w14:textId="6F8D9D59" w:rsidR="004D2FB9" w:rsidRDefault="004D2FB9" w:rsidP="004D2FB9">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1E8C4C39" w14:textId="77777777" w:rsidR="004D2FB9" w:rsidRDefault="004D2FB9" w:rsidP="004D2FB9">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0754FA55" w14:textId="77777777" w:rsidR="004D2FB9" w:rsidRPr="00957110" w:rsidRDefault="004D2FB9" w:rsidP="004D2FB9">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62143743" w14:textId="77777777" w:rsidR="004D2FB9" w:rsidRPr="00957110" w:rsidRDefault="004D2FB9" w:rsidP="004D2FB9">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3C9901DF" w14:textId="77777777" w:rsidR="004D2FB9" w:rsidRPr="00957110" w:rsidRDefault="004D2FB9" w:rsidP="004D2FB9">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54E99D81" w14:textId="77777777" w:rsidR="004D2FB9" w:rsidRPr="00957110" w:rsidRDefault="004D2FB9" w:rsidP="004D2FB9">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214C415F" w14:textId="77777777" w:rsidR="004D2FB9" w:rsidRPr="00957110" w:rsidRDefault="004D2FB9" w:rsidP="004D2FB9">
      <w:pPr>
        <w:spacing w:after="0" w:line="240" w:lineRule="auto"/>
        <w:ind w:left="170"/>
        <w:jc w:val="center"/>
        <w:rPr>
          <w:rFonts w:ascii="Times New Roman" w:eastAsia="Times New Roman" w:hAnsi="Times New Roman"/>
          <w:b/>
          <w:noProof/>
          <w:sz w:val="24"/>
          <w:szCs w:val="24"/>
        </w:rPr>
      </w:pPr>
    </w:p>
    <w:p w14:paraId="05749562" w14:textId="77777777" w:rsidR="004D2FB9" w:rsidRDefault="004D2FB9" w:rsidP="004D2FB9">
      <w:pPr>
        <w:spacing w:after="0" w:line="240" w:lineRule="auto"/>
        <w:ind w:left="170"/>
        <w:jc w:val="center"/>
        <w:rPr>
          <w:rFonts w:ascii="Times New Roman" w:eastAsia="Times New Roman" w:hAnsi="Times New Roman"/>
          <w:b/>
          <w:noProof/>
          <w:sz w:val="24"/>
          <w:szCs w:val="24"/>
        </w:rPr>
      </w:pPr>
    </w:p>
    <w:p w14:paraId="64938918" w14:textId="77777777" w:rsidR="004D2FB9" w:rsidRDefault="004D2FB9" w:rsidP="004D2FB9">
      <w:pPr>
        <w:spacing w:after="0" w:line="240" w:lineRule="auto"/>
        <w:ind w:left="170"/>
        <w:jc w:val="center"/>
        <w:rPr>
          <w:rFonts w:ascii="Times New Roman" w:eastAsia="Times New Roman" w:hAnsi="Times New Roman"/>
          <w:b/>
          <w:noProof/>
          <w:sz w:val="24"/>
          <w:szCs w:val="24"/>
        </w:rPr>
      </w:pPr>
    </w:p>
    <w:p w14:paraId="0183BB41" w14:textId="77777777" w:rsidR="004D2FB9" w:rsidRPr="00957110" w:rsidRDefault="004D2FB9" w:rsidP="004D2FB9">
      <w:pPr>
        <w:spacing w:after="0" w:line="240" w:lineRule="auto"/>
        <w:ind w:left="170"/>
        <w:jc w:val="center"/>
        <w:rPr>
          <w:rFonts w:ascii="Times New Roman" w:eastAsia="Times New Roman" w:hAnsi="Times New Roman"/>
          <w:b/>
          <w:noProof/>
          <w:sz w:val="24"/>
          <w:szCs w:val="24"/>
        </w:rPr>
      </w:pPr>
    </w:p>
    <w:p w14:paraId="35B36D94" w14:textId="77777777" w:rsidR="004D2FB9" w:rsidRPr="00C232A8" w:rsidRDefault="004D2FB9" w:rsidP="004D2FB9">
      <w:pPr>
        <w:spacing w:after="0" w:line="240" w:lineRule="auto"/>
        <w:ind w:left="170"/>
        <w:jc w:val="center"/>
        <w:rPr>
          <w:rFonts w:ascii="Times New Roman" w:eastAsia="Times New Roman" w:hAnsi="Times New Roman"/>
          <w:b/>
          <w:noProof/>
          <w:sz w:val="18"/>
          <w:szCs w:val="18"/>
        </w:rPr>
      </w:pPr>
    </w:p>
    <w:p w14:paraId="3F7F8CC0" w14:textId="77777777" w:rsidR="004D2FB9" w:rsidRPr="00C232A8" w:rsidRDefault="004D2FB9" w:rsidP="004D2FB9">
      <w:pPr>
        <w:spacing w:after="0" w:line="240" w:lineRule="auto"/>
        <w:ind w:left="170" w:firstLine="720"/>
        <w:jc w:val="both"/>
        <w:rPr>
          <w:rFonts w:ascii="Times New Roman" w:eastAsia="Times New Roman" w:hAnsi="Times New Roman"/>
          <w:b/>
          <w:noProof/>
          <w:sz w:val="18"/>
          <w:szCs w:val="18"/>
          <w:lang w:eastAsia="ro-RO"/>
        </w:rPr>
      </w:pPr>
      <w:r w:rsidRPr="00C232A8">
        <w:rPr>
          <w:rFonts w:ascii="Times New Roman" w:eastAsia="Times New Roman" w:hAnsi="Times New Roman"/>
          <w:b/>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1B4779B8" w14:textId="5207EC44" w:rsidR="004D2FB9" w:rsidRDefault="004D2FB9" w:rsidP="004D2FB9">
      <w:pPr>
        <w:spacing w:after="0"/>
        <w:rPr>
          <w:rFonts w:ascii="Times New Roman" w:eastAsia="Times New Roman" w:hAnsi="Times New Roman"/>
          <w:b/>
          <w:noProof/>
          <w:sz w:val="24"/>
          <w:szCs w:val="24"/>
          <w:lang w:eastAsia="ro-RO"/>
        </w:rPr>
      </w:pPr>
    </w:p>
    <w:p w14:paraId="14FFC8A5" w14:textId="33C1108C" w:rsidR="00C232A8" w:rsidRDefault="00C232A8" w:rsidP="004D2FB9">
      <w:pPr>
        <w:spacing w:after="0"/>
        <w:rPr>
          <w:rFonts w:ascii="Times New Roman" w:eastAsia="Times New Roman" w:hAnsi="Times New Roman"/>
          <w:b/>
          <w:noProof/>
          <w:sz w:val="24"/>
          <w:szCs w:val="24"/>
          <w:lang w:eastAsia="ro-RO"/>
        </w:rPr>
      </w:pPr>
    </w:p>
    <w:p w14:paraId="10A4A3F4" w14:textId="173279FF" w:rsidR="00C232A8" w:rsidRDefault="00C232A8" w:rsidP="004D2FB9">
      <w:pPr>
        <w:spacing w:after="0"/>
        <w:rPr>
          <w:rFonts w:ascii="Times New Roman" w:eastAsia="Times New Roman" w:hAnsi="Times New Roman"/>
          <w:b/>
          <w:noProof/>
          <w:sz w:val="24"/>
          <w:szCs w:val="24"/>
          <w:lang w:eastAsia="ro-RO"/>
        </w:rPr>
      </w:pPr>
    </w:p>
    <w:p w14:paraId="067EE184" w14:textId="4C9E2911" w:rsidR="00C232A8" w:rsidRDefault="00C232A8" w:rsidP="004D2FB9">
      <w:pPr>
        <w:spacing w:after="0"/>
        <w:rPr>
          <w:rFonts w:ascii="Times New Roman" w:eastAsia="Times New Roman" w:hAnsi="Times New Roman"/>
          <w:b/>
          <w:noProof/>
          <w:sz w:val="24"/>
          <w:szCs w:val="24"/>
          <w:lang w:eastAsia="ro-RO"/>
        </w:rPr>
      </w:pPr>
    </w:p>
    <w:p w14:paraId="6A9A6024" w14:textId="3F6745A8" w:rsidR="00C232A8" w:rsidRDefault="00C232A8" w:rsidP="004D2FB9">
      <w:pPr>
        <w:spacing w:after="0"/>
        <w:rPr>
          <w:rFonts w:ascii="Times New Roman" w:eastAsia="Times New Roman" w:hAnsi="Times New Roman"/>
          <w:b/>
          <w:noProof/>
          <w:sz w:val="24"/>
          <w:szCs w:val="24"/>
          <w:lang w:eastAsia="ro-RO"/>
        </w:rPr>
      </w:pPr>
    </w:p>
    <w:p w14:paraId="77E80C2E" w14:textId="77777777" w:rsidR="00C232A8" w:rsidRDefault="00C232A8" w:rsidP="004D2FB9">
      <w:pPr>
        <w:spacing w:after="0"/>
        <w:rPr>
          <w:rFonts w:ascii="Times New Roman" w:eastAsia="Times New Roman" w:hAnsi="Times New Roman"/>
          <w:b/>
          <w:noProof/>
          <w:sz w:val="24"/>
          <w:szCs w:val="24"/>
          <w:lang w:eastAsia="ro-RO"/>
        </w:rPr>
      </w:pPr>
    </w:p>
    <w:p w14:paraId="201544C3" w14:textId="1C282BDC" w:rsidR="004D2FB9" w:rsidRDefault="004D2FB9" w:rsidP="00C232A8">
      <w:pPr>
        <w:spacing w:after="0"/>
        <w:jc w:val="right"/>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Anexă la Hotărârea____/________2022</w:t>
      </w:r>
    </w:p>
    <w:p w14:paraId="5621C87B" w14:textId="77777777" w:rsidR="004D2FB9" w:rsidRDefault="004D2FB9" w:rsidP="004D2FB9">
      <w:pPr>
        <w:spacing w:after="0"/>
        <w:jc w:val="right"/>
        <w:rPr>
          <w:rFonts w:ascii="Times New Roman" w:eastAsia="Times New Roman" w:hAnsi="Times New Roman"/>
          <w:noProof/>
          <w:color w:val="000000"/>
          <w:sz w:val="24"/>
          <w:szCs w:val="24"/>
        </w:rPr>
      </w:pPr>
    </w:p>
    <w:bookmarkEnd w:id="0"/>
    <w:p w14:paraId="241F017D"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DESCRIEREA SUMARA A INVESTITIEI PROPUSE</w:t>
      </w:r>
    </w:p>
    <w:p w14:paraId="5488DB65"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21559A5E"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 </w:t>
      </w:r>
      <w:r w:rsidRPr="007E519F">
        <w:rPr>
          <w:rFonts w:ascii="Times New Roman" w:hAnsi="Times New Roman"/>
          <w:b/>
          <w:noProof/>
          <w:color w:val="000000" w:themeColor="text1"/>
          <w:sz w:val="24"/>
          <w:szCs w:val="24"/>
        </w:rPr>
        <w:t>Renovarea energetica moderata a cladirilor rezidentiale multifamiliale din Municipiul Targu Mures Lot IV</w:t>
      </w:r>
    </w:p>
    <w:p w14:paraId="6C0FD878"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bCs/>
          <w:noProof/>
          <w:color w:val="000000" w:themeColor="text1"/>
          <w:sz w:val="24"/>
          <w:szCs w:val="24"/>
        </w:rPr>
        <w:t>Str. Ion  Buteanu, nr.  20</w:t>
      </w:r>
      <w:r w:rsidRPr="007E519F">
        <w:rPr>
          <w:rFonts w:ascii="Times New Roman" w:hAnsi="Times New Roman"/>
          <w:color w:val="000000" w:themeColor="text1"/>
          <w:sz w:val="24"/>
          <w:szCs w:val="24"/>
        </w:rPr>
        <w:t xml:space="preserve">, localitatea </w:t>
      </w:r>
      <w:r w:rsidRPr="007E519F">
        <w:rPr>
          <w:rFonts w:ascii="Times New Roman" w:hAnsi="Times New Roman"/>
          <w:b/>
          <w:bCs/>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b/>
          <w:bCs/>
          <w:noProof/>
          <w:color w:val="000000" w:themeColor="text1"/>
          <w:sz w:val="24"/>
          <w:szCs w:val="24"/>
        </w:rPr>
        <w:t>Mureș</w:t>
      </w:r>
    </w:p>
    <w:p w14:paraId="36F06902"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 xml:space="preserve">propuse spre finantare prin Planul național de redresare și reziliență, </w:t>
      </w:r>
    </w:p>
    <w:p w14:paraId="3FF93D7B"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componenta 5 — Valul renovării</w:t>
      </w:r>
    </w:p>
    <w:p w14:paraId="57B863A9"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57D42B47"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CATEGORIA, CLASA DE IMPORTANŢĂ ȘI CLASA DE RISC SEISMIC:</w:t>
      </w:r>
    </w:p>
    <w:p w14:paraId="018D1751" w14:textId="77777777" w:rsidR="004D2FB9" w:rsidRPr="007E519F" w:rsidRDefault="004D2FB9" w:rsidP="004D2FB9">
      <w:pPr>
        <w:spacing w:after="0"/>
        <w:rPr>
          <w:rFonts w:ascii="Times New Roman" w:hAnsi="Times New Roman"/>
          <w:sz w:val="24"/>
          <w:szCs w:val="24"/>
        </w:rPr>
      </w:pPr>
    </w:p>
    <w:p w14:paraId="1CC42DB5" w14:textId="77777777" w:rsidR="004D2FB9" w:rsidRPr="007E519F" w:rsidRDefault="004D2FB9" w:rsidP="004D2FB9">
      <w:pPr>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lang w:eastAsia="ro-RO"/>
        </w:rPr>
        <w:t xml:space="preserve">Construcţia localizata în </w:t>
      </w:r>
      <w:r w:rsidRPr="007E519F">
        <w:rPr>
          <w:rFonts w:ascii="Times New Roman" w:hAnsi="Times New Roman"/>
          <w:noProof/>
          <w:color w:val="000000" w:themeColor="text1"/>
          <w:sz w:val="24"/>
          <w:szCs w:val="24"/>
        </w:rPr>
        <w:t>Str. Ion  Buteanu, nr.  20</w:t>
      </w:r>
      <w:r w:rsidRPr="007E519F">
        <w:rPr>
          <w:rFonts w:ascii="Times New Roman" w:hAnsi="Times New Roman"/>
          <w:color w:val="000000" w:themeColor="text1"/>
          <w:sz w:val="24"/>
          <w:szCs w:val="24"/>
        </w:rPr>
        <w:t xml:space="preserve">, localitatea </w:t>
      </w:r>
      <w:r w:rsidRPr="007E519F">
        <w:rPr>
          <w:rFonts w:ascii="Times New Roman" w:hAnsi="Times New Roman"/>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noProof/>
          <w:color w:val="000000" w:themeColor="text1"/>
          <w:sz w:val="24"/>
          <w:szCs w:val="24"/>
        </w:rPr>
        <w:t>Mureș</w:t>
      </w:r>
      <w:r w:rsidRPr="007E519F">
        <w:rPr>
          <w:rFonts w:ascii="Times New Roman" w:hAnsi="Times New Roman"/>
          <w:color w:val="000000" w:themeColor="text1"/>
          <w:sz w:val="24"/>
          <w:szCs w:val="24"/>
          <w:lang w:eastAsia="ro-RO"/>
        </w:rPr>
        <w:t>, este încadrată din punct de vedere climatic şi al seismicităţii, astfel:</w:t>
      </w:r>
    </w:p>
    <w:p w14:paraId="2D1A43D6" w14:textId="77777777" w:rsidR="004D2FB9" w:rsidRPr="007E519F" w:rsidRDefault="004D2FB9" w:rsidP="004D2FB9">
      <w:pPr>
        <w:pStyle w:val="Heading4"/>
        <w:numPr>
          <w:ilvl w:val="0"/>
          <w:numId w:val="10"/>
        </w:numPr>
        <w:ind w:left="851"/>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Categoria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63A927DE"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cu destinaţia de </w:t>
      </w:r>
      <w:r w:rsidRPr="007E519F">
        <w:rPr>
          <w:rFonts w:ascii="Times New Roman" w:hAnsi="Times New Roman"/>
          <w:noProof/>
          <w:color w:val="000000" w:themeColor="text1"/>
          <w:sz w:val="24"/>
          <w:szCs w:val="24"/>
        </w:rPr>
        <w:t>Bloc de locuințe</w:t>
      </w:r>
      <w:r w:rsidRPr="007E519F">
        <w:rPr>
          <w:rFonts w:ascii="Times New Roman" w:hAnsi="Times New Roman"/>
          <w:color w:val="000000" w:themeColor="text1"/>
          <w:sz w:val="24"/>
          <w:szCs w:val="24"/>
        </w:rPr>
        <w:t xml:space="preserve">, se încadrează în categoria </w:t>
      </w:r>
      <w:r w:rsidRPr="007E519F">
        <w:rPr>
          <w:rFonts w:ascii="Times New Roman" w:hAnsi="Times New Roman"/>
          <w:noProof/>
          <w:color w:val="000000" w:themeColor="text1"/>
          <w:sz w:val="24"/>
          <w:szCs w:val="24"/>
        </w:rPr>
        <w:t>C "normala"</w:t>
      </w:r>
      <w:r w:rsidRPr="007E519F">
        <w:rPr>
          <w:rFonts w:ascii="Times New Roman" w:hAnsi="Times New Roman"/>
          <w:color w:val="000000" w:themeColor="text1"/>
          <w:sz w:val="24"/>
          <w:szCs w:val="24"/>
        </w:rPr>
        <w:t xml:space="preserve">, în conformitate  H.G.R. 766/1997, Anexa 3, (vezi B.C. nr. 5/1999). </w:t>
      </w:r>
    </w:p>
    <w:p w14:paraId="6B6B5DE7"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10FE5ECE"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compus din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 xml:space="preserve"> scara(i) şi cu funcţiunea de </w:t>
      </w:r>
      <w:r w:rsidRPr="007E519F">
        <w:rPr>
          <w:rFonts w:ascii="Times New Roman" w:hAnsi="Times New Roman"/>
          <w:noProof/>
          <w:color w:val="000000" w:themeColor="text1"/>
          <w:sz w:val="24"/>
          <w:szCs w:val="24"/>
        </w:rPr>
        <w:t>Bloc de locuințe</w:t>
      </w:r>
      <w:r w:rsidRPr="007E519F">
        <w:rPr>
          <w:rFonts w:ascii="Times New Roman" w:hAnsi="Times New Roman"/>
          <w:color w:val="000000" w:themeColor="text1"/>
          <w:sz w:val="24"/>
          <w:szCs w:val="24"/>
        </w:rPr>
        <w:t xml:space="preserve">, se încadrează în „clasa </w:t>
      </w:r>
      <w:r w:rsidRPr="007E519F">
        <w:rPr>
          <w:rFonts w:ascii="Times New Roman" w:hAnsi="Times New Roman"/>
          <w:b/>
          <w:noProof/>
          <w:color w:val="000000" w:themeColor="text1"/>
          <w:sz w:val="24"/>
          <w:szCs w:val="24"/>
        </w:rPr>
        <w:t>III</w:t>
      </w:r>
      <w:r w:rsidRPr="007E519F">
        <w:rPr>
          <w:rFonts w:ascii="Times New Roman" w:hAnsi="Times New Roman"/>
          <w:color w:val="000000" w:themeColor="text1"/>
          <w:sz w:val="24"/>
          <w:szCs w:val="24"/>
        </w:rPr>
        <w:t xml:space="preserve"> de importanţă”, conform normativului de protecţie seismică P100-1/2019 respectiv în „</w:t>
      </w:r>
      <w:r w:rsidRPr="007E519F">
        <w:rPr>
          <w:rFonts w:ascii="Times New Roman" w:hAnsi="Times New Roman"/>
          <w:noProof/>
          <w:color w:val="000000" w:themeColor="text1"/>
          <w:sz w:val="24"/>
          <w:szCs w:val="24"/>
        </w:rPr>
        <w:t>Clădiri de tip curent, care nu aparţin celorlalte clase.</w:t>
      </w:r>
      <w:r w:rsidRPr="007E519F">
        <w:rPr>
          <w:rFonts w:ascii="Times New Roman" w:hAnsi="Times New Roman"/>
          <w:color w:val="000000" w:themeColor="text1"/>
          <w:sz w:val="24"/>
          <w:szCs w:val="24"/>
        </w:rPr>
        <w:t xml:space="preserve">”. Din tabelul 4.2 al normativului rezultă pentru factorul de importanţă valoarea </w:t>
      </w:r>
      <w:r w:rsidRPr="007E519F">
        <w:rPr>
          <w:rFonts w:ascii="Times New Roman" w:hAnsi="Times New Roman"/>
          <w:color w:val="000000" w:themeColor="text1"/>
          <w:sz w:val="24"/>
          <w:szCs w:val="24"/>
        </w:rPr>
        <w:sym w:font="Symbol" w:char="F067"/>
      </w:r>
      <w:r w:rsidRPr="007E519F">
        <w:rPr>
          <w:rFonts w:ascii="Times New Roman" w:hAnsi="Times New Roman"/>
          <w:color w:val="000000" w:themeColor="text1"/>
          <w:sz w:val="24"/>
          <w:szCs w:val="24"/>
          <w:vertAlign w:val="subscript"/>
        </w:rPr>
        <w:t>I</w:t>
      </w:r>
      <w:r w:rsidRPr="007E519F">
        <w:rPr>
          <w:rFonts w:ascii="Times New Roman" w:hAnsi="Times New Roman"/>
          <w:color w:val="000000" w:themeColor="text1"/>
          <w:sz w:val="24"/>
          <w:szCs w:val="24"/>
        </w:rPr>
        <w:t xml:space="preserve"> =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0987D04B"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risc</w:t>
      </w:r>
      <w:proofErr w:type="spellEnd"/>
      <w:r w:rsidRPr="007E519F">
        <w:rPr>
          <w:rFonts w:ascii="Times New Roman" w:hAnsi="Times New Roman"/>
          <w:color w:val="000000" w:themeColor="text1"/>
          <w:sz w:val="24"/>
          <w:szCs w:val="24"/>
        </w:rPr>
        <w:t xml:space="preserve"> seismic:</w:t>
      </w:r>
    </w:p>
    <w:p w14:paraId="3A4E7D5A"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7E519F">
        <w:rPr>
          <w:rFonts w:ascii="Times New Roman" w:hAnsi="Times New Roman"/>
          <w:b/>
          <w:color w:val="000000" w:themeColor="text1"/>
          <w:sz w:val="24"/>
          <w:szCs w:val="24"/>
        </w:rPr>
        <w:t>Rs III</w:t>
      </w:r>
      <w:r w:rsidRPr="007E519F">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02BB0B2" w14:textId="77777777" w:rsidR="004D2FB9" w:rsidRPr="007E519F" w:rsidRDefault="004D2FB9" w:rsidP="004D2FB9">
      <w:pPr>
        <w:spacing w:after="0"/>
        <w:rPr>
          <w:rFonts w:ascii="Times New Roman" w:hAnsi="Times New Roman"/>
          <w:color w:val="000000" w:themeColor="text1"/>
          <w:sz w:val="24"/>
          <w:szCs w:val="24"/>
        </w:rPr>
      </w:pPr>
    </w:p>
    <w:p w14:paraId="5726960C"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DATE TEHNICE ALE CLADIRII:</w:t>
      </w:r>
    </w:p>
    <w:p w14:paraId="7E572E16" w14:textId="77777777" w:rsidR="004D2FB9" w:rsidRPr="007E519F" w:rsidRDefault="004D2FB9" w:rsidP="004D2FB9">
      <w:pPr>
        <w:spacing w:after="0"/>
        <w:rPr>
          <w:rFonts w:ascii="Times New Roman" w:hAnsi="Times New Roman"/>
          <w:sz w:val="24"/>
          <w:szCs w:val="24"/>
        </w:rPr>
      </w:pPr>
    </w:p>
    <w:p w14:paraId="718FF920"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Perioada de executie a blocului de locuinte: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1972</w:t>
      </w:r>
      <w:r w:rsidRPr="007E519F">
        <w:rPr>
          <w:rFonts w:ascii="Times New Roman" w:hAnsi="Times New Roman"/>
          <w:color w:val="000000" w:themeColor="text1"/>
          <w:sz w:val="24"/>
          <w:szCs w:val="24"/>
        </w:rPr>
        <w:t>;</w:t>
      </w:r>
    </w:p>
    <w:p w14:paraId="3B5539A3"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Aria desfășurată (Suprafața construită desfășurată):</w:t>
      </w:r>
      <w:r w:rsidRPr="007E519F">
        <w:rPr>
          <w:rFonts w:ascii="Times New Roman" w:hAnsi="Times New Roman"/>
          <w:color w:val="000000" w:themeColor="text1"/>
          <w:sz w:val="24"/>
          <w:szCs w:val="24"/>
        </w:rPr>
        <w:t xml:space="preserve"> </w:t>
      </w:r>
      <w:r w:rsidRPr="007E519F">
        <w:rPr>
          <w:rFonts w:ascii="Times New Roman" w:hAnsi="Times New Roman"/>
          <w:b/>
          <w:bCs/>
          <w:noProof/>
          <w:color w:val="000000" w:themeColor="text1"/>
          <w:sz w:val="24"/>
          <w:szCs w:val="24"/>
        </w:rPr>
        <w:t>1.389,37</w:t>
      </w:r>
      <w:r w:rsidRPr="007E519F">
        <w:rPr>
          <w:rFonts w:ascii="Times New Roman" w:hAnsi="Times New Roman"/>
          <w:b/>
          <w:bCs/>
          <w:color w:val="000000" w:themeColor="text1"/>
          <w:sz w:val="24"/>
          <w:szCs w:val="24"/>
        </w:rPr>
        <w:t xml:space="preserve"> m</w:t>
      </w:r>
      <w:r w:rsidRPr="007E519F">
        <w:rPr>
          <w:rFonts w:ascii="Times New Roman" w:hAnsi="Times New Roman"/>
          <w:b/>
          <w:bCs/>
          <w:color w:val="000000" w:themeColor="text1"/>
          <w:sz w:val="24"/>
          <w:szCs w:val="24"/>
          <w:vertAlign w:val="superscript"/>
        </w:rPr>
        <w:t>2</w:t>
      </w:r>
      <w:r w:rsidRPr="007E519F">
        <w:rPr>
          <w:rFonts w:ascii="Times New Roman" w:hAnsi="Times New Roman"/>
          <w:b/>
          <w:bCs/>
          <w:color w:val="000000" w:themeColor="text1"/>
          <w:sz w:val="24"/>
          <w:szCs w:val="24"/>
        </w:rPr>
        <w:t>;</w:t>
      </w:r>
    </w:p>
    <w:p w14:paraId="4F90E32D"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Regimul de înălțime:</w:t>
      </w:r>
      <w:r w:rsidRPr="007E519F">
        <w:rPr>
          <w:rFonts w:ascii="Times New Roman" w:hAnsi="Times New Roman"/>
          <w:bCs/>
          <w:color w:val="000000" w:themeColor="text1"/>
          <w:sz w:val="24"/>
          <w:szCs w:val="24"/>
        </w:rPr>
        <w:t xml:space="preserve"> </w:t>
      </w:r>
      <w:r w:rsidRPr="007E519F">
        <w:rPr>
          <w:rFonts w:ascii="Times New Roman" w:hAnsi="Times New Roman"/>
          <w:bCs/>
          <w:noProof/>
          <w:color w:val="000000" w:themeColor="text1"/>
          <w:sz w:val="24"/>
          <w:szCs w:val="24"/>
        </w:rPr>
        <w:t>P+4E</w:t>
      </w:r>
      <w:r w:rsidRPr="007E519F">
        <w:rPr>
          <w:rFonts w:ascii="Times New Roman" w:hAnsi="Times New Roman"/>
          <w:bCs/>
          <w:color w:val="000000" w:themeColor="text1"/>
          <w:sz w:val="24"/>
          <w:szCs w:val="24"/>
        </w:rPr>
        <w:t>;</w:t>
      </w:r>
    </w:p>
    <w:p w14:paraId="046821B3"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tronsoane: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29E1762B"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scări:</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497F148E"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Tâmplăria:</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Parțial clasică, parțial înlocuită cu tâmplărie PVC</w:t>
      </w:r>
      <w:r w:rsidRPr="007E519F">
        <w:rPr>
          <w:rFonts w:ascii="Times New Roman" w:hAnsi="Times New Roman"/>
          <w:color w:val="000000" w:themeColor="text1"/>
          <w:sz w:val="24"/>
          <w:szCs w:val="24"/>
        </w:rPr>
        <w:t>;</w:t>
      </w:r>
    </w:p>
    <w:p w14:paraId="2B44699F"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acoperiș:</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Terasa</w:t>
      </w:r>
      <w:r w:rsidRPr="007E519F">
        <w:rPr>
          <w:rFonts w:ascii="Times New Roman" w:hAnsi="Times New Roman"/>
          <w:color w:val="000000" w:themeColor="text1"/>
          <w:sz w:val="24"/>
          <w:szCs w:val="24"/>
        </w:rPr>
        <w:t>;</w:t>
      </w:r>
    </w:p>
    <w:p w14:paraId="7A94D106"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învelitoare: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membrană bituminoasă</w:t>
      </w:r>
      <w:r w:rsidRPr="007E519F">
        <w:rPr>
          <w:rFonts w:ascii="Times New Roman" w:hAnsi="Times New Roman"/>
          <w:color w:val="000000" w:themeColor="text1"/>
          <w:sz w:val="24"/>
          <w:szCs w:val="24"/>
        </w:rPr>
        <w:t>;</w:t>
      </w:r>
    </w:p>
    <w:p w14:paraId="3A23D25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Gradul de rezistență la foc: </w:t>
      </w:r>
      <w:r w:rsidRPr="007E519F">
        <w:rPr>
          <w:rFonts w:ascii="Times New Roman" w:hAnsi="Times New Roman"/>
          <w:noProof/>
          <w:color w:val="000000" w:themeColor="text1"/>
          <w:sz w:val="24"/>
          <w:szCs w:val="24"/>
        </w:rPr>
        <w:t>II</w:t>
      </w:r>
      <w:r w:rsidRPr="007E519F">
        <w:rPr>
          <w:rFonts w:ascii="Times New Roman" w:hAnsi="Times New Roman"/>
          <w:color w:val="000000" w:themeColor="text1"/>
          <w:sz w:val="24"/>
          <w:szCs w:val="24"/>
        </w:rPr>
        <w:t>.</w:t>
      </w:r>
    </w:p>
    <w:p w14:paraId="0B48EA2A" w14:textId="4C27672B" w:rsidR="004D2FB9" w:rsidRDefault="004D2FB9" w:rsidP="004D2FB9">
      <w:pPr>
        <w:tabs>
          <w:tab w:val="left" w:pos="2730"/>
        </w:tabs>
        <w:spacing w:after="0" w:line="240" w:lineRule="auto"/>
        <w:jc w:val="both"/>
        <w:rPr>
          <w:rFonts w:ascii="Times New Roman" w:hAnsi="Times New Roman"/>
          <w:b/>
          <w:color w:val="000000" w:themeColor="text1"/>
          <w:sz w:val="24"/>
          <w:szCs w:val="24"/>
        </w:rPr>
      </w:pPr>
    </w:p>
    <w:p w14:paraId="1EADCB11" w14:textId="0C541AFA" w:rsidR="00C232A8" w:rsidRDefault="00C232A8" w:rsidP="004D2FB9">
      <w:pPr>
        <w:tabs>
          <w:tab w:val="left" w:pos="2730"/>
        </w:tabs>
        <w:spacing w:after="0" w:line="240" w:lineRule="auto"/>
        <w:jc w:val="both"/>
        <w:rPr>
          <w:rFonts w:ascii="Times New Roman" w:hAnsi="Times New Roman"/>
          <w:b/>
          <w:color w:val="000000" w:themeColor="text1"/>
          <w:sz w:val="24"/>
          <w:szCs w:val="24"/>
        </w:rPr>
      </w:pPr>
    </w:p>
    <w:p w14:paraId="119BAD75" w14:textId="77777777" w:rsidR="00C232A8" w:rsidRPr="007E519F" w:rsidRDefault="00C232A8" w:rsidP="004D2FB9">
      <w:pPr>
        <w:tabs>
          <w:tab w:val="left" w:pos="2730"/>
        </w:tabs>
        <w:spacing w:after="0" w:line="240" w:lineRule="auto"/>
        <w:jc w:val="both"/>
        <w:rPr>
          <w:rFonts w:ascii="Times New Roman" w:hAnsi="Times New Roman"/>
          <w:b/>
          <w:color w:val="000000" w:themeColor="text1"/>
          <w:sz w:val="24"/>
          <w:szCs w:val="24"/>
        </w:rPr>
      </w:pPr>
    </w:p>
    <w:p w14:paraId="074BF439"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07E4F392"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INDICATORI LA NIVELUL OBIECTIVULUI DE INVESTITII:</w:t>
      </w:r>
    </w:p>
    <w:p w14:paraId="7560D8BD" w14:textId="77777777" w:rsidR="004D2FB9" w:rsidRPr="007E519F" w:rsidRDefault="004D2FB9" w:rsidP="004D2FB9">
      <w:pPr>
        <w:pStyle w:val="Heading2"/>
        <w:ind w:left="720"/>
        <w:rPr>
          <w:rFonts w:ascii="Times New Roman" w:hAnsi="Times New Roman"/>
          <w:b w:val="0"/>
          <w:bCs w:val="0"/>
          <w:color w:val="000000" w:themeColor="text1"/>
          <w:sz w:val="24"/>
          <w:szCs w:val="24"/>
        </w:rPr>
      </w:pPr>
      <w:proofErr w:type="spellStart"/>
      <w:r w:rsidRPr="007E519F">
        <w:rPr>
          <w:rFonts w:ascii="Times New Roman" w:hAnsi="Times New Roman"/>
          <w:b w:val="0"/>
          <w:bCs w:val="0"/>
          <w:color w:val="000000" w:themeColor="text1"/>
          <w:sz w:val="24"/>
          <w:szCs w:val="24"/>
        </w:rPr>
        <w:t>Indicatorii</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nivelul</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obiectivului</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investii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aferenți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clădirii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situată</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adresa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Str. Ion  Buteanu, nr.  20</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localitatea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Târgu Mureș</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judetul</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Mureș</w:t>
      </w:r>
      <w:r w:rsidRPr="007E519F">
        <w:rPr>
          <w:rFonts w:ascii="Times New Roman" w:hAnsi="Times New Roman"/>
          <w:b w:val="0"/>
          <w:bCs w:val="0"/>
          <w:color w:val="000000" w:themeColor="text1"/>
          <w:sz w:val="24"/>
          <w:szCs w:val="24"/>
        </w:rPr>
        <w:t xml:space="preserve">, sunt </w:t>
      </w:r>
      <w:proofErr w:type="spellStart"/>
      <w:r w:rsidRPr="007E519F">
        <w:rPr>
          <w:rFonts w:ascii="Times New Roman" w:hAnsi="Times New Roman"/>
          <w:b w:val="0"/>
          <w:bCs w:val="0"/>
          <w:color w:val="000000" w:themeColor="text1"/>
          <w:sz w:val="24"/>
          <w:szCs w:val="24"/>
        </w:rPr>
        <w:t>prezentați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în</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tabelele</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mai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jos</w:t>
      </w:r>
      <w:proofErr w:type="spellEnd"/>
      <w:r w:rsidRPr="007E519F">
        <w:rPr>
          <w:rFonts w:ascii="Times New Roman" w:hAnsi="Times New Roman"/>
          <w:b w:val="0"/>
          <w:bCs w:val="0"/>
          <w:color w:val="000000" w:themeColor="text1"/>
          <w:sz w:val="24"/>
          <w:szCs w:val="24"/>
        </w:rPr>
        <w:t>:</w:t>
      </w:r>
    </w:p>
    <w:p w14:paraId="1F67CD6A" w14:textId="77777777" w:rsidR="004D2FB9" w:rsidRPr="007E519F" w:rsidRDefault="004D2FB9" w:rsidP="004D2FB9">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15"/>
        <w:gridCol w:w="2187"/>
        <w:gridCol w:w="2023"/>
      </w:tblGrid>
      <w:tr w:rsidR="004D2FB9" w:rsidRPr="007E519F" w14:paraId="6D78C2F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C400DA2"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057ED8B"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840EAB3"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Valoare la  finalul implementării proiectului </w:t>
            </w:r>
          </w:p>
        </w:tc>
      </w:tr>
      <w:tr w:rsidR="004D2FB9" w:rsidRPr="007E519F" w14:paraId="0AEA94EE"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DBA9BC"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Consumul anual specific de energie finală pentru încălzire (kWh/m</w:t>
            </w:r>
            <w:r w:rsidRPr="007E519F">
              <w:rPr>
                <w:rFonts w:ascii="Times New Roman" w:hAnsi="Times New Roman"/>
                <w:color w:val="000000" w:themeColor="text1"/>
                <w:sz w:val="24"/>
                <w:szCs w:val="24"/>
                <w:vertAlign w:val="superscript"/>
                <w:lang w:eastAsia="ro-RO"/>
              </w:rPr>
              <w:t>2</w:t>
            </w:r>
            <w:r w:rsidRPr="007E519F">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0B79D3"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261,18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4D560A"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73,20</w:t>
            </w:r>
          </w:p>
        </w:tc>
      </w:tr>
      <w:tr w:rsidR="004D2FB9" w:rsidRPr="007E519F" w14:paraId="0F0F0CF1"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601306"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(kWh/m</w:t>
            </w:r>
            <w:r w:rsidRPr="007E519F">
              <w:rPr>
                <w:color w:val="000000" w:themeColor="text1"/>
                <w:vertAlign w:val="superscript"/>
              </w:rPr>
              <w:t>2</w:t>
            </w:r>
            <w:r w:rsidRPr="007E519F">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C6BF9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432,90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B11211"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211,75</w:t>
            </w:r>
          </w:p>
        </w:tc>
      </w:tr>
      <w:tr w:rsidR="004D2FB9" w:rsidRPr="007E519F" w14:paraId="4F1C9A65"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F702934"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totală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convenționale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E99DD0"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426,20</w:t>
            </w:r>
          </w:p>
        </w:tc>
        <w:tc>
          <w:tcPr>
            <w:tcW w:w="1146" w:type="pct"/>
            <w:tcBorders>
              <w:top w:val="single" w:sz="4" w:space="0" w:color="auto"/>
              <w:left w:val="single" w:sz="4" w:space="0" w:color="auto"/>
              <w:bottom w:val="single" w:sz="4" w:space="0" w:color="auto"/>
              <w:right w:val="single" w:sz="4" w:space="0" w:color="000000"/>
            </w:tcBorders>
            <w:vAlign w:val="center"/>
          </w:tcPr>
          <w:p w14:paraId="4957F9F2"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204,78</w:t>
            </w:r>
          </w:p>
        </w:tc>
      </w:tr>
      <w:tr w:rsidR="004D2FB9" w:rsidRPr="007E519F" w14:paraId="2A6994E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5BFA99"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regenerabile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A97442"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5DDD60E"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6,97</w:t>
            </w:r>
          </w:p>
        </w:tc>
      </w:tr>
      <w:tr w:rsidR="004D2FB9" w:rsidRPr="007E519F" w14:paraId="63F2772E"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823624" w14:textId="77777777" w:rsidR="004D2FB9" w:rsidRPr="007E519F" w:rsidRDefault="004D2FB9" w:rsidP="00431335">
            <w:pPr>
              <w:pStyle w:val="Default"/>
              <w:ind w:right="447"/>
              <w:rPr>
                <w:color w:val="000000" w:themeColor="text1"/>
              </w:rPr>
            </w:pPr>
            <w:r w:rsidRPr="007E519F">
              <w:rPr>
                <w:color w:val="000000" w:themeColor="text1"/>
              </w:rPr>
              <w:t xml:space="preserve">Nivel </w:t>
            </w:r>
            <w:proofErr w:type="spellStart"/>
            <w:r w:rsidRPr="007E519F">
              <w:rPr>
                <w:color w:val="000000" w:themeColor="text1"/>
              </w:rPr>
              <w:t>anual</w:t>
            </w:r>
            <w:proofErr w:type="spellEnd"/>
            <w:r w:rsidRPr="007E519F">
              <w:rPr>
                <w:color w:val="000000" w:themeColor="text1"/>
              </w:rPr>
              <w:t xml:space="preserve"> </w:t>
            </w:r>
            <w:proofErr w:type="spellStart"/>
            <w:r w:rsidRPr="007E519F">
              <w:rPr>
                <w:color w:val="000000" w:themeColor="text1"/>
              </w:rPr>
              <w:t>estimat</w:t>
            </w:r>
            <w:proofErr w:type="spellEnd"/>
            <w:r w:rsidRPr="007E519F">
              <w:rPr>
                <w:color w:val="000000" w:themeColor="text1"/>
              </w:rPr>
              <w:t xml:space="preserve"> al </w:t>
            </w:r>
            <w:proofErr w:type="spellStart"/>
            <w:r w:rsidRPr="007E519F">
              <w:rPr>
                <w:color w:val="000000" w:themeColor="text1"/>
              </w:rPr>
              <w:t>gazelor</w:t>
            </w:r>
            <w:proofErr w:type="spellEnd"/>
            <w:r w:rsidRPr="007E519F">
              <w:rPr>
                <w:color w:val="000000" w:themeColor="text1"/>
              </w:rPr>
              <w:t xml:space="preserve"> cu </w:t>
            </w:r>
            <w:proofErr w:type="spellStart"/>
            <w:r w:rsidRPr="007E519F">
              <w:rPr>
                <w:color w:val="000000" w:themeColor="text1"/>
              </w:rPr>
              <w:t>efect</w:t>
            </w:r>
            <w:proofErr w:type="spellEnd"/>
            <w:r w:rsidRPr="007E519F">
              <w:rPr>
                <w:color w:val="000000" w:themeColor="text1"/>
              </w:rPr>
              <w:t xml:space="preserve"> de </w:t>
            </w:r>
            <w:proofErr w:type="spellStart"/>
            <w:r w:rsidRPr="007E519F">
              <w:rPr>
                <w:color w:val="000000" w:themeColor="text1"/>
              </w:rPr>
              <w:t>seră</w:t>
            </w:r>
            <w:proofErr w:type="spellEnd"/>
            <w:r w:rsidRPr="007E519F">
              <w:rPr>
                <w:color w:val="000000" w:themeColor="text1"/>
              </w:rPr>
              <w:t xml:space="preserve"> (</w:t>
            </w:r>
            <w:proofErr w:type="spellStart"/>
            <w:r w:rsidRPr="007E519F">
              <w:rPr>
                <w:color w:val="000000" w:themeColor="text1"/>
              </w:rPr>
              <w:t>echivalent</w:t>
            </w:r>
            <w:proofErr w:type="spellEnd"/>
            <w:r w:rsidRPr="007E519F">
              <w:rPr>
                <w:color w:val="000000" w:themeColor="text1"/>
              </w:rPr>
              <w:t xml:space="preserve"> kgCO2/ m</w:t>
            </w:r>
            <w:r w:rsidRPr="007E519F">
              <w:rPr>
                <w:color w:val="000000" w:themeColor="text1"/>
                <w:vertAlign w:val="superscript"/>
              </w:rPr>
              <w:t>2</w:t>
            </w:r>
            <w:r w:rsidRPr="007E519F">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63BCD9"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73,53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50AC65"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34,80</w:t>
            </w:r>
          </w:p>
        </w:tc>
      </w:tr>
    </w:tbl>
    <w:p w14:paraId="67D30D67" w14:textId="77777777" w:rsidR="004D2FB9" w:rsidRPr="007E519F" w:rsidRDefault="004D2FB9" w:rsidP="004D2FB9">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937"/>
        <w:gridCol w:w="1927"/>
      </w:tblGrid>
      <w:tr w:rsidR="004D2FB9" w:rsidRPr="007E519F" w14:paraId="65784916"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6B625A0"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4CE329C"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indicator</w:t>
            </w:r>
          </w:p>
        </w:tc>
      </w:tr>
      <w:tr w:rsidR="004D2FB9" w:rsidRPr="007E519F" w14:paraId="24EBDFF3"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298B698"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A1CABF"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277.874,00</w:t>
            </w:r>
          </w:p>
        </w:tc>
      </w:tr>
    </w:tbl>
    <w:p w14:paraId="07FB2999" w14:textId="77777777" w:rsidR="004D2FB9" w:rsidRPr="007E519F" w:rsidRDefault="004D2FB9" w:rsidP="004D2FB9">
      <w:pPr>
        <w:rPr>
          <w:rFonts w:ascii="Times New Roman" w:hAnsi="Times New Roman"/>
          <w:color w:val="000000" w:themeColor="text1"/>
          <w:sz w:val="24"/>
          <w:szCs w:val="24"/>
        </w:rPr>
      </w:pPr>
    </w:p>
    <w:p w14:paraId="49778E86" w14:textId="77777777" w:rsidR="004D2FB9" w:rsidRPr="007E519F" w:rsidRDefault="004D2FB9" w:rsidP="004D2FB9">
      <w:pPr>
        <w:rPr>
          <w:rFonts w:ascii="Times New Roman" w:hAnsi="Times New Roman"/>
          <w:color w:val="000000" w:themeColor="text1"/>
          <w:sz w:val="24"/>
          <w:szCs w:val="24"/>
        </w:rPr>
      </w:pPr>
    </w:p>
    <w:p w14:paraId="0AA39083" w14:textId="77777777" w:rsidR="004D2FB9" w:rsidRPr="007E519F" w:rsidRDefault="004D2FB9" w:rsidP="004D2FB9">
      <w:pPr>
        <w:pStyle w:val="Heading2"/>
        <w:numPr>
          <w:ilvl w:val="0"/>
          <w:numId w:val="9"/>
        </w:numPr>
        <w:ind w:left="1146"/>
        <w:rPr>
          <w:rFonts w:ascii="Times New Roman" w:hAnsi="Times New Roman"/>
          <w:i/>
          <w:color w:val="000000" w:themeColor="text1"/>
          <w:sz w:val="24"/>
          <w:szCs w:val="24"/>
        </w:rPr>
      </w:pPr>
      <w:r w:rsidRPr="007E519F">
        <w:rPr>
          <w:rFonts w:ascii="Times New Roman" w:hAnsi="Times New Roman"/>
          <w:color w:val="000000" w:themeColor="text1"/>
          <w:sz w:val="24"/>
          <w:szCs w:val="24"/>
        </w:rPr>
        <w:t xml:space="preserve">LUCRĂRI PROPUSE PENTRU CREȘTEREA EFICIENȚEI ENERGETICE </w:t>
      </w:r>
    </w:p>
    <w:p w14:paraId="3FEB9F4C" w14:textId="77777777" w:rsidR="004D2FB9" w:rsidRPr="007E519F" w:rsidRDefault="004D2FB9" w:rsidP="004D2FB9">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D2FB9" w:rsidRPr="007E519F" w14:paraId="09CB9D53" w14:textId="77777777" w:rsidTr="00431335">
        <w:trPr>
          <w:trHeight w:val="819"/>
        </w:trPr>
        <w:tc>
          <w:tcPr>
            <w:tcW w:w="401" w:type="dxa"/>
          </w:tcPr>
          <w:p w14:paraId="4D4AF8C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037DAA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4D2FB9" w:rsidRPr="007E519F" w14:paraId="288B2B04" w14:textId="77777777" w:rsidTr="00431335">
        <w:trPr>
          <w:trHeight w:val="489"/>
        </w:trPr>
        <w:tc>
          <w:tcPr>
            <w:tcW w:w="401" w:type="dxa"/>
          </w:tcPr>
          <w:p w14:paraId="635F212A"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38821F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pereților exteriori cu o grosime a termoizolației de </w:t>
            </w:r>
            <w:r w:rsidRPr="007E519F">
              <w:rPr>
                <w:rFonts w:ascii="Times New Roman" w:hAnsi="Times New Roman"/>
                <w:noProof/>
                <w:sz w:val="24"/>
                <w:szCs w:val="24"/>
              </w:rPr>
              <w:t>15</w:t>
            </w:r>
            <w:r w:rsidRPr="007E519F">
              <w:rPr>
                <w:rFonts w:ascii="Times New Roman" w:hAnsi="Times New Roman"/>
                <w:sz w:val="24"/>
                <w:szCs w:val="24"/>
              </w:rPr>
              <w:t xml:space="preserve"> cm;</w:t>
            </w:r>
          </w:p>
        </w:tc>
      </w:tr>
      <w:tr w:rsidR="004D2FB9" w:rsidRPr="007E519F" w14:paraId="328E8585" w14:textId="77777777" w:rsidTr="00431335">
        <w:trPr>
          <w:trHeight w:val="489"/>
        </w:trPr>
        <w:tc>
          <w:tcPr>
            <w:tcW w:w="401" w:type="dxa"/>
          </w:tcPr>
          <w:p w14:paraId="7DFDF3B8"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127BCDB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planşeului peste ultimul nivel cu sisteme termoizolante (acoperișul clădirii este de tip </w:t>
            </w:r>
            <w:r w:rsidRPr="007E519F">
              <w:rPr>
                <w:rFonts w:ascii="Times New Roman" w:hAnsi="Times New Roman"/>
                <w:noProof/>
                <w:sz w:val="24"/>
                <w:szCs w:val="24"/>
              </w:rPr>
              <w:t>Terasa</w:t>
            </w:r>
            <w:r w:rsidRPr="007E519F">
              <w:rPr>
                <w:rFonts w:ascii="Times New Roman" w:hAnsi="Times New Roman"/>
                <w:sz w:val="24"/>
                <w:szCs w:val="24"/>
              </w:rPr>
              <w:t>):</w:t>
            </w:r>
          </w:p>
        </w:tc>
      </w:tr>
      <w:tr w:rsidR="004D2FB9" w:rsidRPr="007E519F" w14:paraId="11A6314B" w14:textId="77777777" w:rsidTr="00431335">
        <w:trPr>
          <w:trHeight w:val="835"/>
        </w:trPr>
        <w:tc>
          <w:tcPr>
            <w:tcW w:w="401" w:type="dxa"/>
          </w:tcPr>
          <w:p w14:paraId="20A51C14" w14:textId="77777777" w:rsidR="004D2FB9" w:rsidRPr="007E519F" w:rsidRDefault="004D2FB9" w:rsidP="00431335">
            <w:pPr>
              <w:spacing w:after="0"/>
              <w:rPr>
                <w:rFonts w:ascii="Times New Roman" w:hAnsi="Times New Roman"/>
                <w:sz w:val="24"/>
                <w:szCs w:val="24"/>
              </w:rPr>
            </w:pPr>
          </w:p>
        </w:tc>
        <w:tc>
          <w:tcPr>
            <w:tcW w:w="382" w:type="dxa"/>
            <w:gridSpan w:val="2"/>
          </w:tcPr>
          <w:p w14:paraId="79330028" w14:textId="77777777" w:rsidR="004D2FB9" w:rsidRPr="007E519F" w:rsidRDefault="004D2FB9" w:rsidP="00431335">
            <w:pPr>
              <w:spacing w:after="0"/>
              <w:rPr>
                <w:rFonts w:ascii="Times New Roman" w:hAnsi="Times New Roman"/>
                <w:sz w:val="24"/>
                <w:szCs w:val="24"/>
              </w:rPr>
            </w:pPr>
          </w:p>
        </w:tc>
        <w:tc>
          <w:tcPr>
            <w:tcW w:w="7912" w:type="dxa"/>
          </w:tcPr>
          <w:p w14:paraId="3499F70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xml:space="preserve">- Termo-hidroizolarea acoperișului tip terasă cu o grosime a termoizolației de 20 cm.  </w:t>
            </w:r>
          </w:p>
        </w:tc>
      </w:tr>
      <w:tr w:rsidR="004D2FB9" w:rsidRPr="007E519F" w14:paraId="3254432D" w14:textId="77777777" w:rsidTr="00431335">
        <w:trPr>
          <w:trHeight w:val="487"/>
        </w:trPr>
        <w:tc>
          <w:tcPr>
            <w:tcW w:w="401" w:type="dxa"/>
            <w:vMerge w:val="restart"/>
          </w:tcPr>
          <w:p w14:paraId="2FBDBFBF"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lastRenderedPageBreak/>
              <w:t>⇨</w:t>
            </w:r>
          </w:p>
        </w:tc>
        <w:tc>
          <w:tcPr>
            <w:tcW w:w="8294" w:type="dxa"/>
            <w:gridSpan w:val="3"/>
          </w:tcPr>
          <w:p w14:paraId="1D71D06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Închiderea balcoanelor şi/sau a logiilor cu tâmplărie termoizolantă, inclusiv izolarea termică a parapeţilor(dacă este cazul):</w:t>
            </w:r>
          </w:p>
        </w:tc>
      </w:tr>
      <w:tr w:rsidR="004D2FB9" w:rsidRPr="007E519F" w14:paraId="77CE237B" w14:textId="77777777" w:rsidTr="00431335">
        <w:trPr>
          <w:trHeight w:val="396"/>
        </w:trPr>
        <w:tc>
          <w:tcPr>
            <w:tcW w:w="401" w:type="dxa"/>
            <w:vMerge/>
          </w:tcPr>
          <w:p w14:paraId="65A1EDB0" w14:textId="77777777" w:rsidR="004D2FB9" w:rsidRPr="007E519F" w:rsidRDefault="004D2FB9" w:rsidP="00431335">
            <w:pPr>
              <w:spacing w:after="0"/>
              <w:rPr>
                <w:rFonts w:ascii="Times New Roman" w:hAnsi="Times New Roman"/>
                <w:sz w:val="24"/>
                <w:szCs w:val="24"/>
              </w:rPr>
            </w:pPr>
          </w:p>
        </w:tc>
        <w:tc>
          <w:tcPr>
            <w:tcW w:w="370" w:type="dxa"/>
          </w:tcPr>
          <w:p w14:paraId="102858B3" w14:textId="77777777" w:rsidR="004D2FB9" w:rsidRPr="007E519F" w:rsidRDefault="004D2FB9" w:rsidP="00431335">
            <w:pPr>
              <w:pStyle w:val="Heading5"/>
              <w:outlineLvl w:val="4"/>
              <w:rPr>
                <w:rFonts w:ascii="Times New Roman" w:hAnsi="Times New Roman"/>
                <w:b w:val="0"/>
                <w:bCs w:val="0"/>
                <w:color w:val="auto"/>
                <w:sz w:val="24"/>
                <w:szCs w:val="24"/>
              </w:rPr>
            </w:pPr>
          </w:p>
        </w:tc>
        <w:tc>
          <w:tcPr>
            <w:tcW w:w="7924" w:type="dxa"/>
            <w:gridSpan w:val="2"/>
          </w:tcPr>
          <w:p w14:paraId="76DF83BF" w14:textId="77777777" w:rsidR="004D2FB9" w:rsidRPr="007E519F" w:rsidRDefault="004D2FB9" w:rsidP="00431335">
            <w:pPr>
              <w:pStyle w:val="Heading5"/>
              <w:spacing w:before="0"/>
              <w:outlineLvl w:val="4"/>
              <w:rPr>
                <w:rFonts w:ascii="Times New Roman" w:hAnsi="Times New Roman"/>
                <w:b w:val="0"/>
                <w:bCs w:val="0"/>
                <w:color w:val="auto"/>
                <w:sz w:val="24"/>
                <w:szCs w:val="24"/>
              </w:rPr>
            </w:pPr>
            <w:r w:rsidRPr="007E519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D2FB9" w:rsidRPr="007E519F" w14:paraId="114E40B8" w14:textId="77777777" w:rsidTr="00431335">
        <w:trPr>
          <w:trHeight w:val="89"/>
        </w:trPr>
        <w:tc>
          <w:tcPr>
            <w:tcW w:w="401" w:type="dxa"/>
            <w:vMerge w:val="restart"/>
          </w:tcPr>
          <w:p w14:paraId="3A341182" w14:textId="77777777" w:rsidR="004D2FB9" w:rsidRPr="007E519F" w:rsidRDefault="004D2FB9" w:rsidP="00431335">
            <w:pPr>
              <w:spacing w:after="0"/>
              <w:rPr>
                <w:rFonts w:ascii="Times New Roman" w:hAnsi="Times New Roman"/>
                <w:sz w:val="24"/>
                <w:szCs w:val="24"/>
              </w:rPr>
            </w:pPr>
          </w:p>
        </w:tc>
        <w:tc>
          <w:tcPr>
            <w:tcW w:w="8294" w:type="dxa"/>
            <w:gridSpan w:val="3"/>
          </w:tcPr>
          <w:p w14:paraId="7A906A6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planşeului peste subsol (unde este cazul):</w:t>
            </w:r>
          </w:p>
        </w:tc>
      </w:tr>
      <w:tr w:rsidR="004D2FB9" w:rsidRPr="007E519F" w14:paraId="4F898222" w14:textId="77777777" w:rsidTr="00431335">
        <w:trPr>
          <w:trHeight w:val="222"/>
        </w:trPr>
        <w:tc>
          <w:tcPr>
            <w:tcW w:w="401" w:type="dxa"/>
            <w:vMerge/>
          </w:tcPr>
          <w:p w14:paraId="021583ED" w14:textId="77777777" w:rsidR="004D2FB9" w:rsidRPr="007E519F" w:rsidRDefault="004D2FB9" w:rsidP="00431335">
            <w:pPr>
              <w:spacing w:after="0"/>
              <w:rPr>
                <w:rFonts w:ascii="Times New Roman" w:hAnsi="Times New Roman"/>
                <w:sz w:val="24"/>
                <w:szCs w:val="24"/>
              </w:rPr>
            </w:pPr>
          </w:p>
        </w:tc>
        <w:tc>
          <w:tcPr>
            <w:tcW w:w="382" w:type="dxa"/>
            <w:gridSpan w:val="2"/>
          </w:tcPr>
          <w:p w14:paraId="0E72CD9A" w14:textId="77777777" w:rsidR="004D2FB9" w:rsidRPr="007E519F" w:rsidRDefault="004D2FB9" w:rsidP="00431335">
            <w:pPr>
              <w:spacing w:after="0"/>
              <w:rPr>
                <w:rFonts w:ascii="Times New Roman" w:hAnsi="Times New Roman"/>
                <w:sz w:val="24"/>
                <w:szCs w:val="24"/>
              </w:rPr>
            </w:pPr>
          </w:p>
        </w:tc>
        <w:tc>
          <w:tcPr>
            <w:tcW w:w="7912" w:type="dxa"/>
          </w:tcPr>
          <w:p w14:paraId="654650C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Nu este cazul sa se termoizoleze planșeul peste subsol;</w:t>
            </w:r>
          </w:p>
          <w:p w14:paraId="5594FBB7" w14:textId="77777777" w:rsidR="004D2FB9" w:rsidRPr="007E519F" w:rsidRDefault="004D2FB9" w:rsidP="00431335">
            <w:pPr>
              <w:pStyle w:val="Heading5"/>
              <w:spacing w:before="0"/>
              <w:outlineLvl w:val="4"/>
              <w:rPr>
                <w:rFonts w:ascii="Times New Roman" w:hAnsi="Times New Roman"/>
                <w:sz w:val="24"/>
                <w:szCs w:val="24"/>
              </w:rPr>
            </w:pPr>
            <w:r w:rsidRPr="007E519F">
              <w:rPr>
                <w:rFonts w:ascii="Times New Roman" w:hAnsi="Times New Roman"/>
                <w:b w:val="0"/>
                <w:bCs w:val="0"/>
                <w:color w:val="auto"/>
                <w:sz w:val="24"/>
                <w:szCs w:val="24"/>
              </w:rPr>
              <w:t xml:space="preserve">- Se </w:t>
            </w:r>
            <w:proofErr w:type="spellStart"/>
            <w:r w:rsidRPr="007E519F">
              <w:rPr>
                <w:rFonts w:ascii="Times New Roman" w:hAnsi="Times New Roman"/>
                <w:b w:val="0"/>
                <w:bCs w:val="0"/>
                <w:color w:val="auto"/>
                <w:sz w:val="24"/>
                <w:szCs w:val="24"/>
              </w:rPr>
              <w:t>propune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izolarea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termică</w:t>
            </w:r>
            <w:proofErr w:type="spellEnd"/>
            <w:r w:rsidRPr="007E519F">
              <w:rPr>
                <w:rFonts w:ascii="Times New Roman" w:hAnsi="Times New Roman"/>
                <w:b w:val="0"/>
                <w:bCs w:val="0"/>
                <w:color w:val="auto"/>
                <w:sz w:val="24"/>
                <w:szCs w:val="24"/>
              </w:rPr>
              <w:t xml:space="preserve"> la </w:t>
            </w:r>
            <w:proofErr w:type="spellStart"/>
            <w:r w:rsidRPr="007E519F">
              <w:rPr>
                <w:rFonts w:ascii="Times New Roman" w:hAnsi="Times New Roman"/>
                <w:b w:val="0"/>
                <w:bCs w:val="0"/>
                <w:color w:val="auto"/>
                <w:sz w:val="24"/>
                <w:szCs w:val="24"/>
              </w:rPr>
              <w:t>pereții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și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tavanele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comune</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apartamentele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zona de </w:t>
            </w:r>
            <w:proofErr w:type="spellStart"/>
            <w:r w:rsidRPr="007E519F">
              <w:rPr>
                <w:rFonts w:ascii="Times New Roman" w:hAnsi="Times New Roman"/>
                <w:b w:val="0"/>
                <w:bCs w:val="0"/>
                <w:color w:val="auto"/>
                <w:sz w:val="24"/>
                <w:szCs w:val="24"/>
              </w:rPr>
              <w:t>acces</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casa </w:t>
            </w:r>
            <w:proofErr w:type="spellStart"/>
            <w:r w:rsidRPr="007E519F">
              <w:rPr>
                <w:rFonts w:ascii="Times New Roman" w:hAnsi="Times New Roman"/>
                <w:b w:val="0"/>
                <w:bCs w:val="0"/>
                <w:color w:val="auto"/>
                <w:sz w:val="24"/>
                <w:szCs w:val="24"/>
              </w:rPr>
              <w:t>scării</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sistem</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grosimea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stratului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de 10 cm.</w:t>
            </w:r>
          </w:p>
        </w:tc>
      </w:tr>
      <w:tr w:rsidR="004D2FB9" w:rsidRPr="007E519F" w14:paraId="061428E1" w14:textId="77777777" w:rsidTr="00431335">
        <w:trPr>
          <w:trHeight w:val="489"/>
        </w:trPr>
        <w:tc>
          <w:tcPr>
            <w:tcW w:w="401" w:type="dxa"/>
          </w:tcPr>
          <w:p w14:paraId="69522658"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0F95EF9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D2FB9" w:rsidRPr="007E519F" w14:paraId="220877AB" w14:textId="77777777" w:rsidTr="00431335">
        <w:trPr>
          <w:trHeight w:val="489"/>
        </w:trPr>
        <w:tc>
          <w:tcPr>
            <w:tcW w:w="401" w:type="dxa"/>
          </w:tcPr>
          <w:p w14:paraId="4E70F0B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DD07AEB"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Reabilitarea/modernizarea instalației de iluminat din casele de scară prin înlocuirea circuitelor de iluminat deteriorate sau subdimensionate;</w:t>
            </w:r>
          </w:p>
        </w:tc>
      </w:tr>
      <w:tr w:rsidR="004D2FB9" w:rsidRPr="007E519F" w14:paraId="5FBCE302" w14:textId="77777777" w:rsidTr="00431335">
        <w:trPr>
          <w:trHeight w:val="489"/>
        </w:trPr>
        <w:tc>
          <w:tcPr>
            <w:tcW w:w="401" w:type="dxa"/>
          </w:tcPr>
          <w:p w14:paraId="39E39CFC"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C0A3C6C"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4D2FB9" w:rsidRPr="007E519F" w14:paraId="11B5EC94" w14:textId="77777777" w:rsidTr="00431335">
        <w:trPr>
          <w:trHeight w:val="489"/>
        </w:trPr>
        <w:tc>
          <w:tcPr>
            <w:tcW w:w="401" w:type="dxa"/>
          </w:tcPr>
          <w:p w14:paraId="6C5DB398"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1BFAF5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D2FB9" w:rsidRPr="007E519F" w14:paraId="7EBC26BC" w14:textId="77777777" w:rsidTr="00431335">
        <w:trPr>
          <w:trHeight w:val="489"/>
        </w:trPr>
        <w:tc>
          <w:tcPr>
            <w:tcW w:w="401" w:type="dxa"/>
          </w:tcPr>
          <w:p w14:paraId="0B41B30D" w14:textId="77777777" w:rsidR="004D2FB9" w:rsidRPr="007E519F" w:rsidRDefault="004D2FB9" w:rsidP="00431335">
            <w:pPr>
              <w:spacing w:after="0"/>
              <w:rPr>
                <w:rFonts w:ascii="Times New Roman" w:hAnsi="Times New Roman"/>
                <w:sz w:val="24"/>
                <w:szCs w:val="24"/>
              </w:rPr>
            </w:pPr>
          </w:p>
        </w:tc>
        <w:tc>
          <w:tcPr>
            <w:tcW w:w="8294" w:type="dxa"/>
            <w:gridSpan w:val="3"/>
          </w:tcPr>
          <w:p w14:paraId="727E9F8F" w14:textId="77777777" w:rsidR="004D2FB9" w:rsidRPr="007E519F" w:rsidRDefault="004D2FB9" w:rsidP="00431335">
            <w:pPr>
              <w:spacing w:after="0"/>
              <w:rPr>
                <w:rFonts w:ascii="Times New Roman" w:hAnsi="Times New Roman"/>
                <w:sz w:val="24"/>
                <w:szCs w:val="24"/>
              </w:rPr>
            </w:pPr>
          </w:p>
        </w:tc>
      </w:tr>
      <w:tr w:rsidR="004D2FB9" w:rsidRPr="007E519F" w14:paraId="62F8FD0C" w14:textId="77777777" w:rsidTr="00431335">
        <w:trPr>
          <w:trHeight w:val="309"/>
        </w:trPr>
        <w:tc>
          <w:tcPr>
            <w:tcW w:w="401" w:type="dxa"/>
          </w:tcPr>
          <w:p w14:paraId="1326E8D2"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6BE70C4" w14:textId="77777777" w:rsidR="004D2FB9" w:rsidRPr="007E519F" w:rsidRDefault="004D2FB9" w:rsidP="00431335">
            <w:pPr>
              <w:spacing w:after="0"/>
              <w:rPr>
                <w:rFonts w:ascii="Times New Roman" w:hAnsi="Times New Roman"/>
                <w:b/>
                <w:bCs/>
                <w:sz w:val="24"/>
                <w:szCs w:val="24"/>
              </w:rPr>
            </w:pPr>
            <w:r w:rsidRPr="007E519F">
              <w:rPr>
                <w:rFonts w:ascii="Times New Roman" w:hAnsi="Times New Roman"/>
                <w:b/>
                <w:bCs/>
                <w:sz w:val="24"/>
                <w:szCs w:val="24"/>
              </w:rPr>
              <w:t>Recomandări propuse:</w:t>
            </w:r>
          </w:p>
        </w:tc>
      </w:tr>
      <w:tr w:rsidR="004D2FB9" w:rsidRPr="007E519F" w14:paraId="2BEE9D34" w14:textId="77777777" w:rsidTr="00431335">
        <w:trPr>
          <w:trHeight w:val="489"/>
        </w:trPr>
        <w:tc>
          <w:tcPr>
            <w:tcW w:w="401" w:type="dxa"/>
          </w:tcPr>
          <w:p w14:paraId="05109A24" w14:textId="77777777" w:rsidR="004D2FB9" w:rsidRPr="007E519F" w:rsidRDefault="004D2FB9" w:rsidP="00431335">
            <w:pPr>
              <w:spacing w:after="0"/>
              <w:rPr>
                <w:rFonts w:ascii="Times New Roman" w:hAnsi="Times New Roman"/>
                <w:sz w:val="24"/>
                <w:szCs w:val="24"/>
              </w:rPr>
            </w:pPr>
          </w:p>
        </w:tc>
        <w:tc>
          <w:tcPr>
            <w:tcW w:w="382" w:type="dxa"/>
            <w:gridSpan w:val="2"/>
          </w:tcPr>
          <w:p w14:paraId="68F6165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43C306F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trotuarelor de protecţie, în scopul eliminării infiltraţiilor la infrastructura blocului de locuinţe, în zonele degradate;</w:t>
            </w:r>
          </w:p>
        </w:tc>
      </w:tr>
      <w:tr w:rsidR="004D2FB9" w:rsidRPr="007E519F" w14:paraId="73ED485C" w14:textId="77777777" w:rsidTr="00431335">
        <w:trPr>
          <w:trHeight w:val="489"/>
        </w:trPr>
        <w:tc>
          <w:tcPr>
            <w:tcW w:w="401" w:type="dxa"/>
          </w:tcPr>
          <w:p w14:paraId="7C119034" w14:textId="77777777" w:rsidR="004D2FB9" w:rsidRPr="007E519F" w:rsidRDefault="004D2FB9" w:rsidP="00431335">
            <w:pPr>
              <w:spacing w:after="0"/>
              <w:rPr>
                <w:rFonts w:ascii="Times New Roman" w:hAnsi="Times New Roman"/>
                <w:sz w:val="24"/>
                <w:szCs w:val="24"/>
              </w:rPr>
            </w:pPr>
          </w:p>
        </w:tc>
        <w:tc>
          <w:tcPr>
            <w:tcW w:w="382" w:type="dxa"/>
            <w:gridSpan w:val="2"/>
          </w:tcPr>
          <w:p w14:paraId="48D6238F"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5A1F0AC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 </w:t>
            </w:r>
            <w:r w:rsidRPr="007E519F">
              <w:rPr>
                <w:rFonts w:ascii="Times New Roman" w:hAnsi="Times New Roman"/>
                <w:noProof/>
                <w:sz w:val="24"/>
                <w:szCs w:val="24"/>
              </w:rPr>
              <w:t>Repararea/construirea acoperişului tip terasă, inclusiv repararea sistemului de colectare a apelor meteorice de la nivelul terasei;</w:t>
            </w:r>
          </w:p>
        </w:tc>
      </w:tr>
      <w:tr w:rsidR="004D2FB9" w:rsidRPr="007E519F" w14:paraId="34A948CE" w14:textId="77777777" w:rsidTr="00431335">
        <w:trPr>
          <w:trHeight w:val="489"/>
        </w:trPr>
        <w:tc>
          <w:tcPr>
            <w:tcW w:w="401" w:type="dxa"/>
          </w:tcPr>
          <w:p w14:paraId="70FDE9FB" w14:textId="77777777" w:rsidR="004D2FB9" w:rsidRPr="007E519F" w:rsidRDefault="004D2FB9" w:rsidP="00431335">
            <w:pPr>
              <w:spacing w:after="0"/>
              <w:rPr>
                <w:rFonts w:ascii="Times New Roman" w:hAnsi="Times New Roman"/>
                <w:sz w:val="24"/>
                <w:szCs w:val="24"/>
              </w:rPr>
            </w:pPr>
          </w:p>
        </w:tc>
        <w:tc>
          <w:tcPr>
            <w:tcW w:w="382" w:type="dxa"/>
            <w:gridSpan w:val="2"/>
          </w:tcPr>
          <w:p w14:paraId="5806261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7EEF1298"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Demontarea instalaţiilor şi a echipamentelor montate aparent pe anvelopa clădirii, precum şi remontarea acestora după efectuarea lucrărilor de intervenţie;</w:t>
            </w:r>
          </w:p>
        </w:tc>
      </w:tr>
      <w:tr w:rsidR="004D2FB9" w:rsidRPr="007E519F" w14:paraId="47917C70" w14:textId="77777777" w:rsidTr="00431335">
        <w:trPr>
          <w:trHeight w:val="489"/>
        </w:trPr>
        <w:tc>
          <w:tcPr>
            <w:tcW w:w="401" w:type="dxa"/>
          </w:tcPr>
          <w:p w14:paraId="5D5ADCC7" w14:textId="77777777" w:rsidR="004D2FB9" w:rsidRPr="007E519F" w:rsidRDefault="004D2FB9" w:rsidP="00431335">
            <w:pPr>
              <w:spacing w:after="0"/>
              <w:rPr>
                <w:rFonts w:ascii="Times New Roman" w:hAnsi="Times New Roman"/>
                <w:sz w:val="24"/>
                <w:szCs w:val="24"/>
              </w:rPr>
            </w:pPr>
          </w:p>
        </w:tc>
        <w:tc>
          <w:tcPr>
            <w:tcW w:w="382" w:type="dxa"/>
            <w:gridSpan w:val="2"/>
          </w:tcPr>
          <w:p w14:paraId="01D4A54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55D42B6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elementelor de construcţie ale faţadei care prezintă potenţial pericol de desprindere şi/sau afectează funcţionalitatea clădirii;</w:t>
            </w:r>
          </w:p>
        </w:tc>
      </w:tr>
      <w:tr w:rsidR="004D2FB9" w:rsidRPr="007E519F" w14:paraId="4E8F0CD8" w14:textId="77777777" w:rsidTr="00431335">
        <w:trPr>
          <w:trHeight w:val="489"/>
        </w:trPr>
        <w:tc>
          <w:tcPr>
            <w:tcW w:w="401" w:type="dxa"/>
          </w:tcPr>
          <w:p w14:paraId="335FAEC1" w14:textId="77777777" w:rsidR="004D2FB9" w:rsidRPr="007E519F" w:rsidRDefault="004D2FB9" w:rsidP="00431335">
            <w:pPr>
              <w:spacing w:after="0"/>
              <w:rPr>
                <w:rFonts w:ascii="Times New Roman" w:hAnsi="Times New Roman"/>
                <w:sz w:val="24"/>
                <w:szCs w:val="24"/>
              </w:rPr>
            </w:pPr>
          </w:p>
        </w:tc>
        <w:tc>
          <w:tcPr>
            <w:tcW w:w="382" w:type="dxa"/>
            <w:gridSpan w:val="2"/>
          </w:tcPr>
          <w:p w14:paraId="78BFE25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745A7D8A"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Refacerea finisajelor interioare în zonele de intervenţie;</w:t>
            </w:r>
          </w:p>
        </w:tc>
      </w:tr>
      <w:tr w:rsidR="004D2FB9" w:rsidRPr="007E519F" w14:paraId="4E22D7F6" w14:textId="77777777" w:rsidTr="00431335">
        <w:trPr>
          <w:trHeight w:val="489"/>
        </w:trPr>
        <w:tc>
          <w:tcPr>
            <w:tcW w:w="401" w:type="dxa"/>
          </w:tcPr>
          <w:p w14:paraId="60ECA218" w14:textId="77777777" w:rsidR="004D2FB9" w:rsidRPr="007E519F" w:rsidRDefault="004D2FB9" w:rsidP="00431335">
            <w:pPr>
              <w:spacing w:after="0"/>
              <w:rPr>
                <w:rFonts w:ascii="Times New Roman" w:hAnsi="Times New Roman"/>
                <w:sz w:val="24"/>
                <w:szCs w:val="24"/>
              </w:rPr>
            </w:pPr>
          </w:p>
        </w:tc>
        <w:tc>
          <w:tcPr>
            <w:tcW w:w="382" w:type="dxa"/>
            <w:gridSpan w:val="2"/>
          </w:tcPr>
          <w:p w14:paraId="7113549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0DA06DC9" w14:textId="77777777" w:rsidR="004D2FB9" w:rsidRPr="007E519F" w:rsidRDefault="004D2FB9" w:rsidP="00431335">
            <w:pPr>
              <w:spacing w:after="0"/>
              <w:rPr>
                <w:rFonts w:ascii="Times New Roman" w:eastAsia="Arial" w:hAnsi="Times New Roman"/>
                <w:color w:val="000000" w:themeColor="text1"/>
                <w:sz w:val="24"/>
                <w:szCs w:val="24"/>
              </w:rPr>
            </w:pPr>
            <w:r w:rsidRPr="007E519F">
              <w:rPr>
                <w:rFonts w:ascii="Times New Roman" w:eastAsia="Arial" w:hAnsi="Times New Roman"/>
                <w:color w:val="000000" w:themeColor="text1"/>
                <w:sz w:val="24"/>
                <w:szCs w:val="24"/>
              </w:rPr>
              <w:t>- Înlocuirea sau modernizarea liftului/lifturilor (unde este cazul):</w:t>
            </w:r>
          </w:p>
          <w:p w14:paraId="5EA07E87" w14:textId="77777777" w:rsidR="004D2FB9" w:rsidRPr="007E519F" w:rsidRDefault="004D2FB9" w:rsidP="00431335">
            <w:pPr>
              <w:ind w:left="410"/>
              <w:rPr>
                <w:rFonts w:ascii="Times New Roman" w:hAnsi="Times New Roman"/>
                <w:sz w:val="24"/>
                <w:szCs w:val="24"/>
              </w:rPr>
            </w:pPr>
            <w:r w:rsidRPr="007E519F">
              <w:rPr>
                <w:rFonts w:ascii="Times New Roman" w:hAnsi="Times New Roman"/>
                <w:noProof/>
                <w:sz w:val="24"/>
                <w:szCs w:val="24"/>
              </w:rPr>
              <w:t>Nu este cazul.</w:t>
            </w:r>
          </w:p>
        </w:tc>
      </w:tr>
    </w:tbl>
    <w:p w14:paraId="29C3C6D2" w14:textId="77777777" w:rsidR="004D2FB9" w:rsidRPr="007E519F" w:rsidRDefault="004D2FB9" w:rsidP="004D2FB9">
      <w:pPr>
        <w:autoSpaceDE w:val="0"/>
        <w:autoSpaceDN w:val="0"/>
        <w:adjustRightInd w:val="0"/>
        <w:spacing w:after="0"/>
        <w:rPr>
          <w:rFonts w:ascii="Times New Roman" w:hAnsi="Times New Roman"/>
          <w:color w:val="000000" w:themeColor="text1"/>
          <w:sz w:val="24"/>
          <w:szCs w:val="24"/>
        </w:rPr>
      </w:pPr>
    </w:p>
    <w:p w14:paraId="56AF2095" w14:textId="77777777" w:rsidR="004D2FB9" w:rsidRPr="007E519F" w:rsidRDefault="004D2FB9" w:rsidP="004D2FB9">
      <w:pPr>
        <w:spacing w:after="0"/>
        <w:jc w:val="right"/>
        <w:textAlignment w:val="baseline"/>
        <w:rPr>
          <w:rFonts w:ascii="Times New Roman" w:hAnsi="Times New Roman"/>
          <w:color w:val="000000" w:themeColor="text1"/>
          <w:sz w:val="24"/>
          <w:szCs w:val="24"/>
        </w:rPr>
        <w:sectPr w:rsidR="004D2FB9" w:rsidRPr="007E519F" w:rsidSect="00C232A8">
          <w:headerReference w:type="default" r:id="rId9"/>
          <w:footerReference w:type="even" r:id="rId10"/>
          <w:footerReference w:type="first" r:id="rId11"/>
          <w:pgSz w:w="11909" w:h="16834" w:code="9"/>
          <w:pgMar w:top="794" w:right="1136" w:bottom="907" w:left="1701" w:header="540" w:footer="24" w:gutter="0"/>
          <w:pgNumType w:start="1"/>
          <w:cols w:space="720"/>
          <w:noEndnote/>
          <w:titlePg/>
          <w:docGrid w:linePitch="299"/>
        </w:sectPr>
      </w:pPr>
    </w:p>
    <w:p w14:paraId="1781DA1C" w14:textId="77777777" w:rsidR="004D2FB9" w:rsidRPr="007E519F" w:rsidRDefault="004D2FB9" w:rsidP="004D2FB9">
      <w:pPr>
        <w:spacing w:after="0" w:line="240" w:lineRule="auto"/>
        <w:jc w:val="right"/>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Data: 06.04.2022</w:t>
      </w:r>
    </w:p>
    <w:p w14:paraId="6B991FD0" w14:textId="77777777" w:rsidR="004D2FB9" w:rsidRPr="007E519F" w:rsidRDefault="004D2FB9" w:rsidP="004D2FB9">
      <w:pPr>
        <w:spacing w:after="0"/>
        <w:jc w:val="both"/>
        <w:textAlignment w:val="baseline"/>
        <w:rPr>
          <w:rFonts w:ascii="Times New Roman" w:hAnsi="Times New Roman"/>
          <w:color w:val="000000" w:themeColor="text1"/>
          <w:sz w:val="24"/>
          <w:szCs w:val="24"/>
        </w:rPr>
      </w:pPr>
    </w:p>
    <w:p w14:paraId="6C665EE1"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DESCRIEREA SUMARA A INVESTITIEI PROPUSE</w:t>
      </w:r>
    </w:p>
    <w:p w14:paraId="2E52C25E"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37F767E4"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 </w:t>
      </w:r>
      <w:r w:rsidRPr="007E519F">
        <w:rPr>
          <w:rFonts w:ascii="Times New Roman" w:hAnsi="Times New Roman"/>
          <w:b/>
          <w:noProof/>
          <w:color w:val="000000" w:themeColor="text1"/>
          <w:sz w:val="24"/>
          <w:szCs w:val="24"/>
        </w:rPr>
        <w:t>Renovarea energetica moderata a cladirilor rezidentiale multifamiliale din Municipiul Targu Mures Lot IV</w:t>
      </w:r>
    </w:p>
    <w:p w14:paraId="29596434"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bCs/>
          <w:noProof/>
          <w:color w:val="000000" w:themeColor="text1"/>
          <w:sz w:val="24"/>
          <w:szCs w:val="24"/>
        </w:rPr>
        <w:t>Str. Petru  Dobra, nr.  8 - 10</w:t>
      </w:r>
      <w:r w:rsidRPr="007E519F">
        <w:rPr>
          <w:rFonts w:ascii="Times New Roman" w:hAnsi="Times New Roman"/>
          <w:color w:val="000000" w:themeColor="text1"/>
          <w:sz w:val="24"/>
          <w:szCs w:val="24"/>
        </w:rPr>
        <w:t xml:space="preserve">, localitatea </w:t>
      </w:r>
      <w:r w:rsidRPr="007E519F">
        <w:rPr>
          <w:rFonts w:ascii="Times New Roman" w:hAnsi="Times New Roman"/>
          <w:b/>
          <w:bCs/>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b/>
          <w:bCs/>
          <w:noProof/>
          <w:color w:val="000000" w:themeColor="text1"/>
          <w:sz w:val="24"/>
          <w:szCs w:val="24"/>
        </w:rPr>
        <w:t>Mureș</w:t>
      </w:r>
    </w:p>
    <w:p w14:paraId="6565F894"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 xml:space="preserve">propuse spre finantare prin Planul național de redresare și reziliență, </w:t>
      </w:r>
    </w:p>
    <w:p w14:paraId="13FE2FDE"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componenta 5 — Valul renovării</w:t>
      </w:r>
    </w:p>
    <w:p w14:paraId="197F12EB"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3B058ED9"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CATEGORIA, CLASA DE IMPORTANŢĂ ȘI CLASA DE RISC SEISMIC:</w:t>
      </w:r>
    </w:p>
    <w:p w14:paraId="5F45EDA0" w14:textId="77777777" w:rsidR="004D2FB9" w:rsidRPr="007E519F" w:rsidRDefault="004D2FB9" w:rsidP="004D2FB9">
      <w:pPr>
        <w:spacing w:after="0"/>
        <w:rPr>
          <w:rFonts w:ascii="Times New Roman" w:hAnsi="Times New Roman"/>
          <w:sz w:val="24"/>
          <w:szCs w:val="24"/>
        </w:rPr>
      </w:pPr>
    </w:p>
    <w:p w14:paraId="18BA0851" w14:textId="77777777" w:rsidR="004D2FB9" w:rsidRPr="007E519F" w:rsidRDefault="004D2FB9" w:rsidP="004D2FB9">
      <w:pPr>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lang w:eastAsia="ro-RO"/>
        </w:rPr>
        <w:t xml:space="preserve">Construcţia localizata în </w:t>
      </w:r>
      <w:r w:rsidRPr="007E519F">
        <w:rPr>
          <w:rFonts w:ascii="Times New Roman" w:hAnsi="Times New Roman"/>
          <w:noProof/>
          <w:color w:val="000000" w:themeColor="text1"/>
          <w:sz w:val="24"/>
          <w:szCs w:val="24"/>
        </w:rPr>
        <w:t>Str. Petru  Dobra, nr.  8 - 10</w:t>
      </w:r>
      <w:r w:rsidRPr="007E519F">
        <w:rPr>
          <w:rFonts w:ascii="Times New Roman" w:hAnsi="Times New Roman"/>
          <w:color w:val="000000" w:themeColor="text1"/>
          <w:sz w:val="24"/>
          <w:szCs w:val="24"/>
        </w:rPr>
        <w:t xml:space="preserve">, localitatea </w:t>
      </w:r>
      <w:r w:rsidRPr="007E519F">
        <w:rPr>
          <w:rFonts w:ascii="Times New Roman" w:hAnsi="Times New Roman"/>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noProof/>
          <w:color w:val="000000" w:themeColor="text1"/>
          <w:sz w:val="24"/>
          <w:szCs w:val="24"/>
        </w:rPr>
        <w:t>Mureș</w:t>
      </w:r>
      <w:r w:rsidRPr="007E519F">
        <w:rPr>
          <w:rFonts w:ascii="Times New Roman" w:hAnsi="Times New Roman"/>
          <w:color w:val="000000" w:themeColor="text1"/>
          <w:sz w:val="24"/>
          <w:szCs w:val="24"/>
          <w:lang w:eastAsia="ro-RO"/>
        </w:rPr>
        <w:t>, este încadrată din punct de vedere climatic şi al seismicităţii, astfel:</w:t>
      </w:r>
    </w:p>
    <w:p w14:paraId="33DDC233" w14:textId="77777777" w:rsidR="004D2FB9" w:rsidRPr="007E519F" w:rsidRDefault="004D2FB9" w:rsidP="004D2FB9">
      <w:pPr>
        <w:pStyle w:val="Heading4"/>
        <w:numPr>
          <w:ilvl w:val="0"/>
          <w:numId w:val="10"/>
        </w:numPr>
        <w:ind w:left="851"/>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Categoria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5D6FEFE6"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cu destinaţia de </w:t>
      </w:r>
      <w:r w:rsidRPr="007E519F">
        <w:rPr>
          <w:rFonts w:ascii="Times New Roman" w:hAnsi="Times New Roman"/>
          <w:noProof/>
          <w:color w:val="000000" w:themeColor="text1"/>
          <w:sz w:val="24"/>
          <w:szCs w:val="24"/>
        </w:rPr>
        <w:t>Locuințe</w:t>
      </w:r>
      <w:r w:rsidRPr="007E519F">
        <w:rPr>
          <w:rFonts w:ascii="Times New Roman" w:hAnsi="Times New Roman"/>
          <w:color w:val="000000" w:themeColor="text1"/>
          <w:sz w:val="24"/>
          <w:szCs w:val="24"/>
        </w:rPr>
        <w:t xml:space="preserve">, se încadrează în categoria </w:t>
      </w:r>
      <w:r w:rsidRPr="007E519F">
        <w:rPr>
          <w:rFonts w:ascii="Times New Roman" w:hAnsi="Times New Roman"/>
          <w:noProof/>
          <w:color w:val="000000" w:themeColor="text1"/>
          <w:sz w:val="24"/>
          <w:szCs w:val="24"/>
        </w:rPr>
        <w:t>C "normala"</w:t>
      </w:r>
      <w:r w:rsidRPr="007E519F">
        <w:rPr>
          <w:rFonts w:ascii="Times New Roman" w:hAnsi="Times New Roman"/>
          <w:color w:val="000000" w:themeColor="text1"/>
          <w:sz w:val="24"/>
          <w:szCs w:val="24"/>
        </w:rPr>
        <w:t xml:space="preserve">, în conformitate  H.G.R. 766/1997, Anexa 3, (vezi B.C. nr. 5/1999). </w:t>
      </w:r>
    </w:p>
    <w:p w14:paraId="2A532E70"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54293708"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compus din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 xml:space="preserve"> scara(i) şi cu funcţiunea de </w:t>
      </w:r>
      <w:r w:rsidRPr="007E519F">
        <w:rPr>
          <w:rFonts w:ascii="Times New Roman" w:hAnsi="Times New Roman"/>
          <w:noProof/>
          <w:color w:val="000000" w:themeColor="text1"/>
          <w:sz w:val="24"/>
          <w:szCs w:val="24"/>
        </w:rPr>
        <w:t>Locuințe</w:t>
      </w:r>
      <w:r w:rsidRPr="007E519F">
        <w:rPr>
          <w:rFonts w:ascii="Times New Roman" w:hAnsi="Times New Roman"/>
          <w:color w:val="000000" w:themeColor="text1"/>
          <w:sz w:val="24"/>
          <w:szCs w:val="24"/>
        </w:rPr>
        <w:t xml:space="preserve">, se încadrează în „clasa </w:t>
      </w:r>
      <w:r w:rsidRPr="007E519F">
        <w:rPr>
          <w:rFonts w:ascii="Times New Roman" w:hAnsi="Times New Roman"/>
          <w:b/>
          <w:noProof/>
          <w:color w:val="000000" w:themeColor="text1"/>
          <w:sz w:val="24"/>
          <w:szCs w:val="24"/>
        </w:rPr>
        <w:t>III</w:t>
      </w:r>
      <w:r w:rsidRPr="007E519F">
        <w:rPr>
          <w:rFonts w:ascii="Times New Roman" w:hAnsi="Times New Roman"/>
          <w:color w:val="000000" w:themeColor="text1"/>
          <w:sz w:val="24"/>
          <w:szCs w:val="24"/>
        </w:rPr>
        <w:t xml:space="preserve"> de importanţă”, conform normativului de protecţie seismică P100-1/2019 respectiv în „</w:t>
      </w:r>
      <w:r w:rsidRPr="007E519F">
        <w:rPr>
          <w:rFonts w:ascii="Times New Roman" w:hAnsi="Times New Roman"/>
          <w:noProof/>
          <w:color w:val="000000" w:themeColor="text1"/>
          <w:sz w:val="24"/>
          <w:szCs w:val="24"/>
        </w:rPr>
        <w:t>Clădiri de tip curent, care nu aparţin celorlalte clase.</w:t>
      </w:r>
      <w:r w:rsidRPr="007E519F">
        <w:rPr>
          <w:rFonts w:ascii="Times New Roman" w:hAnsi="Times New Roman"/>
          <w:color w:val="000000" w:themeColor="text1"/>
          <w:sz w:val="24"/>
          <w:szCs w:val="24"/>
        </w:rPr>
        <w:t xml:space="preserve">”. Din tabelul 4.2 al normativului rezultă pentru factorul de importanţă valoarea </w:t>
      </w:r>
      <w:r w:rsidRPr="007E519F">
        <w:rPr>
          <w:rFonts w:ascii="Times New Roman" w:hAnsi="Times New Roman"/>
          <w:color w:val="000000" w:themeColor="text1"/>
          <w:sz w:val="24"/>
          <w:szCs w:val="24"/>
        </w:rPr>
        <w:sym w:font="Symbol" w:char="F067"/>
      </w:r>
      <w:r w:rsidRPr="007E519F">
        <w:rPr>
          <w:rFonts w:ascii="Times New Roman" w:hAnsi="Times New Roman"/>
          <w:color w:val="000000" w:themeColor="text1"/>
          <w:sz w:val="24"/>
          <w:szCs w:val="24"/>
          <w:vertAlign w:val="subscript"/>
        </w:rPr>
        <w:t>I</w:t>
      </w:r>
      <w:r w:rsidRPr="007E519F">
        <w:rPr>
          <w:rFonts w:ascii="Times New Roman" w:hAnsi="Times New Roman"/>
          <w:color w:val="000000" w:themeColor="text1"/>
          <w:sz w:val="24"/>
          <w:szCs w:val="24"/>
        </w:rPr>
        <w:t xml:space="preserve"> =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4C311E86"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risc</w:t>
      </w:r>
      <w:proofErr w:type="spellEnd"/>
      <w:r w:rsidRPr="007E519F">
        <w:rPr>
          <w:rFonts w:ascii="Times New Roman" w:hAnsi="Times New Roman"/>
          <w:color w:val="000000" w:themeColor="text1"/>
          <w:sz w:val="24"/>
          <w:szCs w:val="24"/>
        </w:rPr>
        <w:t xml:space="preserve"> seismic:</w:t>
      </w:r>
    </w:p>
    <w:p w14:paraId="136CD4BF"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7E519F">
        <w:rPr>
          <w:rFonts w:ascii="Times New Roman" w:hAnsi="Times New Roman"/>
          <w:b/>
          <w:color w:val="000000" w:themeColor="text1"/>
          <w:sz w:val="24"/>
          <w:szCs w:val="24"/>
        </w:rPr>
        <w:t>Rs III</w:t>
      </w:r>
      <w:r w:rsidRPr="007E519F">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12A6399" w14:textId="77777777" w:rsidR="004D2FB9" w:rsidRPr="007E519F" w:rsidRDefault="004D2FB9" w:rsidP="004D2FB9">
      <w:pPr>
        <w:spacing w:after="0"/>
        <w:rPr>
          <w:rFonts w:ascii="Times New Roman" w:hAnsi="Times New Roman"/>
          <w:color w:val="000000" w:themeColor="text1"/>
          <w:sz w:val="24"/>
          <w:szCs w:val="24"/>
        </w:rPr>
      </w:pPr>
    </w:p>
    <w:p w14:paraId="623BD7F8"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DATE TEHNICE ALE CLADIRII:</w:t>
      </w:r>
    </w:p>
    <w:p w14:paraId="2CD93ACF" w14:textId="77777777" w:rsidR="004D2FB9" w:rsidRPr="007E519F" w:rsidRDefault="004D2FB9" w:rsidP="004D2FB9">
      <w:pPr>
        <w:spacing w:after="0"/>
        <w:rPr>
          <w:rFonts w:ascii="Times New Roman" w:hAnsi="Times New Roman"/>
          <w:sz w:val="24"/>
          <w:szCs w:val="24"/>
        </w:rPr>
      </w:pPr>
    </w:p>
    <w:p w14:paraId="24B1D864"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Perioada de executie a blocului de locuinte: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1976</w:t>
      </w:r>
      <w:r w:rsidRPr="007E519F">
        <w:rPr>
          <w:rFonts w:ascii="Times New Roman" w:hAnsi="Times New Roman"/>
          <w:color w:val="000000" w:themeColor="text1"/>
          <w:sz w:val="24"/>
          <w:szCs w:val="24"/>
        </w:rPr>
        <w:t>;</w:t>
      </w:r>
    </w:p>
    <w:p w14:paraId="55C728DA"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Aria desfășurată (Suprafața construită desfășurată):</w:t>
      </w:r>
      <w:r w:rsidRPr="007E519F">
        <w:rPr>
          <w:rFonts w:ascii="Times New Roman" w:hAnsi="Times New Roman"/>
          <w:color w:val="000000" w:themeColor="text1"/>
          <w:sz w:val="24"/>
          <w:szCs w:val="24"/>
        </w:rPr>
        <w:t xml:space="preserve"> </w:t>
      </w:r>
      <w:r w:rsidRPr="007E519F">
        <w:rPr>
          <w:rFonts w:ascii="Times New Roman" w:hAnsi="Times New Roman"/>
          <w:b/>
          <w:bCs/>
          <w:noProof/>
          <w:color w:val="000000" w:themeColor="text1"/>
          <w:sz w:val="24"/>
          <w:szCs w:val="24"/>
        </w:rPr>
        <w:t>2.854,19</w:t>
      </w:r>
      <w:r w:rsidRPr="007E519F">
        <w:rPr>
          <w:rFonts w:ascii="Times New Roman" w:hAnsi="Times New Roman"/>
          <w:b/>
          <w:bCs/>
          <w:color w:val="000000" w:themeColor="text1"/>
          <w:sz w:val="24"/>
          <w:szCs w:val="24"/>
        </w:rPr>
        <w:t xml:space="preserve"> m</w:t>
      </w:r>
      <w:r w:rsidRPr="007E519F">
        <w:rPr>
          <w:rFonts w:ascii="Times New Roman" w:hAnsi="Times New Roman"/>
          <w:b/>
          <w:bCs/>
          <w:color w:val="000000" w:themeColor="text1"/>
          <w:sz w:val="24"/>
          <w:szCs w:val="24"/>
          <w:vertAlign w:val="superscript"/>
        </w:rPr>
        <w:t>2</w:t>
      </w:r>
      <w:r w:rsidRPr="007E519F">
        <w:rPr>
          <w:rFonts w:ascii="Times New Roman" w:hAnsi="Times New Roman"/>
          <w:b/>
          <w:bCs/>
          <w:color w:val="000000" w:themeColor="text1"/>
          <w:sz w:val="24"/>
          <w:szCs w:val="24"/>
        </w:rPr>
        <w:t>;</w:t>
      </w:r>
    </w:p>
    <w:p w14:paraId="547719B2"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Regimul de înălțime:</w:t>
      </w:r>
      <w:r w:rsidRPr="007E519F">
        <w:rPr>
          <w:rFonts w:ascii="Times New Roman" w:hAnsi="Times New Roman"/>
          <w:bCs/>
          <w:color w:val="000000" w:themeColor="text1"/>
          <w:sz w:val="24"/>
          <w:szCs w:val="24"/>
        </w:rPr>
        <w:t xml:space="preserve"> </w:t>
      </w:r>
      <w:r w:rsidRPr="007E519F">
        <w:rPr>
          <w:rFonts w:ascii="Times New Roman" w:hAnsi="Times New Roman"/>
          <w:bCs/>
          <w:noProof/>
          <w:color w:val="000000" w:themeColor="text1"/>
          <w:sz w:val="24"/>
          <w:szCs w:val="24"/>
        </w:rPr>
        <w:t>P+4E</w:t>
      </w:r>
      <w:r w:rsidRPr="007E519F">
        <w:rPr>
          <w:rFonts w:ascii="Times New Roman" w:hAnsi="Times New Roman"/>
          <w:bCs/>
          <w:color w:val="000000" w:themeColor="text1"/>
          <w:sz w:val="24"/>
          <w:szCs w:val="24"/>
        </w:rPr>
        <w:t>;</w:t>
      </w:r>
    </w:p>
    <w:p w14:paraId="7821AE1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tronsoane: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3F205576"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scări:</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567B7731"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Tâmplăria:</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Parțial tâmplărie PVC, parțial tâmplărie clasică</w:t>
      </w:r>
      <w:r w:rsidRPr="007E519F">
        <w:rPr>
          <w:rFonts w:ascii="Times New Roman" w:hAnsi="Times New Roman"/>
          <w:color w:val="000000" w:themeColor="text1"/>
          <w:sz w:val="24"/>
          <w:szCs w:val="24"/>
        </w:rPr>
        <w:t>;</w:t>
      </w:r>
    </w:p>
    <w:p w14:paraId="59987F2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acoperiș:</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Terasa</w:t>
      </w:r>
      <w:r w:rsidRPr="007E519F">
        <w:rPr>
          <w:rFonts w:ascii="Times New Roman" w:hAnsi="Times New Roman"/>
          <w:color w:val="000000" w:themeColor="text1"/>
          <w:sz w:val="24"/>
          <w:szCs w:val="24"/>
        </w:rPr>
        <w:t>;</w:t>
      </w:r>
    </w:p>
    <w:p w14:paraId="4A52A14E"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învelitoare: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membrană bituminoasă</w:t>
      </w:r>
      <w:r w:rsidRPr="007E519F">
        <w:rPr>
          <w:rFonts w:ascii="Times New Roman" w:hAnsi="Times New Roman"/>
          <w:color w:val="000000" w:themeColor="text1"/>
          <w:sz w:val="24"/>
          <w:szCs w:val="24"/>
        </w:rPr>
        <w:t>;</w:t>
      </w:r>
    </w:p>
    <w:p w14:paraId="5F0318A2"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Gradul de rezistență la foc: </w:t>
      </w:r>
      <w:r w:rsidRPr="007E519F">
        <w:rPr>
          <w:rFonts w:ascii="Times New Roman" w:hAnsi="Times New Roman"/>
          <w:noProof/>
          <w:color w:val="000000" w:themeColor="text1"/>
          <w:sz w:val="24"/>
          <w:szCs w:val="24"/>
        </w:rPr>
        <w:t>II</w:t>
      </w:r>
      <w:r w:rsidRPr="007E519F">
        <w:rPr>
          <w:rFonts w:ascii="Times New Roman" w:hAnsi="Times New Roman"/>
          <w:color w:val="000000" w:themeColor="text1"/>
          <w:sz w:val="24"/>
          <w:szCs w:val="24"/>
        </w:rPr>
        <w:t>.</w:t>
      </w:r>
    </w:p>
    <w:p w14:paraId="14D4DCE4"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452AC8BB"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156386BA"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INDICATORI LA NIVELUL OBIECTIVULUI DE INVESTITII:</w:t>
      </w:r>
    </w:p>
    <w:p w14:paraId="26344A6A" w14:textId="77777777" w:rsidR="004D2FB9" w:rsidRPr="007E519F" w:rsidRDefault="004D2FB9" w:rsidP="004D2FB9">
      <w:pPr>
        <w:pStyle w:val="Heading2"/>
        <w:ind w:left="720"/>
        <w:rPr>
          <w:rFonts w:ascii="Times New Roman" w:hAnsi="Times New Roman"/>
          <w:b w:val="0"/>
          <w:bCs w:val="0"/>
          <w:color w:val="000000" w:themeColor="text1"/>
          <w:sz w:val="24"/>
          <w:szCs w:val="24"/>
        </w:rPr>
      </w:pPr>
      <w:proofErr w:type="spellStart"/>
      <w:r w:rsidRPr="007E519F">
        <w:rPr>
          <w:rFonts w:ascii="Times New Roman" w:hAnsi="Times New Roman"/>
          <w:b w:val="0"/>
          <w:bCs w:val="0"/>
          <w:color w:val="000000" w:themeColor="text1"/>
          <w:sz w:val="24"/>
          <w:szCs w:val="24"/>
        </w:rPr>
        <w:t>Indicatorii</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nivelul</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obiectivului</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investii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aferenți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clădirii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situată</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adresa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Str. Petru  Dobra, nr.  8 - 10</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localitatea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Târgu Mureș</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judetul</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Mureș</w:t>
      </w:r>
      <w:r w:rsidRPr="007E519F">
        <w:rPr>
          <w:rFonts w:ascii="Times New Roman" w:hAnsi="Times New Roman"/>
          <w:b w:val="0"/>
          <w:bCs w:val="0"/>
          <w:color w:val="000000" w:themeColor="text1"/>
          <w:sz w:val="24"/>
          <w:szCs w:val="24"/>
        </w:rPr>
        <w:t xml:space="preserve">, sunt </w:t>
      </w:r>
      <w:proofErr w:type="spellStart"/>
      <w:r w:rsidRPr="007E519F">
        <w:rPr>
          <w:rFonts w:ascii="Times New Roman" w:hAnsi="Times New Roman"/>
          <w:b w:val="0"/>
          <w:bCs w:val="0"/>
          <w:color w:val="000000" w:themeColor="text1"/>
          <w:sz w:val="24"/>
          <w:szCs w:val="24"/>
        </w:rPr>
        <w:t>prezentați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în</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tabelele</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mai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jos</w:t>
      </w:r>
      <w:proofErr w:type="spellEnd"/>
      <w:r w:rsidRPr="007E519F">
        <w:rPr>
          <w:rFonts w:ascii="Times New Roman" w:hAnsi="Times New Roman"/>
          <w:b w:val="0"/>
          <w:bCs w:val="0"/>
          <w:color w:val="000000" w:themeColor="text1"/>
          <w:sz w:val="24"/>
          <w:szCs w:val="24"/>
        </w:rPr>
        <w:t>:</w:t>
      </w:r>
    </w:p>
    <w:p w14:paraId="3F178ADE" w14:textId="77777777" w:rsidR="004D2FB9" w:rsidRPr="007E519F" w:rsidRDefault="004D2FB9" w:rsidP="004D2FB9">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4D2FB9" w:rsidRPr="007E519F" w14:paraId="3797A86C"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5372FA2"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12B0A2E"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B32669E"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Valoare la  finalul implementării proiectului </w:t>
            </w:r>
          </w:p>
        </w:tc>
      </w:tr>
      <w:tr w:rsidR="004D2FB9" w:rsidRPr="007E519F" w14:paraId="1F180EF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24F5B9"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Consumul anual specific de energie finală pentru încălzire (kWh/m</w:t>
            </w:r>
            <w:r w:rsidRPr="007E519F">
              <w:rPr>
                <w:rFonts w:ascii="Times New Roman" w:hAnsi="Times New Roman"/>
                <w:color w:val="000000" w:themeColor="text1"/>
                <w:sz w:val="24"/>
                <w:szCs w:val="24"/>
                <w:vertAlign w:val="superscript"/>
                <w:lang w:eastAsia="ro-RO"/>
              </w:rPr>
              <w:t>2</w:t>
            </w:r>
            <w:r w:rsidRPr="007E519F">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F3A6C7"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255,95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5201B4"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72,73</w:t>
            </w:r>
          </w:p>
        </w:tc>
      </w:tr>
      <w:tr w:rsidR="004D2FB9" w:rsidRPr="007E519F" w14:paraId="2AD6E08B"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02D286"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(kWh/m</w:t>
            </w:r>
            <w:r w:rsidRPr="007E519F">
              <w:rPr>
                <w:color w:val="000000" w:themeColor="text1"/>
                <w:vertAlign w:val="superscript"/>
              </w:rPr>
              <w:t>2</w:t>
            </w:r>
            <w:r w:rsidRPr="007E519F">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5369BE"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424,43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0CA306"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208,59</w:t>
            </w:r>
          </w:p>
        </w:tc>
      </w:tr>
      <w:tr w:rsidR="004D2FB9" w:rsidRPr="007E519F" w14:paraId="2DDA9A15"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070F34A"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totală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convenționale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58321999"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417,71</w:t>
            </w:r>
          </w:p>
        </w:tc>
        <w:tc>
          <w:tcPr>
            <w:tcW w:w="1146" w:type="pct"/>
            <w:tcBorders>
              <w:top w:val="single" w:sz="4" w:space="0" w:color="auto"/>
              <w:left w:val="single" w:sz="4" w:space="0" w:color="auto"/>
              <w:bottom w:val="single" w:sz="4" w:space="0" w:color="auto"/>
              <w:right w:val="single" w:sz="4" w:space="0" w:color="000000"/>
            </w:tcBorders>
            <w:vAlign w:val="center"/>
          </w:tcPr>
          <w:p w14:paraId="150CF9DF"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201,68</w:t>
            </w:r>
          </w:p>
        </w:tc>
      </w:tr>
      <w:tr w:rsidR="004D2FB9" w:rsidRPr="007E519F" w14:paraId="2E880B39"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55E8B4"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regenerabile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CD0966"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EE56E3"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6,91</w:t>
            </w:r>
          </w:p>
        </w:tc>
      </w:tr>
      <w:tr w:rsidR="004D2FB9" w:rsidRPr="007E519F" w14:paraId="7A56FC3E"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234B7F" w14:textId="77777777" w:rsidR="004D2FB9" w:rsidRPr="007E519F" w:rsidRDefault="004D2FB9" w:rsidP="00431335">
            <w:pPr>
              <w:pStyle w:val="Default"/>
              <w:ind w:right="447"/>
              <w:rPr>
                <w:color w:val="000000" w:themeColor="text1"/>
              </w:rPr>
            </w:pPr>
            <w:r w:rsidRPr="007E519F">
              <w:rPr>
                <w:color w:val="000000" w:themeColor="text1"/>
              </w:rPr>
              <w:t xml:space="preserve">Nivel </w:t>
            </w:r>
            <w:proofErr w:type="spellStart"/>
            <w:r w:rsidRPr="007E519F">
              <w:rPr>
                <w:color w:val="000000" w:themeColor="text1"/>
              </w:rPr>
              <w:t>anual</w:t>
            </w:r>
            <w:proofErr w:type="spellEnd"/>
            <w:r w:rsidRPr="007E519F">
              <w:rPr>
                <w:color w:val="000000" w:themeColor="text1"/>
              </w:rPr>
              <w:t xml:space="preserve"> </w:t>
            </w:r>
            <w:proofErr w:type="spellStart"/>
            <w:r w:rsidRPr="007E519F">
              <w:rPr>
                <w:color w:val="000000" w:themeColor="text1"/>
              </w:rPr>
              <w:t>estimat</w:t>
            </w:r>
            <w:proofErr w:type="spellEnd"/>
            <w:r w:rsidRPr="007E519F">
              <w:rPr>
                <w:color w:val="000000" w:themeColor="text1"/>
              </w:rPr>
              <w:t xml:space="preserve"> al </w:t>
            </w:r>
            <w:proofErr w:type="spellStart"/>
            <w:r w:rsidRPr="007E519F">
              <w:rPr>
                <w:color w:val="000000" w:themeColor="text1"/>
              </w:rPr>
              <w:t>gazelor</w:t>
            </w:r>
            <w:proofErr w:type="spellEnd"/>
            <w:r w:rsidRPr="007E519F">
              <w:rPr>
                <w:color w:val="000000" w:themeColor="text1"/>
              </w:rPr>
              <w:t xml:space="preserve"> cu </w:t>
            </w:r>
            <w:proofErr w:type="spellStart"/>
            <w:r w:rsidRPr="007E519F">
              <w:rPr>
                <w:color w:val="000000" w:themeColor="text1"/>
              </w:rPr>
              <w:t>efect</w:t>
            </w:r>
            <w:proofErr w:type="spellEnd"/>
            <w:r w:rsidRPr="007E519F">
              <w:rPr>
                <w:color w:val="000000" w:themeColor="text1"/>
              </w:rPr>
              <w:t xml:space="preserve"> de </w:t>
            </w:r>
            <w:proofErr w:type="spellStart"/>
            <w:r w:rsidRPr="007E519F">
              <w:rPr>
                <w:color w:val="000000" w:themeColor="text1"/>
              </w:rPr>
              <w:t>seră</w:t>
            </w:r>
            <w:proofErr w:type="spellEnd"/>
            <w:r w:rsidRPr="007E519F">
              <w:rPr>
                <w:color w:val="000000" w:themeColor="text1"/>
              </w:rPr>
              <w:t xml:space="preserve"> (</w:t>
            </w:r>
            <w:proofErr w:type="spellStart"/>
            <w:r w:rsidRPr="007E519F">
              <w:rPr>
                <w:color w:val="000000" w:themeColor="text1"/>
              </w:rPr>
              <w:t>echivalent</w:t>
            </w:r>
            <w:proofErr w:type="spellEnd"/>
            <w:r w:rsidRPr="007E519F">
              <w:rPr>
                <w:color w:val="000000" w:themeColor="text1"/>
              </w:rPr>
              <w:t xml:space="preserve"> kgCO2/ m</w:t>
            </w:r>
            <w:r w:rsidRPr="007E519F">
              <w:rPr>
                <w:color w:val="000000" w:themeColor="text1"/>
                <w:vertAlign w:val="superscript"/>
              </w:rPr>
              <w:t>2</w:t>
            </w:r>
            <w:r w:rsidRPr="007E519F">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9140D0B"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72,04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454AE5"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34,26</w:t>
            </w:r>
          </w:p>
        </w:tc>
      </w:tr>
    </w:tbl>
    <w:p w14:paraId="7617DA8B" w14:textId="77777777" w:rsidR="004D2FB9" w:rsidRPr="007E519F" w:rsidRDefault="004D2FB9" w:rsidP="004D2FB9">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D2FB9" w:rsidRPr="007E519F" w14:paraId="7C776B39"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2808CD"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6E64F26"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indicator</w:t>
            </w:r>
          </w:p>
        </w:tc>
      </w:tr>
      <w:tr w:rsidR="004D2FB9" w:rsidRPr="007E519F" w14:paraId="525F791F"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C5964D1"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C7D6A2F"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570.838,00</w:t>
            </w:r>
          </w:p>
        </w:tc>
      </w:tr>
    </w:tbl>
    <w:p w14:paraId="33B67141" w14:textId="77777777" w:rsidR="004D2FB9" w:rsidRPr="007E519F" w:rsidRDefault="004D2FB9" w:rsidP="004D2FB9">
      <w:pPr>
        <w:rPr>
          <w:rFonts w:ascii="Times New Roman" w:hAnsi="Times New Roman"/>
          <w:color w:val="000000" w:themeColor="text1"/>
          <w:sz w:val="24"/>
          <w:szCs w:val="24"/>
        </w:rPr>
      </w:pPr>
    </w:p>
    <w:p w14:paraId="7923A007" w14:textId="77777777" w:rsidR="004D2FB9" w:rsidRPr="007E519F" w:rsidRDefault="004D2FB9" w:rsidP="004D2FB9">
      <w:pPr>
        <w:rPr>
          <w:rFonts w:ascii="Times New Roman" w:hAnsi="Times New Roman"/>
          <w:color w:val="000000" w:themeColor="text1"/>
          <w:sz w:val="24"/>
          <w:szCs w:val="24"/>
        </w:rPr>
      </w:pPr>
    </w:p>
    <w:p w14:paraId="66BF2F71" w14:textId="77777777" w:rsidR="004D2FB9" w:rsidRPr="007E519F" w:rsidRDefault="004D2FB9" w:rsidP="004D2FB9">
      <w:pPr>
        <w:pStyle w:val="Heading2"/>
        <w:numPr>
          <w:ilvl w:val="0"/>
          <w:numId w:val="9"/>
        </w:numPr>
        <w:ind w:left="1146"/>
        <w:rPr>
          <w:rFonts w:ascii="Times New Roman" w:hAnsi="Times New Roman"/>
          <w:i/>
          <w:color w:val="000000" w:themeColor="text1"/>
          <w:sz w:val="24"/>
          <w:szCs w:val="24"/>
        </w:rPr>
      </w:pPr>
      <w:r w:rsidRPr="007E519F">
        <w:rPr>
          <w:rFonts w:ascii="Times New Roman" w:hAnsi="Times New Roman"/>
          <w:color w:val="000000" w:themeColor="text1"/>
          <w:sz w:val="24"/>
          <w:szCs w:val="24"/>
        </w:rPr>
        <w:t xml:space="preserve">LUCRĂRI PROPUSE PENTRU CREȘTEREA EFICIENȚEI ENERGETICE </w:t>
      </w:r>
    </w:p>
    <w:p w14:paraId="4F8BE87A" w14:textId="77777777" w:rsidR="004D2FB9" w:rsidRPr="007E519F" w:rsidRDefault="004D2FB9" w:rsidP="004D2FB9">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D2FB9" w:rsidRPr="007E519F" w14:paraId="3EB3491E" w14:textId="77777777" w:rsidTr="00431335">
        <w:trPr>
          <w:trHeight w:val="819"/>
        </w:trPr>
        <w:tc>
          <w:tcPr>
            <w:tcW w:w="401" w:type="dxa"/>
          </w:tcPr>
          <w:p w14:paraId="456275C6"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D4D0485"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4D2FB9" w:rsidRPr="007E519F" w14:paraId="4636DB9C" w14:textId="77777777" w:rsidTr="00431335">
        <w:trPr>
          <w:trHeight w:val="489"/>
        </w:trPr>
        <w:tc>
          <w:tcPr>
            <w:tcW w:w="401" w:type="dxa"/>
          </w:tcPr>
          <w:p w14:paraId="7F08E5D4"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1365DF5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pereților exteriori cu o grosime a termoizolației de </w:t>
            </w:r>
            <w:r w:rsidRPr="007E519F">
              <w:rPr>
                <w:rFonts w:ascii="Times New Roman" w:hAnsi="Times New Roman"/>
                <w:noProof/>
                <w:sz w:val="24"/>
                <w:szCs w:val="24"/>
              </w:rPr>
              <w:t>15</w:t>
            </w:r>
            <w:r w:rsidRPr="007E519F">
              <w:rPr>
                <w:rFonts w:ascii="Times New Roman" w:hAnsi="Times New Roman"/>
                <w:sz w:val="24"/>
                <w:szCs w:val="24"/>
              </w:rPr>
              <w:t xml:space="preserve"> cm;</w:t>
            </w:r>
          </w:p>
        </w:tc>
      </w:tr>
      <w:tr w:rsidR="004D2FB9" w:rsidRPr="007E519F" w14:paraId="409AE347" w14:textId="77777777" w:rsidTr="00431335">
        <w:trPr>
          <w:trHeight w:val="489"/>
        </w:trPr>
        <w:tc>
          <w:tcPr>
            <w:tcW w:w="401" w:type="dxa"/>
          </w:tcPr>
          <w:p w14:paraId="4193CDEF"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E5010A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planşeului peste ultimul nivel cu sisteme termoizolante (acoperișul clădirii este de tip </w:t>
            </w:r>
            <w:r w:rsidRPr="007E519F">
              <w:rPr>
                <w:rFonts w:ascii="Times New Roman" w:hAnsi="Times New Roman"/>
                <w:noProof/>
                <w:sz w:val="24"/>
                <w:szCs w:val="24"/>
              </w:rPr>
              <w:t>Terasa</w:t>
            </w:r>
            <w:r w:rsidRPr="007E519F">
              <w:rPr>
                <w:rFonts w:ascii="Times New Roman" w:hAnsi="Times New Roman"/>
                <w:sz w:val="24"/>
                <w:szCs w:val="24"/>
              </w:rPr>
              <w:t>):</w:t>
            </w:r>
          </w:p>
        </w:tc>
      </w:tr>
      <w:tr w:rsidR="004D2FB9" w:rsidRPr="007E519F" w14:paraId="19D36F27" w14:textId="77777777" w:rsidTr="00431335">
        <w:trPr>
          <w:trHeight w:val="835"/>
        </w:trPr>
        <w:tc>
          <w:tcPr>
            <w:tcW w:w="401" w:type="dxa"/>
          </w:tcPr>
          <w:p w14:paraId="110DFF20" w14:textId="77777777" w:rsidR="004D2FB9" w:rsidRPr="007E519F" w:rsidRDefault="004D2FB9" w:rsidP="00431335">
            <w:pPr>
              <w:spacing w:after="0"/>
              <w:rPr>
                <w:rFonts w:ascii="Times New Roman" w:hAnsi="Times New Roman"/>
                <w:sz w:val="24"/>
                <w:szCs w:val="24"/>
              </w:rPr>
            </w:pPr>
          </w:p>
        </w:tc>
        <w:tc>
          <w:tcPr>
            <w:tcW w:w="382" w:type="dxa"/>
            <w:gridSpan w:val="2"/>
          </w:tcPr>
          <w:p w14:paraId="61012A6B" w14:textId="77777777" w:rsidR="004D2FB9" w:rsidRPr="007E519F" w:rsidRDefault="004D2FB9" w:rsidP="00431335">
            <w:pPr>
              <w:spacing w:after="0"/>
              <w:rPr>
                <w:rFonts w:ascii="Times New Roman" w:hAnsi="Times New Roman"/>
                <w:sz w:val="24"/>
                <w:szCs w:val="24"/>
              </w:rPr>
            </w:pPr>
          </w:p>
        </w:tc>
        <w:tc>
          <w:tcPr>
            <w:tcW w:w="7912" w:type="dxa"/>
          </w:tcPr>
          <w:p w14:paraId="04C522C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xml:space="preserve">- Termo-hidroizolarea acoperișului tip terasă cu o grosime a termoizolației de 20 cm.  </w:t>
            </w:r>
          </w:p>
        </w:tc>
      </w:tr>
      <w:tr w:rsidR="004D2FB9" w:rsidRPr="007E519F" w14:paraId="2C76A1B1" w14:textId="77777777" w:rsidTr="00431335">
        <w:trPr>
          <w:trHeight w:val="487"/>
        </w:trPr>
        <w:tc>
          <w:tcPr>
            <w:tcW w:w="401" w:type="dxa"/>
            <w:vMerge w:val="restart"/>
          </w:tcPr>
          <w:p w14:paraId="5F5BFC9D"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6F6FDE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Închiderea balcoanelor şi/sau a logiilor cu tâmplărie termoizolantă, inclusiv izolarea termică a parapeţilor(dacă este cazul):</w:t>
            </w:r>
          </w:p>
        </w:tc>
      </w:tr>
      <w:tr w:rsidR="004D2FB9" w:rsidRPr="007E519F" w14:paraId="18D7144B" w14:textId="77777777" w:rsidTr="00431335">
        <w:trPr>
          <w:trHeight w:val="396"/>
        </w:trPr>
        <w:tc>
          <w:tcPr>
            <w:tcW w:w="401" w:type="dxa"/>
            <w:vMerge/>
          </w:tcPr>
          <w:p w14:paraId="5E25CDEE" w14:textId="77777777" w:rsidR="004D2FB9" w:rsidRPr="007E519F" w:rsidRDefault="004D2FB9" w:rsidP="00431335">
            <w:pPr>
              <w:spacing w:after="0"/>
              <w:rPr>
                <w:rFonts w:ascii="Times New Roman" w:hAnsi="Times New Roman"/>
                <w:sz w:val="24"/>
                <w:szCs w:val="24"/>
              </w:rPr>
            </w:pPr>
          </w:p>
        </w:tc>
        <w:tc>
          <w:tcPr>
            <w:tcW w:w="370" w:type="dxa"/>
          </w:tcPr>
          <w:p w14:paraId="6B59FA00" w14:textId="77777777" w:rsidR="004D2FB9" w:rsidRPr="007E519F" w:rsidRDefault="004D2FB9" w:rsidP="00431335">
            <w:pPr>
              <w:pStyle w:val="Heading5"/>
              <w:outlineLvl w:val="4"/>
              <w:rPr>
                <w:rFonts w:ascii="Times New Roman" w:hAnsi="Times New Roman"/>
                <w:b w:val="0"/>
                <w:bCs w:val="0"/>
                <w:color w:val="auto"/>
                <w:sz w:val="24"/>
                <w:szCs w:val="24"/>
              </w:rPr>
            </w:pPr>
          </w:p>
        </w:tc>
        <w:tc>
          <w:tcPr>
            <w:tcW w:w="7924" w:type="dxa"/>
            <w:gridSpan w:val="2"/>
          </w:tcPr>
          <w:p w14:paraId="75D8CA55" w14:textId="77777777" w:rsidR="004D2FB9" w:rsidRPr="007E519F" w:rsidRDefault="004D2FB9" w:rsidP="00431335">
            <w:pPr>
              <w:pStyle w:val="Heading5"/>
              <w:spacing w:before="0"/>
              <w:outlineLvl w:val="4"/>
              <w:rPr>
                <w:rFonts w:ascii="Times New Roman" w:hAnsi="Times New Roman"/>
                <w:b w:val="0"/>
                <w:bCs w:val="0"/>
                <w:color w:val="auto"/>
                <w:sz w:val="24"/>
                <w:szCs w:val="24"/>
              </w:rPr>
            </w:pPr>
            <w:r w:rsidRPr="007E519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D2FB9" w:rsidRPr="007E519F" w14:paraId="10518BB5" w14:textId="77777777" w:rsidTr="00431335">
        <w:trPr>
          <w:trHeight w:val="89"/>
        </w:trPr>
        <w:tc>
          <w:tcPr>
            <w:tcW w:w="401" w:type="dxa"/>
            <w:vMerge w:val="restart"/>
          </w:tcPr>
          <w:p w14:paraId="0E324D01" w14:textId="77777777" w:rsidR="004D2FB9" w:rsidRPr="007E519F" w:rsidRDefault="004D2FB9" w:rsidP="00431335">
            <w:pPr>
              <w:spacing w:after="0"/>
              <w:rPr>
                <w:rFonts w:ascii="Times New Roman" w:hAnsi="Times New Roman"/>
                <w:sz w:val="24"/>
                <w:szCs w:val="24"/>
              </w:rPr>
            </w:pPr>
          </w:p>
        </w:tc>
        <w:tc>
          <w:tcPr>
            <w:tcW w:w="8294" w:type="dxa"/>
            <w:gridSpan w:val="3"/>
          </w:tcPr>
          <w:p w14:paraId="3AC0C4FA"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planşeului peste subsol (unde este cazul):</w:t>
            </w:r>
          </w:p>
        </w:tc>
      </w:tr>
      <w:tr w:rsidR="004D2FB9" w:rsidRPr="007E519F" w14:paraId="7FAA72AA" w14:textId="77777777" w:rsidTr="00431335">
        <w:trPr>
          <w:trHeight w:val="222"/>
        </w:trPr>
        <w:tc>
          <w:tcPr>
            <w:tcW w:w="401" w:type="dxa"/>
            <w:vMerge/>
          </w:tcPr>
          <w:p w14:paraId="23694CE9" w14:textId="77777777" w:rsidR="004D2FB9" w:rsidRPr="007E519F" w:rsidRDefault="004D2FB9" w:rsidP="00431335">
            <w:pPr>
              <w:spacing w:after="0"/>
              <w:rPr>
                <w:rFonts w:ascii="Times New Roman" w:hAnsi="Times New Roman"/>
                <w:sz w:val="24"/>
                <w:szCs w:val="24"/>
              </w:rPr>
            </w:pPr>
          </w:p>
        </w:tc>
        <w:tc>
          <w:tcPr>
            <w:tcW w:w="382" w:type="dxa"/>
            <w:gridSpan w:val="2"/>
          </w:tcPr>
          <w:p w14:paraId="19B85C4A" w14:textId="77777777" w:rsidR="004D2FB9" w:rsidRPr="007E519F" w:rsidRDefault="004D2FB9" w:rsidP="00431335">
            <w:pPr>
              <w:spacing w:after="0"/>
              <w:rPr>
                <w:rFonts w:ascii="Times New Roman" w:hAnsi="Times New Roman"/>
                <w:sz w:val="24"/>
                <w:szCs w:val="24"/>
              </w:rPr>
            </w:pPr>
          </w:p>
        </w:tc>
        <w:tc>
          <w:tcPr>
            <w:tcW w:w="7912" w:type="dxa"/>
          </w:tcPr>
          <w:p w14:paraId="50B94DF6"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Nu este cazul sa se termoizoleze planșeul peste subsol;</w:t>
            </w:r>
          </w:p>
          <w:p w14:paraId="6FF0B05A" w14:textId="77777777" w:rsidR="004D2FB9" w:rsidRPr="007E519F" w:rsidRDefault="004D2FB9" w:rsidP="00431335">
            <w:pPr>
              <w:pStyle w:val="Heading5"/>
              <w:spacing w:before="0"/>
              <w:outlineLvl w:val="4"/>
              <w:rPr>
                <w:rFonts w:ascii="Times New Roman" w:hAnsi="Times New Roman"/>
                <w:sz w:val="24"/>
                <w:szCs w:val="24"/>
              </w:rPr>
            </w:pPr>
            <w:r w:rsidRPr="007E519F">
              <w:rPr>
                <w:rFonts w:ascii="Times New Roman" w:hAnsi="Times New Roman"/>
                <w:b w:val="0"/>
                <w:bCs w:val="0"/>
                <w:color w:val="auto"/>
                <w:sz w:val="24"/>
                <w:szCs w:val="24"/>
              </w:rPr>
              <w:t xml:space="preserve">- Se </w:t>
            </w:r>
            <w:proofErr w:type="spellStart"/>
            <w:r w:rsidRPr="007E519F">
              <w:rPr>
                <w:rFonts w:ascii="Times New Roman" w:hAnsi="Times New Roman"/>
                <w:b w:val="0"/>
                <w:bCs w:val="0"/>
                <w:color w:val="auto"/>
                <w:sz w:val="24"/>
                <w:szCs w:val="24"/>
              </w:rPr>
              <w:t>propune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izolarea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termică</w:t>
            </w:r>
            <w:proofErr w:type="spellEnd"/>
            <w:r w:rsidRPr="007E519F">
              <w:rPr>
                <w:rFonts w:ascii="Times New Roman" w:hAnsi="Times New Roman"/>
                <w:b w:val="0"/>
                <w:bCs w:val="0"/>
                <w:color w:val="auto"/>
                <w:sz w:val="24"/>
                <w:szCs w:val="24"/>
              </w:rPr>
              <w:t xml:space="preserve"> la </w:t>
            </w:r>
            <w:proofErr w:type="spellStart"/>
            <w:r w:rsidRPr="007E519F">
              <w:rPr>
                <w:rFonts w:ascii="Times New Roman" w:hAnsi="Times New Roman"/>
                <w:b w:val="0"/>
                <w:bCs w:val="0"/>
                <w:color w:val="auto"/>
                <w:sz w:val="24"/>
                <w:szCs w:val="24"/>
              </w:rPr>
              <w:t>pereții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și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tavanele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comune</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apartamentele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zona de </w:t>
            </w:r>
            <w:proofErr w:type="spellStart"/>
            <w:r w:rsidRPr="007E519F">
              <w:rPr>
                <w:rFonts w:ascii="Times New Roman" w:hAnsi="Times New Roman"/>
                <w:b w:val="0"/>
                <w:bCs w:val="0"/>
                <w:color w:val="auto"/>
                <w:sz w:val="24"/>
                <w:szCs w:val="24"/>
              </w:rPr>
              <w:t>acces</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casa </w:t>
            </w:r>
            <w:proofErr w:type="spellStart"/>
            <w:r w:rsidRPr="007E519F">
              <w:rPr>
                <w:rFonts w:ascii="Times New Roman" w:hAnsi="Times New Roman"/>
                <w:b w:val="0"/>
                <w:bCs w:val="0"/>
                <w:color w:val="auto"/>
                <w:sz w:val="24"/>
                <w:szCs w:val="24"/>
              </w:rPr>
              <w:t>scării</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sistem</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grosimea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stratului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de 10 cm.</w:t>
            </w:r>
          </w:p>
        </w:tc>
      </w:tr>
      <w:tr w:rsidR="004D2FB9" w:rsidRPr="007E519F" w14:paraId="011E0B95" w14:textId="77777777" w:rsidTr="00431335">
        <w:trPr>
          <w:trHeight w:val="489"/>
        </w:trPr>
        <w:tc>
          <w:tcPr>
            <w:tcW w:w="401" w:type="dxa"/>
          </w:tcPr>
          <w:p w14:paraId="48FDDB45"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4DD1B51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D2FB9" w:rsidRPr="007E519F" w14:paraId="034F3983" w14:textId="77777777" w:rsidTr="00431335">
        <w:trPr>
          <w:trHeight w:val="489"/>
        </w:trPr>
        <w:tc>
          <w:tcPr>
            <w:tcW w:w="401" w:type="dxa"/>
          </w:tcPr>
          <w:p w14:paraId="78AEF1C5"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A7E1DEF"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Reabilitarea/modernizarea instalației de iluminat din casele de scară prin înlocuirea circuitelor de iluminat deteriorate sau subdimensionate;</w:t>
            </w:r>
          </w:p>
        </w:tc>
      </w:tr>
      <w:tr w:rsidR="004D2FB9" w:rsidRPr="007E519F" w14:paraId="557494BD" w14:textId="77777777" w:rsidTr="00431335">
        <w:trPr>
          <w:trHeight w:val="489"/>
        </w:trPr>
        <w:tc>
          <w:tcPr>
            <w:tcW w:w="401" w:type="dxa"/>
          </w:tcPr>
          <w:p w14:paraId="115E0858"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F72E2D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4D2FB9" w:rsidRPr="007E519F" w14:paraId="1CB1EE39" w14:textId="77777777" w:rsidTr="00431335">
        <w:trPr>
          <w:trHeight w:val="489"/>
        </w:trPr>
        <w:tc>
          <w:tcPr>
            <w:tcW w:w="401" w:type="dxa"/>
          </w:tcPr>
          <w:p w14:paraId="747AF990"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2CC50086"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D2FB9" w:rsidRPr="007E519F" w14:paraId="2E6C8B77" w14:textId="77777777" w:rsidTr="00431335">
        <w:trPr>
          <w:trHeight w:val="489"/>
        </w:trPr>
        <w:tc>
          <w:tcPr>
            <w:tcW w:w="401" w:type="dxa"/>
          </w:tcPr>
          <w:p w14:paraId="710CB681" w14:textId="77777777" w:rsidR="004D2FB9" w:rsidRPr="007E519F" w:rsidRDefault="004D2FB9" w:rsidP="00431335">
            <w:pPr>
              <w:spacing w:after="0"/>
              <w:rPr>
                <w:rFonts w:ascii="Times New Roman" w:hAnsi="Times New Roman"/>
                <w:sz w:val="24"/>
                <w:szCs w:val="24"/>
              </w:rPr>
            </w:pPr>
          </w:p>
        </w:tc>
        <w:tc>
          <w:tcPr>
            <w:tcW w:w="8294" w:type="dxa"/>
            <w:gridSpan w:val="3"/>
          </w:tcPr>
          <w:p w14:paraId="0FC25CBD" w14:textId="77777777" w:rsidR="004D2FB9" w:rsidRPr="007E519F" w:rsidRDefault="004D2FB9" w:rsidP="00431335">
            <w:pPr>
              <w:spacing w:after="0"/>
              <w:rPr>
                <w:rFonts w:ascii="Times New Roman" w:hAnsi="Times New Roman"/>
                <w:sz w:val="24"/>
                <w:szCs w:val="24"/>
              </w:rPr>
            </w:pPr>
          </w:p>
        </w:tc>
      </w:tr>
      <w:tr w:rsidR="004D2FB9" w:rsidRPr="007E519F" w14:paraId="0911B2D3" w14:textId="77777777" w:rsidTr="00431335">
        <w:trPr>
          <w:trHeight w:val="309"/>
        </w:trPr>
        <w:tc>
          <w:tcPr>
            <w:tcW w:w="401" w:type="dxa"/>
          </w:tcPr>
          <w:p w14:paraId="152F0EAD"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4952D066" w14:textId="77777777" w:rsidR="004D2FB9" w:rsidRPr="007E519F" w:rsidRDefault="004D2FB9" w:rsidP="00431335">
            <w:pPr>
              <w:spacing w:after="0"/>
              <w:rPr>
                <w:rFonts w:ascii="Times New Roman" w:hAnsi="Times New Roman"/>
                <w:b/>
                <w:bCs/>
                <w:sz w:val="24"/>
                <w:szCs w:val="24"/>
              </w:rPr>
            </w:pPr>
            <w:r w:rsidRPr="007E519F">
              <w:rPr>
                <w:rFonts w:ascii="Times New Roman" w:hAnsi="Times New Roman"/>
                <w:b/>
                <w:bCs/>
                <w:sz w:val="24"/>
                <w:szCs w:val="24"/>
              </w:rPr>
              <w:t>Recomandări propuse:</w:t>
            </w:r>
          </w:p>
        </w:tc>
      </w:tr>
      <w:tr w:rsidR="004D2FB9" w:rsidRPr="007E519F" w14:paraId="6740A749" w14:textId="77777777" w:rsidTr="00431335">
        <w:trPr>
          <w:trHeight w:val="489"/>
        </w:trPr>
        <w:tc>
          <w:tcPr>
            <w:tcW w:w="401" w:type="dxa"/>
          </w:tcPr>
          <w:p w14:paraId="0705ECFF" w14:textId="77777777" w:rsidR="004D2FB9" w:rsidRPr="007E519F" w:rsidRDefault="004D2FB9" w:rsidP="00431335">
            <w:pPr>
              <w:spacing w:after="0"/>
              <w:rPr>
                <w:rFonts w:ascii="Times New Roman" w:hAnsi="Times New Roman"/>
                <w:sz w:val="24"/>
                <w:szCs w:val="24"/>
              </w:rPr>
            </w:pPr>
          </w:p>
        </w:tc>
        <w:tc>
          <w:tcPr>
            <w:tcW w:w="382" w:type="dxa"/>
            <w:gridSpan w:val="2"/>
          </w:tcPr>
          <w:p w14:paraId="0961A9CA"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02BB51E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trotuarelor de protecţie, în scopul eliminării infiltraţiilor la infrastructura blocului de locuinţe, în zonele degradate;</w:t>
            </w:r>
          </w:p>
        </w:tc>
      </w:tr>
      <w:tr w:rsidR="004D2FB9" w:rsidRPr="007E519F" w14:paraId="23CE9515" w14:textId="77777777" w:rsidTr="00431335">
        <w:trPr>
          <w:trHeight w:val="489"/>
        </w:trPr>
        <w:tc>
          <w:tcPr>
            <w:tcW w:w="401" w:type="dxa"/>
          </w:tcPr>
          <w:p w14:paraId="365E7C1B" w14:textId="77777777" w:rsidR="004D2FB9" w:rsidRPr="007E519F" w:rsidRDefault="004D2FB9" w:rsidP="00431335">
            <w:pPr>
              <w:spacing w:after="0"/>
              <w:rPr>
                <w:rFonts w:ascii="Times New Roman" w:hAnsi="Times New Roman"/>
                <w:sz w:val="24"/>
                <w:szCs w:val="24"/>
              </w:rPr>
            </w:pPr>
          </w:p>
        </w:tc>
        <w:tc>
          <w:tcPr>
            <w:tcW w:w="382" w:type="dxa"/>
            <w:gridSpan w:val="2"/>
          </w:tcPr>
          <w:p w14:paraId="61CBE775"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67B509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 </w:t>
            </w:r>
            <w:r w:rsidRPr="007E519F">
              <w:rPr>
                <w:rFonts w:ascii="Times New Roman" w:hAnsi="Times New Roman"/>
                <w:noProof/>
                <w:sz w:val="24"/>
                <w:szCs w:val="24"/>
              </w:rPr>
              <w:t>Repararea/construirea acoperişului tip terasă, inclusiv repararea sistemului de colectare a apelor meteorice de la nivelul terasei;</w:t>
            </w:r>
          </w:p>
        </w:tc>
      </w:tr>
      <w:tr w:rsidR="004D2FB9" w:rsidRPr="007E519F" w14:paraId="5D4C6C73" w14:textId="77777777" w:rsidTr="00431335">
        <w:trPr>
          <w:trHeight w:val="489"/>
        </w:trPr>
        <w:tc>
          <w:tcPr>
            <w:tcW w:w="401" w:type="dxa"/>
          </w:tcPr>
          <w:p w14:paraId="473A0844" w14:textId="77777777" w:rsidR="004D2FB9" w:rsidRPr="007E519F" w:rsidRDefault="004D2FB9" w:rsidP="00431335">
            <w:pPr>
              <w:spacing w:after="0"/>
              <w:rPr>
                <w:rFonts w:ascii="Times New Roman" w:hAnsi="Times New Roman"/>
                <w:sz w:val="24"/>
                <w:szCs w:val="24"/>
              </w:rPr>
            </w:pPr>
          </w:p>
        </w:tc>
        <w:tc>
          <w:tcPr>
            <w:tcW w:w="382" w:type="dxa"/>
            <w:gridSpan w:val="2"/>
          </w:tcPr>
          <w:p w14:paraId="185BF70A"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1B210869"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Demontarea instalaţiilor şi a echipamentelor montate aparent pe anvelopa clădirii, precum şi remontarea acestora după efectuarea lucrărilor de intervenţie;</w:t>
            </w:r>
          </w:p>
        </w:tc>
      </w:tr>
      <w:tr w:rsidR="004D2FB9" w:rsidRPr="007E519F" w14:paraId="60F2B116" w14:textId="77777777" w:rsidTr="00431335">
        <w:trPr>
          <w:trHeight w:val="489"/>
        </w:trPr>
        <w:tc>
          <w:tcPr>
            <w:tcW w:w="401" w:type="dxa"/>
          </w:tcPr>
          <w:p w14:paraId="57E95C7B" w14:textId="77777777" w:rsidR="004D2FB9" w:rsidRPr="007E519F" w:rsidRDefault="004D2FB9" w:rsidP="00431335">
            <w:pPr>
              <w:spacing w:after="0"/>
              <w:rPr>
                <w:rFonts w:ascii="Times New Roman" w:hAnsi="Times New Roman"/>
                <w:sz w:val="24"/>
                <w:szCs w:val="24"/>
              </w:rPr>
            </w:pPr>
          </w:p>
        </w:tc>
        <w:tc>
          <w:tcPr>
            <w:tcW w:w="382" w:type="dxa"/>
            <w:gridSpan w:val="2"/>
          </w:tcPr>
          <w:p w14:paraId="2E8DB95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0E0B421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elementelor de construcţie ale faţadei care prezintă potenţial pericol de desprindere şi/sau afectează funcţionalitatea clădirii;</w:t>
            </w:r>
          </w:p>
        </w:tc>
      </w:tr>
      <w:tr w:rsidR="004D2FB9" w:rsidRPr="007E519F" w14:paraId="31249338" w14:textId="77777777" w:rsidTr="00431335">
        <w:trPr>
          <w:trHeight w:val="489"/>
        </w:trPr>
        <w:tc>
          <w:tcPr>
            <w:tcW w:w="401" w:type="dxa"/>
          </w:tcPr>
          <w:p w14:paraId="59807F31" w14:textId="77777777" w:rsidR="004D2FB9" w:rsidRPr="007E519F" w:rsidRDefault="004D2FB9" w:rsidP="00431335">
            <w:pPr>
              <w:spacing w:after="0"/>
              <w:rPr>
                <w:rFonts w:ascii="Times New Roman" w:hAnsi="Times New Roman"/>
                <w:sz w:val="24"/>
                <w:szCs w:val="24"/>
              </w:rPr>
            </w:pPr>
          </w:p>
        </w:tc>
        <w:tc>
          <w:tcPr>
            <w:tcW w:w="382" w:type="dxa"/>
            <w:gridSpan w:val="2"/>
          </w:tcPr>
          <w:p w14:paraId="319C71B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59C3371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Refacerea finisajelor interioare în zonele de intervenţie;</w:t>
            </w:r>
          </w:p>
        </w:tc>
      </w:tr>
      <w:tr w:rsidR="004D2FB9" w:rsidRPr="007E519F" w14:paraId="03A3D11A" w14:textId="77777777" w:rsidTr="00431335">
        <w:trPr>
          <w:trHeight w:val="489"/>
        </w:trPr>
        <w:tc>
          <w:tcPr>
            <w:tcW w:w="401" w:type="dxa"/>
          </w:tcPr>
          <w:p w14:paraId="6330917A" w14:textId="77777777" w:rsidR="004D2FB9" w:rsidRPr="007E519F" w:rsidRDefault="004D2FB9" w:rsidP="00431335">
            <w:pPr>
              <w:spacing w:after="0"/>
              <w:rPr>
                <w:rFonts w:ascii="Times New Roman" w:hAnsi="Times New Roman"/>
                <w:sz w:val="24"/>
                <w:szCs w:val="24"/>
              </w:rPr>
            </w:pPr>
          </w:p>
        </w:tc>
        <w:tc>
          <w:tcPr>
            <w:tcW w:w="382" w:type="dxa"/>
            <w:gridSpan w:val="2"/>
          </w:tcPr>
          <w:p w14:paraId="5949CFC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7FB42887" w14:textId="77777777" w:rsidR="004D2FB9" w:rsidRPr="007E519F" w:rsidRDefault="004D2FB9" w:rsidP="00431335">
            <w:pPr>
              <w:spacing w:after="0"/>
              <w:rPr>
                <w:rFonts w:ascii="Times New Roman" w:eastAsia="Arial" w:hAnsi="Times New Roman"/>
                <w:color w:val="000000" w:themeColor="text1"/>
                <w:sz w:val="24"/>
                <w:szCs w:val="24"/>
              </w:rPr>
            </w:pPr>
            <w:r w:rsidRPr="007E519F">
              <w:rPr>
                <w:rFonts w:ascii="Times New Roman" w:eastAsia="Arial" w:hAnsi="Times New Roman"/>
                <w:color w:val="000000" w:themeColor="text1"/>
                <w:sz w:val="24"/>
                <w:szCs w:val="24"/>
              </w:rPr>
              <w:t>- Înlocuirea sau modernizarea liftului/lifturilor (unde este cazul):</w:t>
            </w:r>
          </w:p>
          <w:p w14:paraId="3D83C831" w14:textId="77777777" w:rsidR="004D2FB9" w:rsidRPr="007E519F" w:rsidRDefault="004D2FB9" w:rsidP="00431335">
            <w:pPr>
              <w:ind w:left="410"/>
              <w:rPr>
                <w:rFonts w:ascii="Times New Roman" w:hAnsi="Times New Roman"/>
                <w:sz w:val="24"/>
                <w:szCs w:val="24"/>
              </w:rPr>
            </w:pPr>
            <w:r w:rsidRPr="007E519F">
              <w:rPr>
                <w:rFonts w:ascii="Times New Roman" w:hAnsi="Times New Roman"/>
                <w:noProof/>
                <w:sz w:val="24"/>
                <w:szCs w:val="24"/>
              </w:rPr>
              <w:t>Nu este cazul.</w:t>
            </w:r>
          </w:p>
        </w:tc>
      </w:tr>
    </w:tbl>
    <w:p w14:paraId="3E9988FE" w14:textId="77777777" w:rsidR="004D2FB9" w:rsidRPr="007E519F" w:rsidRDefault="004D2FB9" w:rsidP="004D2FB9">
      <w:pPr>
        <w:autoSpaceDE w:val="0"/>
        <w:autoSpaceDN w:val="0"/>
        <w:adjustRightInd w:val="0"/>
        <w:spacing w:after="0"/>
        <w:rPr>
          <w:rFonts w:ascii="Times New Roman" w:hAnsi="Times New Roman"/>
          <w:color w:val="000000" w:themeColor="text1"/>
          <w:sz w:val="24"/>
          <w:szCs w:val="24"/>
        </w:rPr>
      </w:pPr>
    </w:p>
    <w:p w14:paraId="23295B1B" w14:textId="77777777" w:rsidR="004D2FB9" w:rsidRPr="007E519F" w:rsidRDefault="004D2FB9" w:rsidP="004D2FB9">
      <w:pPr>
        <w:spacing w:after="0"/>
        <w:jc w:val="right"/>
        <w:textAlignment w:val="baseline"/>
        <w:rPr>
          <w:rFonts w:ascii="Times New Roman" w:hAnsi="Times New Roman"/>
          <w:color w:val="000000" w:themeColor="text1"/>
          <w:sz w:val="24"/>
          <w:szCs w:val="24"/>
        </w:rPr>
        <w:sectPr w:rsidR="004D2FB9" w:rsidRPr="007E519F" w:rsidSect="00C64550">
          <w:headerReference w:type="default" r:id="rId12"/>
          <w:footerReference w:type="even" r:id="rId13"/>
          <w:footerReference w:type="default" r:id="rId14"/>
          <w:footerReference w:type="first" r:id="rId15"/>
          <w:pgSz w:w="11909" w:h="16834" w:code="9"/>
          <w:pgMar w:top="1276" w:right="994" w:bottom="900" w:left="1276" w:header="540" w:footer="24" w:gutter="0"/>
          <w:pgNumType w:start="1"/>
          <w:cols w:space="720"/>
          <w:noEndnote/>
          <w:titlePg/>
          <w:docGrid w:linePitch="299"/>
        </w:sectPr>
      </w:pPr>
    </w:p>
    <w:p w14:paraId="0498E4B1" w14:textId="77777777" w:rsidR="004D2FB9" w:rsidRPr="007E519F" w:rsidRDefault="004D2FB9" w:rsidP="004D2FB9">
      <w:pPr>
        <w:spacing w:after="0" w:line="240" w:lineRule="auto"/>
        <w:jc w:val="right"/>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Data: 06.04.2022</w:t>
      </w:r>
    </w:p>
    <w:p w14:paraId="788A1185" w14:textId="77777777" w:rsidR="004D2FB9" w:rsidRPr="007E519F" w:rsidRDefault="004D2FB9" w:rsidP="004D2FB9">
      <w:pPr>
        <w:spacing w:after="0"/>
        <w:jc w:val="both"/>
        <w:textAlignment w:val="baseline"/>
        <w:rPr>
          <w:rFonts w:ascii="Times New Roman" w:hAnsi="Times New Roman"/>
          <w:color w:val="000000" w:themeColor="text1"/>
          <w:sz w:val="24"/>
          <w:szCs w:val="24"/>
        </w:rPr>
      </w:pPr>
    </w:p>
    <w:p w14:paraId="63CF167F"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DESCRIEREA SUMARA A INVESTITIEI PROPUSE</w:t>
      </w:r>
    </w:p>
    <w:p w14:paraId="1A9EF7A8"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5F8FA2A0"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 </w:t>
      </w:r>
      <w:r w:rsidRPr="007E519F">
        <w:rPr>
          <w:rFonts w:ascii="Times New Roman" w:hAnsi="Times New Roman"/>
          <w:b/>
          <w:noProof/>
          <w:color w:val="000000" w:themeColor="text1"/>
          <w:sz w:val="24"/>
          <w:szCs w:val="24"/>
        </w:rPr>
        <w:t>Renovarea energetica moderata a cladirilor rezidentiale multifamiliale din Municipiul Targu Mures Lot IV</w:t>
      </w:r>
    </w:p>
    <w:p w14:paraId="245EAF9D"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bCs/>
          <w:noProof/>
          <w:color w:val="000000" w:themeColor="text1"/>
          <w:sz w:val="24"/>
          <w:szCs w:val="24"/>
        </w:rPr>
        <w:t>Str. Petru  Dobra, nr.  28 - 30</w:t>
      </w:r>
      <w:r w:rsidRPr="007E519F">
        <w:rPr>
          <w:rFonts w:ascii="Times New Roman" w:hAnsi="Times New Roman"/>
          <w:color w:val="000000" w:themeColor="text1"/>
          <w:sz w:val="24"/>
          <w:szCs w:val="24"/>
        </w:rPr>
        <w:t xml:space="preserve">, localitatea </w:t>
      </w:r>
      <w:r w:rsidRPr="007E519F">
        <w:rPr>
          <w:rFonts w:ascii="Times New Roman" w:hAnsi="Times New Roman"/>
          <w:b/>
          <w:bCs/>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b/>
          <w:bCs/>
          <w:noProof/>
          <w:color w:val="000000" w:themeColor="text1"/>
          <w:sz w:val="24"/>
          <w:szCs w:val="24"/>
        </w:rPr>
        <w:t>Mureș</w:t>
      </w:r>
    </w:p>
    <w:p w14:paraId="5F83EB8E"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 xml:space="preserve">propuse spre finantare prin Planul național de redresare și reziliență, </w:t>
      </w:r>
    </w:p>
    <w:p w14:paraId="62F09866"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componenta 5 — Valul renovării</w:t>
      </w:r>
    </w:p>
    <w:p w14:paraId="43137DE3"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5DD13877"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CATEGORIA, CLASA DE IMPORTANŢĂ ȘI CLASA DE RISC SEISMIC:</w:t>
      </w:r>
    </w:p>
    <w:p w14:paraId="3E70269D" w14:textId="77777777" w:rsidR="004D2FB9" w:rsidRPr="007E519F" w:rsidRDefault="004D2FB9" w:rsidP="004D2FB9">
      <w:pPr>
        <w:spacing w:after="0"/>
        <w:rPr>
          <w:rFonts w:ascii="Times New Roman" w:hAnsi="Times New Roman"/>
          <w:sz w:val="24"/>
          <w:szCs w:val="24"/>
        </w:rPr>
      </w:pPr>
    </w:p>
    <w:p w14:paraId="6F8638C3" w14:textId="77777777" w:rsidR="004D2FB9" w:rsidRPr="007E519F" w:rsidRDefault="004D2FB9" w:rsidP="004D2FB9">
      <w:pPr>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lang w:eastAsia="ro-RO"/>
        </w:rPr>
        <w:t xml:space="preserve">Construcţia localizata în </w:t>
      </w:r>
      <w:r w:rsidRPr="007E519F">
        <w:rPr>
          <w:rFonts w:ascii="Times New Roman" w:hAnsi="Times New Roman"/>
          <w:noProof/>
          <w:color w:val="000000" w:themeColor="text1"/>
          <w:sz w:val="24"/>
          <w:szCs w:val="24"/>
        </w:rPr>
        <w:t>Str. Petru  Dobra, nr.  28 - 30</w:t>
      </w:r>
      <w:r w:rsidRPr="007E519F">
        <w:rPr>
          <w:rFonts w:ascii="Times New Roman" w:hAnsi="Times New Roman"/>
          <w:color w:val="000000" w:themeColor="text1"/>
          <w:sz w:val="24"/>
          <w:szCs w:val="24"/>
        </w:rPr>
        <w:t xml:space="preserve">, localitatea </w:t>
      </w:r>
      <w:r w:rsidRPr="007E519F">
        <w:rPr>
          <w:rFonts w:ascii="Times New Roman" w:hAnsi="Times New Roman"/>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noProof/>
          <w:color w:val="000000" w:themeColor="text1"/>
          <w:sz w:val="24"/>
          <w:szCs w:val="24"/>
        </w:rPr>
        <w:t>Mureș</w:t>
      </w:r>
      <w:r w:rsidRPr="007E519F">
        <w:rPr>
          <w:rFonts w:ascii="Times New Roman" w:hAnsi="Times New Roman"/>
          <w:color w:val="000000" w:themeColor="text1"/>
          <w:sz w:val="24"/>
          <w:szCs w:val="24"/>
          <w:lang w:eastAsia="ro-RO"/>
        </w:rPr>
        <w:t>, este încadrată din punct de vedere climatic şi al seismicităţii, astfel:</w:t>
      </w:r>
    </w:p>
    <w:p w14:paraId="0B3C87FB" w14:textId="77777777" w:rsidR="004D2FB9" w:rsidRPr="007E519F" w:rsidRDefault="004D2FB9" w:rsidP="004D2FB9">
      <w:pPr>
        <w:pStyle w:val="Heading4"/>
        <w:numPr>
          <w:ilvl w:val="0"/>
          <w:numId w:val="10"/>
        </w:numPr>
        <w:ind w:left="851"/>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Categoria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2C395478"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cu destinaţia de </w:t>
      </w:r>
      <w:r w:rsidRPr="007E519F">
        <w:rPr>
          <w:rFonts w:ascii="Times New Roman" w:hAnsi="Times New Roman"/>
          <w:noProof/>
          <w:color w:val="000000" w:themeColor="text1"/>
          <w:sz w:val="24"/>
          <w:szCs w:val="24"/>
        </w:rPr>
        <w:t>Locuințe</w:t>
      </w:r>
      <w:r w:rsidRPr="007E519F">
        <w:rPr>
          <w:rFonts w:ascii="Times New Roman" w:hAnsi="Times New Roman"/>
          <w:color w:val="000000" w:themeColor="text1"/>
          <w:sz w:val="24"/>
          <w:szCs w:val="24"/>
        </w:rPr>
        <w:t xml:space="preserve">, se încadrează în categoria </w:t>
      </w:r>
      <w:r w:rsidRPr="007E519F">
        <w:rPr>
          <w:rFonts w:ascii="Times New Roman" w:hAnsi="Times New Roman"/>
          <w:noProof/>
          <w:color w:val="000000" w:themeColor="text1"/>
          <w:sz w:val="24"/>
          <w:szCs w:val="24"/>
        </w:rPr>
        <w:t>C "normala"</w:t>
      </w:r>
      <w:r w:rsidRPr="007E519F">
        <w:rPr>
          <w:rFonts w:ascii="Times New Roman" w:hAnsi="Times New Roman"/>
          <w:color w:val="000000" w:themeColor="text1"/>
          <w:sz w:val="24"/>
          <w:szCs w:val="24"/>
        </w:rPr>
        <w:t xml:space="preserve">, în conformitate  H.G.R. 766/1997, Anexa 3, (vezi B.C. nr. 5/1999). </w:t>
      </w:r>
    </w:p>
    <w:p w14:paraId="2E6A407C"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3D389410"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compus din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 xml:space="preserve"> scara(i) şi cu funcţiunea de </w:t>
      </w:r>
      <w:r w:rsidRPr="007E519F">
        <w:rPr>
          <w:rFonts w:ascii="Times New Roman" w:hAnsi="Times New Roman"/>
          <w:noProof/>
          <w:color w:val="000000" w:themeColor="text1"/>
          <w:sz w:val="24"/>
          <w:szCs w:val="24"/>
        </w:rPr>
        <w:t>Locuințe</w:t>
      </w:r>
      <w:r w:rsidRPr="007E519F">
        <w:rPr>
          <w:rFonts w:ascii="Times New Roman" w:hAnsi="Times New Roman"/>
          <w:color w:val="000000" w:themeColor="text1"/>
          <w:sz w:val="24"/>
          <w:szCs w:val="24"/>
        </w:rPr>
        <w:t xml:space="preserve">, se încadrează în „clasa </w:t>
      </w:r>
      <w:r w:rsidRPr="007E519F">
        <w:rPr>
          <w:rFonts w:ascii="Times New Roman" w:hAnsi="Times New Roman"/>
          <w:b/>
          <w:noProof/>
          <w:color w:val="000000" w:themeColor="text1"/>
          <w:sz w:val="24"/>
          <w:szCs w:val="24"/>
        </w:rPr>
        <w:t>III</w:t>
      </w:r>
      <w:r w:rsidRPr="007E519F">
        <w:rPr>
          <w:rFonts w:ascii="Times New Roman" w:hAnsi="Times New Roman"/>
          <w:color w:val="000000" w:themeColor="text1"/>
          <w:sz w:val="24"/>
          <w:szCs w:val="24"/>
        </w:rPr>
        <w:t xml:space="preserve"> de importanţă”, conform normativului de protecţie seismică P100-1/2019 respectiv în „</w:t>
      </w:r>
      <w:r w:rsidRPr="007E519F">
        <w:rPr>
          <w:rFonts w:ascii="Times New Roman" w:hAnsi="Times New Roman"/>
          <w:noProof/>
          <w:color w:val="000000" w:themeColor="text1"/>
          <w:sz w:val="24"/>
          <w:szCs w:val="24"/>
        </w:rPr>
        <w:t>Clădiri de tip curent, care nu aparţin celorlalte clase.</w:t>
      </w:r>
      <w:r w:rsidRPr="007E519F">
        <w:rPr>
          <w:rFonts w:ascii="Times New Roman" w:hAnsi="Times New Roman"/>
          <w:color w:val="000000" w:themeColor="text1"/>
          <w:sz w:val="24"/>
          <w:szCs w:val="24"/>
        </w:rPr>
        <w:t xml:space="preserve">”. Din tabelul 4.2 al normativului rezultă pentru factorul de importanţă valoarea </w:t>
      </w:r>
      <w:r w:rsidRPr="007E519F">
        <w:rPr>
          <w:rFonts w:ascii="Times New Roman" w:hAnsi="Times New Roman"/>
          <w:color w:val="000000" w:themeColor="text1"/>
          <w:sz w:val="24"/>
          <w:szCs w:val="24"/>
        </w:rPr>
        <w:sym w:font="Symbol" w:char="F067"/>
      </w:r>
      <w:r w:rsidRPr="007E519F">
        <w:rPr>
          <w:rFonts w:ascii="Times New Roman" w:hAnsi="Times New Roman"/>
          <w:color w:val="000000" w:themeColor="text1"/>
          <w:sz w:val="24"/>
          <w:szCs w:val="24"/>
          <w:vertAlign w:val="subscript"/>
        </w:rPr>
        <w:t>I</w:t>
      </w:r>
      <w:r w:rsidRPr="007E519F">
        <w:rPr>
          <w:rFonts w:ascii="Times New Roman" w:hAnsi="Times New Roman"/>
          <w:color w:val="000000" w:themeColor="text1"/>
          <w:sz w:val="24"/>
          <w:szCs w:val="24"/>
        </w:rPr>
        <w:t xml:space="preserve"> =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3E94FA70"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risc</w:t>
      </w:r>
      <w:proofErr w:type="spellEnd"/>
      <w:r w:rsidRPr="007E519F">
        <w:rPr>
          <w:rFonts w:ascii="Times New Roman" w:hAnsi="Times New Roman"/>
          <w:color w:val="000000" w:themeColor="text1"/>
          <w:sz w:val="24"/>
          <w:szCs w:val="24"/>
        </w:rPr>
        <w:t xml:space="preserve"> seismic:</w:t>
      </w:r>
    </w:p>
    <w:p w14:paraId="74585F3E"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7E519F">
        <w:rPr>
          <w:rFonts w:ascii="Times New Roman" w:hAnsi="Times New Roman"/>
          <w:b/>
          <w:color w:val="000000" w:themeColor="text1"/>
          <w:sz w:val="24"/>
          <w:szCs w:val="24"/>
        </w:rPr>
        <w:t>Rs III</w:t>
      </w:r>
      <w:r w:rsidRPr="007E519F">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D4AD571" w14:textId="77777777" w:rsidR="004D2FB9" w:rsidRPr="007E519F" w:rsidRDefault="004D2FB9" w:rsidP="004D2FB9">
      <w:pPr>
        <w:spacing w:after="0"/>
        <w:rPr>
          <w:rFonts w:ascii="Times New Roman" w:hAnsi="Times New Roman"/>
          <w:color w:val="000000" w:themeColor="text1"/>
          <w:sz w:val="24"/>
          <w:szCs w:val="24"/>
        </w:rPr>
      </w:pPr>
    </w:p>
    <w:p w14:paraId="3AEB3D12"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DATE TEHNICE ALE CLADIRII:</w:t>
      </w:r>
    </w:p>
    <w:p w14:paraId="6D92C077" w14:textId="77777777" w:rsidR="004D2FB9" w:rsidRPr="007E519F" w:rsidRDefault="004D2FB9" w:rsidP="004D2FB9">
      <w:pPr>
        <w:spacing w:after="0"/>
        <w:rPr>
          <w:rFonts w:ascii="Times New Roman" w:hAnsi="Times New Roman"/>
          <w:sz w:val="24"/>
          <w:szCs w:val="24"/>
        </w:rPr>
      </w:pPr>
    </w:p>
    <w:p w14:paraId="31EE88C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Perioada de executie a blocului de locuinte: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1976</w:t>
      </w:r>
      <w:r w:rsidRPr="007E519F">
        <w:rPr>
          <w:rFonts w:ascii="Times New Roman" w:hAnsi="Times New Roman"/>
          <w:color w:val="000000" w:themeColor="text1"/>
          <w:sz w:val="24"/>
          <w:szCs w:val="24"/>
        </w:rPr>
        <w:t>;</w:t>
      </w:r>
    </w:p>
    <w:p w14:paraId="2701CB01"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Aria desfășurată (Suprafața construită desfășurată):</w:t>
      </w:r>
      <w:r w:rsidRPr="007E519F">
        <w:rPr>
          <w:rFonts w:ascii="Times New Roman" w:hAnsi="Times New Roman"/>
          <w:color w:val="000000" w:themeColor="text1"/>
          <w:sz w:val="24"/>
          <w:szCs w:val="24"/>
        </w:rPr>
        <w:t xml:space="preserve"> </w:t>
      </w:r>
      <w:r w:rsidRPr="007E519F">
        <w:rPr>
          <w:rFonts w:ascii="Times New Roman" w:hAnsi="Times New Roman"/>
          <w:b/>
          <w:bCs/>
          <w:noProof/>
          <w:color w:val="000000" w:themeColor="text1"/>
          <w:sz w:val="24"/>
          <w:szCs w:val="24"/>
        </w:rPr>
        <w:t>2.282,29</w:t>
      </w:r>
      <w:r w:rsidRPr="007E519F">
        <w:rPr>
          <w:rFonts w:ascii="Times New Roman" w:hAnsi="Times New Roman"/>
          <w:b/>
          <w:bCs/>
          <w:color w:val="000000" w:themeColor="text1"/>
          <w:sz w:val="24"/>
          <w:szCs w:val="24"/>
        </w:rPr>
        <w:t xml:space="preserve"> m</w:t>
      </w:r>
      <w:r w:rsidRPr="007E519F">
        <w:rPr>
          <w:rFonts w:ascii="Times New Roman" w:hAnsi="Times New Roman"/>
          <w:b/>
          <w:bCs/>
          <w:color w:val="000000" w:themeColor="text1"/>
          <w:sz w:val="24"/>
          <w:szCs w:val="24"/>
          <w:vertAlign w:val="superscript"/>
        </w:rPr>
        <w:t>2</w:t>
      </w:r>
      <w:r w:rsidRPr="007E519F">
        <w:rPr>
          <w:rFonts w:ascii="Times New Roman" w:hAnsi="Times New Roman"/>
          <w:b/>
          <w:bCs/>
          <w:color w:val="000000" w:themeColor="text1"/>
          <w:sz w:val="24"/>
          <w:szCs w:val="24"/>
        </w:rPr>
        <w:t>;</w:t>
      </w:r>
    </w:p>
    <w:p w14:paraId="0AD5AC40"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Regimul de înălțime:</w:t>
      </w:r>
      <w:r w:rsidRPr="007E519F">
        <w:rPr>
          <w:rFonts w:ascii="Times New Roman" w:hAnsi="Times New Roman"/>
          <w:bCs/>
          <w:color w:val="000000" w:themeColor="text1"/>
          <w:sz w:val="24"/>
          <w:szCs w:val="24"/>
        </w:rPr>
        <w:t xml:space="preserve"> </w:t>
      </w:r>
      <w:r w:rsidRPr="007E519F">
        <w:rPr>
          <w:rFonts w:ascii="Times New Roman" w:hAnsi="Times New Roman"/>
          <w:bCs/>
          <w:noProof/>
          <w:color w:val="000000" w:themeColor="text1"/>
          <w:sz w:val="24"/>
          <w:szCs w:val="24"/>
        </w:rPr>
        <w:t>P+4E</w:t>
      </w:r>
      <w:r w:rsidRPr="007E519F">
        <w:rPr>
          <w:rFonts w:ascii="Times New Roman" w:hAnsi="Times New Roman"/>
          <w:bCs/>
          <w:color w:val="000000" w:themeColor="text1"/>
          <w:sz w:val="24"/>
          <w:szCs w:val="24"/>
        </w:rPr>
        <w:t>;</w:t>
      </w:r>
    </w:p>
    <w:p w14:paraId="423DC048"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tronsoane: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56066A5D"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scări:</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4F2B5451"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Tâmplăria:</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Parțial tâmplărie PVC, parțial tâmplărie clasică</w:t>
      </w:r>
      <w:r w:rsidRPr="007E519F">
        <w:rPr>
          <w:rFonts w:ascii="Times New Roman" w:hAnsi="Times New Roman"/>
          <w:color w:val="000000" w:themeColor="text1"/>
          <w:sz w:val="24"/>
          <w:szCs w:val="24"/>
        </w:rPr>
        <w:t>;</w:t>
      </w:r>
    </w:p>
    <w:p w14:paraId="4C4E7BCB"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acoperiș:</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Partial terasa si partial sarpanta</w:t>
      </w:r>
      <w:r w:rsidRPr="007E519F">
        <w:rPr>
          <w:rFonts w:ascii="Times New Roman" w:hAnsi="Times New Roman"/>
          <w:color w:val="000000" w:themeColor="text1"/>
          <w:sz w:val="24"/>
          <w:szCs w:val="24"/>
        </w:rPr>
        <w:t>;</w:t>
      </w:r>
    </w:p>
    <w:p w14:paraId="79F008D0"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învelitoare: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membrană bituminoasă;  învelitoare azbociment</w:t>
      </w:r>
      <w:r w:rsidRPr="007E519F">
        <w:rPr>
          <w:rFonts w:ascii="Times New Roman" w:hAnsi="Times New Roman"/>
          <w:color w:val="000000" w:themeColor="text1"/>
          <w:sz w:val="24"/>
          <w:szCs w:val="24"/>
        </w:rPr>
        <w:t>;</w:t>
      </w:r>
    </w:p>
    <w:p w14:paraId="088F0D40"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Gradul de rezistență la foc: </w:t>
      </w:r>
      <w:r w:rsidRPr="007E519F">
        <w:rPr>
          <w:rFonts w:ascii="Times New Roman" w:hAnsi="Times New Roman"/>
          <w:noProof/>
          <w:color w:val="000000" w:themeColor="text1"/>
          <w:sz w:val="24"/>
          <w:szCs w:val="24"/>
        </w:rPr>
        <w:t>II</w:t>
      </w:r>
      <w:r w:rsidRPr="007E519F">
        <w:rPr>
          <w:rFonts w:ascii="Times New Roman" w:hAnsi="Times New Roman"/>
          <w:color w:val="000000" w:themeColor="text1"/>
          <w:sz w:val="24"/>
          <w:szCs w:val="24"/>
        </w:rPr>
        <w:t>.</w:t>
      </w:r>
    </w:p>
    <w:p w14:paraId="72FC0320"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4910C947"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24067CF1"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INDICATORI LA NIVELUL OBIECTIVULUI DE INVESTITII:</w:t>
      </w:r>
    </w:p>
    <w:p w14:paraId="27F3DC5B" w14:textId="77777777" w:rsidR="004D2FB9" w:rsidRPr="007E519F" w:rsidRDefault="004D2FB9" w:rsidP="004D2FB9">
      <w:pPr>
        <w:pStyle w:val="Heading2"/>
        <w:ind w:left="720"/>
        <w:rPr>
          <w:rFonts w:ascii="Times New Roman" w:hAnsi="Times New Roman"/>
          <w:b w:val="0"/>
          <w:bCs w:val="0"/>
          <w:color w:val="000000" w:themeColor="text1"/>
          <w:sz w:val="24"/>
          <w:szCs w:val="24"/>
        </w:rPr>
      </w:pPr>
      <w:proofErr w:type="spellStart"/>
      <w:r w:rsidRPr="007E519F">
        <w:rPr>
          <w:rFonts w:ascii="Times New Roman" w:hAnsi="Times New Roman"/>
          <w:b w:val="0"/>
          <w:bCs w:val="0"/>
          <w:color w:val="000000" w:themeColor="text1"/>
          <w:sz w:val="24"/>
          <w:szCs w:val="24"/>
        </w:rPr>
        <w:t>Indicatorii</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nivelul</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obiectivului</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investii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aferenți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clădirii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situată</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adresa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Str. Petru  Dobra, nr.  28 - 30</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localitatea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Târgu Mureș</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judetul</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Mureș</w:t>
      </w:r>
      <w:r w:rsidRPr="007E519F">
        <w:rPr>
          <w:rFonts w:ascii="Times New Roman" w:hAnsi="Times New Roman"/>
          <w:b w:val="0"/>
          <w:bCs w:val="0"/>
          <w:color w:val="000000" w:themeColor="text1"/>
          <w:sz w:val="24"/>
          <w:szCs w:val="24"/>
        </w:rPr>
        <w:t xml:space="preserve">, sunt </w:t>
      </w:r>
      <w:proofErr w:type="spellStart"/>
      <w:r w:rsidRPr="007E519F">
        <w:rPr>
          <w:rFonts w:ascii="Times New Roman" w:hAnsi="Times New Roman"/>
          <w:b w:val="0"/>
          <w:bCs w:val="0"/>
          <w:color w:val="000000" w:themeColor="text1"/>
          <w:sz w:val="24"/>
          <w:szCs w:val="24"/>
        </w:rPr>
        <w:t>prezentați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în</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tabelele</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mai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jos</w:t>
      </w:r>
      <w:proofErr w:type="spellEnd"/>
      <w:r w:rsidRPr="007E519F">
        <w:rPr>
          <w:rFonts w:ascii="Times New Roman" w:hAnsi="Times New Roman"/>
          <w:b w:val="0"/>
          <w:bCs w:val="0"/>
          <w:color w:val="000000" w:themeColor="text1"/>
          <w:sz w:val="24"/>
          <w:szCs w:val="24"/>
        </w:rPr>
        <w:t>:</w:t>
      </w:r>
    </w:p>
    <w:p w14:paraId="51594861" w14:textId="77777777" w:rsidR="004D2FB9" w:rsidRPr="007E519F" w:rsidRDefault="004D2FB9" w:rsidP="004D2FB9">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4D2FB9" w:rsidRPr="007E519F" w14:paraId="669A5E53"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93A895A"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5B432EA"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D120017"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Valoare la  finalul implementării proiectului </w:t>
            </w:r>
          </w:p>
        </w:tc>
      </w:tr>
      <w:tr w:rsidR="004D2FB9" w:rsidRPr="007E519F" w14:paraId="0F8C8905"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218C9D"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Consumul anual specific de energie finală pentru încălzire (kWh/m</w:t>
            </w:r>
            <w:r w:rsidRPr="007E519F">
              <w:rPr>
                <w:rFonts w:ascii="Times New Roman" w:hAnsi="Times New Roman"/>
                <w:color w:val="000000" w:themeColor="text1"/>
                <w:sz w:val="24"/>
                <w:szCs w:val="24"/>
                <w:vertAlign w:val="superscript"/>
                <w:lang w:eastAsia="ro-RO"/>
              </w:rPr>
              <w:t>2</w:t>
            </w:r>
            <w:r w:rsidRPr="007E519F">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1C438B"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218,36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58038A"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67,91</w:t>
            </w:r>
          </w:p>
        </w:tc>
      </w:tr>
      <w:tr w:rsidR="004D2FB9" w:rsidRPr="007E519F" w14:paraId="03A1C7DF"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D714E06"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(kWh/m</w:t>
            </w:r>
            <w:r w:rsidRPr="007E519F">
              <w:rPr>
                <w:color w:val="000000" w:themeColor="text1"/>
                <w:vertAlign w:val="superscript"/>
              </w:rPr>
              <w:t>2</w:t>
            </w:r>
            <w:r w:rsidRPr="007E519F">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CB016A"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382,11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02130D"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204,62</w:t>
            </w:r>
          </w:p>
        </w:tc>
      </w:tr>
      <w:tr w:rsidR="004D2FB9" w:rsidRPr="007E519F" w14:paraId="6B793467"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07D6A16"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totală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convenționale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5BB10D"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375,05</w:t>
            </w:r>
          </w:p>
        </w:tc>
        <w:tc>
          <w:tcPr>
            <w:tcW w:w="1146" w:type="pct"/>
            <w:tcBorders>
              <w:top w:val="single" w:sz="4" w:space="0" w:color="auto"/>
              <w:left w:val="single" w:sz="4" w:space="0" w:color="auto"/>
              <w:bottom w:val="single" w:sz="4" w:space="0" w:color="auto"/>
              <w:right w:val="single" w:sz="4" w:space="0" w:color="000000"/>
            </w:tcBorders>
            <w:vAlign w:val="center"/>
          </w:tcPr>
          <w:p w14:paraId="56A3F84B"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197,25</w:t>
            </w:r>
          </w:p>
        </w:tc>
      </w:tr>
      <w:tr w:rsidR="004D2FB9" w:rsidRPr="007E519F" w14:paraId="62D7BEBF"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DC477C"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regenerabile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AF2175"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3754C"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7,37</w:t>
            </w:r>
          </w:p>
        </w:tc>
      </w:tr>
      <w:tr w:rsidR="004D2FB9" w:rsidRPr="007E519F" w14:paraId="0A7A6D10"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BD92EF" w14:textId="77777777" w:rsidR="004D2FB9" w:rsidRPr="007E519F" w:rsidRDefault="004D2FB9" w:rsidP="00431335">
            <w:pPr>
              <w:pStyle w:val="Default"/>
              <w:ind w:right="447"/>
              <w:rPr>
                <w:color w:val="000000" w:themeColor="text1"/>
              </w:rPr>
            </w:pPr>
            <w:r w:rsidRPr="007E519F">
              <w:rPr>
                <w:color w:val="000000" w:themeColor="text1"/>
              </w:rPr>
              <w:t xml:space="preserve">Nivel </w:t>
            </w:r>
            <w:proofErr w:type="spellStart"/>
            <w:r w:rsidRPr="007E519F">
              <w:rPr>
                <w:color w:val="000000" w:themeColor="text1"/>
              </w:rPr>
              <w:t>anual</w:t>
            </w:r>
            <w:proofErr w:type="spellEnd"/>
            <w:r w:rsidRPr="007E519F">
              <w:rPr>
                <w:color w:val="000000" w:themeColor="text1"/>
              </w:rPr>
              <w:t xml:space="preserve"> </w:t>
            </w:r>
            <w:proofErr w:type="spellStart"/>
            <w:r w:rsidRPr="007E519F">
              <w:rPr>
                <w:color w:val="000000" w:themeColor="text1"/>
              </w:rPr>
              <w:t>estimat</w:t>
            </w:r>
            <w:proofErr w:type="spellEnd"/>
            <w:r w:rsidRPr="007E519F">
              <w:rPr>
                <w:color w:val="000000" w:themeColor="text1"/>
              </w:rPr>
              <w:t xml:space="preserve"> al </w:t>
            </w:r>
            <w:proofErr w:type="spellStart"/>
            <w:r w:rsidRPr="007E519F">
              <w:rPr>
                <w:color w:val="000000" w:themeColor="text1"/>
              </w:rPr>
              <w:t>gazelor</w:t>
            </w:r>
            <w:proofErr w:type="spellEnd"/>
            <w:r w:rsidRPr="007E519F">
              <w:rPr>
                <w:color w:val="000000" w:themeColor="text1"/>
              </w:rPr>
              <w:t xml:space="preserve"> cu </w:t>
            </w:r>
            <w:proofErr w:type="spellStart"/>
            <w:r w:rsidRPr="007E519F">
              <w:rPr>
                <w:color w:val="000000" w:themeColor="text1"/>
              </w:rPr>
              <w:t>efect</w:t>
            </w:r>
            <w:proofErr w:type="spellEnd"/>
            <w:r w:rsidRPr="007E519F">
              <w:rPr>
                <w:color w:val="000000" w:themeColor="text1"/>
              </w:rPr>
              <w:t xml:space="preserve"> de </w:t>
            </w:r>
            <w:proofErr w:type="spellStart"/>
            <w:r w:rsidRPr="007E519F">
              <w:rPr>
                <w:color w:val="000000" w:themeColor="text1"/>
              </w:rPr>
              <w:t>seră</w:t>
            </w:r>
            <w:proofErr w:type="spellEnd"/>
            <w:r w:rsidRPr="007E519F">
              <w:rPr>
                <w:color w:val="000000" w:themeColor="text1"/>
              </w:rPr>
              <w:t xml:space="preserve"> (</w:t>
            </w:r>
            <w:proofErr w:type="spellStart"/>
            <w:r w:rsidRPr="007E519F">
              <w:rPr>
                <w:color w:val="000000" w:themeColor="text1"/>
              </w:rPr>
              <w:t>echivalent</w:t>
            </w:r>
            <w:proofErr w:type="spellEnd"/>
            <w:r w:rsidRPr="007E519F">
              <w:rPr>
                <w:color w:val="000000" w:themeColor="text1"/>
              </w:rPr>
              <w:t xml:space="preserve"> kgCO2/ m</w:t>
            </w:r>
            <w:r w:rsidRPr="007E519F">
              <w:rPr>
                <w:color w:val="000000" w:themeColor="text1"/>
                <w:vertAlign w:val="superscript"/>
              </w:rPr>
              <w:t>2</w:t>
            </w:r>
            <w:r w:rsidRPr="007E519F">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BAA3BB"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64,51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280CA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33,43</w:t>
            </w:r>
          </w:p>
        </w:tc>
      </w:tr>
    </w:tbl>
    <w:p w14:paraId="15B6C519" w14:textId="77777777" w:rsidR="004D2FB9" w:rsidRPr="007E519F" w:rsidRDefault="004D2FB9" w:rsidP="004D2FB9">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D2FB9" w:rsidRPr="007E519F" w14:paraId="24D929F1"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FB41219"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26FD88"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indicator</w:t>
            </w:r>
          </w:p>
        </w:tc>
      </w:tr>
      <w:tr w:rsidR="004D2FB9" w:rsidRPr="007E519F" w14:paraId="0150F83F"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A2ACCBB"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6FCF50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456.458,00</w:t>
            </w:r>
          </w:p>
        </w:tc>
      </w:tr>
    </w:tbl>
    <w:p w14:paraId="1A502F2D" w14:textId="77777777" w:rsidR="004D2FB9" w:rsidRPr="007E519F" w:rsidRDefault="004D2FB9" w:rsidP="004D2FB9">
      <w:pPr>
        <w:rPr>
          <w:rFonts w:ascii="Times New Roman" w:hAnsi="Times New Roman"/>
          <w:color w:val="000000" w:themeColor="text1"/>
          <w:sz w:val="24"/>
          <w:szCs w:val="24"/>
        </w:rPr>
      </w:pPr>
    </w:p>
    <w:p w14:paraId="112EA439" w14:textId="77777777" w:rsidR="004D2FB9" w:rsidRPr="007E519F" w:rsidRDefault="004D2FB9" w:rsidP="004D2FB9">
      <w:pPr>
        <w:rPr>
          <w:rFonts w:ascii="Times New Roman" w:hAnsi="Times New Roman"/>
          <w:color w:val="000000" w:themeColor="text1"/>
          <w:sz w:val="24"/>
          <w:szCs w:val="24"/>
        </w:rPr>
      </w:pPr>
    </w:p>
    <w:p w14:paraId="455ED9A3" w14:textId="77777777" w:rsidR="004D2FB9" w:rsidRPr="007E519F" w:rsidRDefault="004D2FB9" w:rsidP="004D2FB9">
      <w:pPr>
        <w:pStyle w:val="Heading2"/>
        <w:numPr>
          <w:ilvl w:val="0"/>
          <w:numId w:val="9"/>
        </w:numPr>
        <w:ind w:left="1146"/>
        <w:rPr>
          <w:rFonts w:ascii="Times New Roman" w:hAnsi="Times New Roman"/>
          <w:i/>
          <w:color w:val="000000" w:themeColor="text1"/>
          <w:sz w:val="24"/>
          <w:szCs w:val="24"/>
        </w:rPr>
      </w:pPr>
      <w:r w:rsidRPr="007E519F">
        <w:rPr>
          <w:rFonts w:ascii="Times New Roman" w:hAnsi="Times New Roman"/>
          <w:color w:val="000000" w:themeColor="text1"/>
          <w:sz w:val="24"/>
          <w:szCs w:val="24"/>
        </w:rPr>
        <w:t xml:space="preserve">LUCRĂRI PROPUSE PENTRU CREȘTEREA EFICIENȚEI ENERGETICE </w:t>
      </w:r>
    </w:p>
    <w:p w14:paraId="62D029E0" w14:textId="77777777" w:rsidR="004D2FB9" w:rsidRPr="007E519F" w:rsidRDefault="004D2FB9" w:rsidP="004D2FB9">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D2FB9" w:rsidRPr="007E519F" w14:paraId="0B0F5058" w14:textId="77777777" w:rsidTr="00431335">
        <w:trPr>
          <w:trHeight w:val="819"/>
        </w:trPr>
        <w:tc>
          <w:tcPr>
            <w:tcW w:w="401" w:type="dxa"/>
          </w:tcPr>
          <w:p w14:paraId="66E36EDC"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E20CAC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4D2FB9" w:rsidRPr="007E519F" w14:paraId="347880A8" w14:textId="77777777" w:rsidTr="00431335">
        <w:trPr>
          <w:trHeight w:val="489"/>
        </w:trPr>
        <w:tc>
          <w:tcPr>
            <w:tcW w:w="401" w:type="dxa"/>
          </w:tcPr>
          <w:p w14:paraId="6589E79B"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7687028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pereților exteriori cu o grosime a termoizolației de </w:t>
            </w:r>
            <w:r w:rsidRPr="007E519F">
              <w:rPr>
                <w:rFonts w:ascii="Times New Roman" w:hAnsi="Times New Roman"/>
                <w:noProof/>
                <w:sz w:val="24"/>
                <w:szCs w:val="24"/>
              </w:rPr>
              <w:t>15</w:t>
            </w:r>
            <w:r w:rsidRPr="007E519F">
              <w:rPr>
                <w:rFonts w:ascii="Times New Roman" w:hAnsi="Times New Roman"/>
                <w:sz w:val="24"/>
                <w:szCs w:val="24"/>
              </w:rPr>
              <w:t xml:space="preserve"> cm;</w:t>
            </w:r>
          </w:p>
        </w:tc>
      </w:tr>
      <w:tr w:rsidR="004D2FB9" w:rsidRPr="007E519F" w14:paraId="557F2C37" w14:textId="77777777" w:rsidTr="00431335">
        <w:trPr>
          <w:trHeight w:val="489"/>
        </w:trPr>
        <w:tc>
          <w:tcPr>
            <w:tcW w:w="401" w:type="dxa"/>
          </w:tcPr>
          <w:p w14:paraId="0DEC8CD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46E4E056"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planşeului peste ultimul nivel cu sisteme termoizolante (acoperișul clădirii este de tip </w:t>
            </w:r>
            <w:r w:rsidRPr="007E519F">
              <w:rPr>
                <w:rFonts w:ascii="Times New Roman" w:hAnsi="Times New Roman"/>
                <w:noProof/>
                <w:sz w:val="24"/>
                <w:szCs w:val="24"/>
              </w:rPr>
              <w:t>Partial terasa si partial sarpanta</w:t>
            </w:r>
            <w:r w:rsidRPr="007E519F">
              <w:rPr>
                <w:rFonts w:ascii="Times New Roman" w:hAnsi="Times New Roman"/>
                <w:sz w:val="24"/>
                <w:szCs w:val="24"/>
              </w:rPr>
              <w:t>):</w:t>
            </w:r>
          </w:p>
        </w:tc>
      </w:tr>
      <w:tr w:rsidR="004D2FB9" w:rsidRPr="007E519F" w14:paraId="1761D84B" w14:textId="77777777" w:rsidTr="00431335">
        <w:trPr>
          <w:trHeight w:val="835"/>
        </w:trPr>
        <w:tc>
          <w:tcPr>
            <w:tcW w:w="401" w:type="dxa"/>
          </w:tcPr>
          <w:p w14:paraId="0AD0262E" w14:textId="77777777" w:rsidR="004D2FB9" w:rsidRPr="007E519F" w:rsidRDefault="004D2FB9" w:rsidP="00431335">
            <w:pPr>
              <w:spacing w:after="0"/>
              <w:rPr>
                <w:rFonts w:ascii="Times New Roman" w:hAnsi="Times New Roman"/>
                <w:sz w:val="24"/>
                <w:szCs w:val="24"/>
              </w:rPr>
            </w:pPr>
          </w:p>
        </w:tc>
        <w:tc>
          <w:tcPr>
            <w:tcW w:w="382" w:type="dxa"/>
            <w:gridSpan w:val="2"/>
          </w:tcPr>
          <w:p w14:paraId="6E557146" w14:textId="77777777" w:rsidR="004D2FB9" w:rsidRPr="007E519F" w:rsidRDefault="004D2FB9" w:rsidP="00431335">
            <w:pPr>
              <w:spacing w:after="0"/>
              <w:rPr>
                <w:rFonts w:ascii="Times New Roman" w:hAnsi="Times New Roman"/>
                <w:sz w:val="24"/>
                <w:szCs w:val="24"/>
              </w:rPr>
            </w:pPr>
          </w:p>
        </w:tc>
        <w:tc>
          <w:tcPr>
            <w:tcW w:w="7912" w:type="dxa"/>
          </w:tcPr>
          <w:p w14:paraId="5EE77DF8"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Termoizo-hidroizolarea acoperișului tip terasă cu o grosime a termoizolației de 20 cm.</w:t>
            </w:r>
          </w:p>
          <w:p w14:paraId="71D8708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Izolarea termică a planşeului peste ultimul nivel, în cazul existenței șarpantei, cu o grosime a termoizolației de  cm.</w:t>
            </w:r>
          </w:p>
        </w:tc>
      </w:tr>
      <w:tr w:rsidR="004D2FB9" w:rsidRPr="007E519F" w14:paraId="3DEE9C50" w14:textId="77777777" w:rsidTr="00431335">
        <w:trPr>
          <w:trHeight w:val="487"/>
        </w:trPr>
        <w:tc>
          <w:tcPr>
            <w:tcW w:w="401" w:type="dxa"/>
            <w:vMerge w:val="restart"/>
          </w:tcPr>
          <w:p w14:paraId="1FB3626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lastRenderedPageBreak/>
              <w:t>⇨</w:t>
            </w:r>
          </w:p>
        </w:tc>
        <w:tc>
          <w:tcPr>
            <w:tcW w:w="8294" w:type="dxa"/>
            <w:gridSpan w:val="3"/>
          </w:tcPr>
          <w:p w14:paraId="3FD3DDB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Închiderea balcoanelor şi/sau a logiilor cu tâmplărie termoizolantă, inclusiv izolarea termică a parapeţilor(dacă este cazul):</w:t>
            </w:r>
          </w:p>
        </w:tc>
      </w:tr>
      <w:tr w:rsidR="004D2FB9" w:rsidRPr="007E519F" w14:paraId="7ABC8556" w14:textId="77777777" w:rsidTr="00431335">
        <w:trPr>
          <w:trHeight w:val="396"/>
        </w:trPr>
        <w:tc>
          <w:tcPr>
            <w:tcW w:w="401" w:type="dxa"/>
            <w:vMerge/>
          </w:tcPr>
          <w:p w14:paraId="05EF7E2F" w14:textId="77777777" w:rsidR="004D2FB9" w:rsidRPr="007E519F" w:rsidRDefault="004D2FB9" w:rsidP="00431335">
            <w:pPr>
              <w:spacing w:after="0"/>
              <w:rPr>
                <w:rFonts w:ascii="Times New Roman" w:hAnsi="Times New Roman"/>
                <w:sz w:val="24"/>
                <w:szCs w:val="24"/>
              </w:rPr>
            </w:pPr>
          </w:p>
        </w:tc>
        <w:tc>
          <w:tcPr>
            <w:tcW w:w="370" w:type="dxa"/>
          </w:tcPr>
          <w:p w14:paraId="4FC891BD" w14:textId="77777777" w:rsidR="004D2FB9" w:rsidRPr="007E519F" w:rsidRDefault="004D2FB9" w:rsidP="00431335">
            <w:pPr>
              <w:pStyle w:val="Heading5"/>
              <w:outlineLvl w:val="4"/>
              <w:rPr>
                <w:rFonts w:ascii="Times New Roman" w:hAnsi="Times New Roman"/>
                <w:b w:val="0"/>
                <w:bCs w:val="0"/>
                <w:color w:val="auto"/>
                <w:sz w:val="24"/>
                <w:szCs w:val="24"/>
              </w:rPr>
            </w:pPr>
          </w:p>
        </w:tc>
        <w:tc>
          <w:tcPr>
            <w:tcW w:w="7924" w:type="dxa"/>
            <w:gridSpan w:val="2"/>
          </w:tcPr>
          <w:p w14:paraId="5C8BD022" w14:textId="77777777" w:rsidR="004D2FB9" w:rsidRPr="007E519F" w:rsidRDefault="004D2FB9" w:rsidP="00431335">
            <w:pPr>
              <w:pStyle w:val="Heading5"/>
              <w:spacing w:before="0"/>
              <w:outlineLvl w:val="4"/>
              <w:rPr>
                <w:rFonts w:ascii="Times New Roman" w:hAnsi="Times New Roman"/>
                <w:b w:val="0"/>
                <w:bCs w:val="0"/>
                <w:color w:val="auto"/>
                <w:sz w:val="24"/>
                <w:szCs w:val="24"/>
              </w:rPr>
            </w:pPr>
            <w:r w:rsidRPr="007E519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D2FB9" w:rsidRPr="007E519F" w14:paraId="267A3713" w14:textId="77777777" w:rsidTr="00431335">
        <w:trPr>
          <w:trHeight w:val="89"/>
        </w:trPr>
        <w:tc>
          <w:tcPr>
            <w:tcW w:w="401" w:type="dxa"/>
            <w:vMerge w:val="restart"/>
          </w:tcPr>
          <w:p w14:paraId="2D541E0B" w14:textId="77777777" w:rsidR="004D2FB9" w:rsidRPr="007E519F" w:rsidRDefault="004D2FB9" w:rsidP="00431335">
            <w:pPr>
              <w:spacing w:after="0"/>
              <w:rPr>
                <w:rFonts w:ascii="Times New Roman" w:hAnsi="Times New Roman"/>
                <w:sz w:val="24"/>
                <w:szCs w:val="24"/>
              </w:rPr>
            </w:pPr>
          </w:p>
        </w:tc>
        <w:tc>
          <w:tcPr>
            <w:tcW w:w="8294" w:type="dxa"/>
            <w:gridSpan w:val="3"/>
          </w:tcPr>
          <w:p w14:paraId="0F1151C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planşeului peste subsol (unde este cazul):</w:t>
            </w:r>
          </w:p>
        </w:tc>
      </w:tr>
      <w:tr w:rsidR="004D2FB9" w:rsidRPr="007E519F" w14:paraId="5DB8B0BF" w14:textId="77777777" w:rsidTr="00431335">
        <w:trPr>
          <w:trHeight w:val="222"/>
        </w:trPr>
        <w:tc>
          <w:tcPr>
            <w:tcW w:w="401" w:type="dxa"/>
            <w:vMerge/>
          </w:tcPr>
          <w:p w14:paraId="399FA533" w14:textId="77777777" w:rsidR="004D2FB9" w:rsidRPr="007E519F" w:rsidRDefault="004D2FB9" w:rsidP="00431335">
            <w:pPr>
              <w:spacing w:after="0"/>
              <w:rPr>
                <w:rFonts w:ascii="Times New Roman" w:hAnsi="Times New Roman"/>
                <w:sz w:val="24"/>
                <w:szCs w:val="24"/>
              </w:rPr>
            </w:pPr>
          </w:p>
        </w:tc>
        <w:tc>
          <w:tcPr>
            <w:tcW w:w="382" w:type="dxa"/>
            <w:gridSpan w:val="2"/>
          </w:tcPr>
          <w:p w14:paraId="3C917270" w14:textId="77777777" w:rsidR="004D2FB9" w:rsidRPr="007E519F" w:rsidRDefault="004D2FB9" w:rsidP="00431335">
            <w:pPr>
              <w:spacing w:after="0"/>
              <w:rPr>
                <w:rFonts w:ascii="Times New Roman" w:hAnsi="Times New Roman"/>
                <w:sz w:val="24"/>
                <w:szCs w:val="24"/>
              </w:rPr>
            </w:pPr>
          </w:p>
        </w:tc>
        <w:tc>
          <w:tcPr>
            <w:tcW w:w="7912" w:type="dxa"/>
          </w:tcPr>
          <w:p w14:paraId="32E01585"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Nu este cazul sa se termoizoleze planșeul peste subsol;</w:t>
            </w:r>
          </w:p>
          <w:p w14:paraId="59A65932" w14:textId="77777777" w:rsidR="004D2FB9" w:rsidRPr="007E519F" w:rsidRDefault="004D2FB9" w:rsidP="00431335">
            <w:pPr>
              <w:pStyle w:val="Heading5"/>
              <w:spacing w:before="0"/>
              <w:outlineLvl w:val="4"/>
              <w:rPr>
                <w:rFonts w:ascii="Times New Roman" w:hAnsi="Times New Roman"/>
                <w:sz w:val="24"/>
                <w:szCs w:val="24"/>
              </w:rPr>
            </w:pPr>
            <w:r w:rsidRPr="007E519F">
              <w:rPr>
                <w:rFonts w:ascii="Times New Roman" w:hAnsi="Times New Roman"/>
                <w:b w:val="0"/>
                <w:bCs w:val="0"/>
                <w:color w:val="auto"/>
                <w:sz w:val="24"/>
                <w:szCs w:val="24"/>
              </w:rPr>
              <w:t xml:space="preserve">- Se </w:t>
            </w:r>
            <w:proofErr w:type="spellStart"/>
            <w:r w:rsidRPr="007E519F">
              <w:rPr>
                <w:rFonts w:ascii="Times New Roman" w:hAnsi="Times New Roman"/>
                <w:b w:val="0"/>
                <w:bCs w:val="0"/>
                <w:color w:val="auto"/>
                <w:sz w:val="24"/>
                <w:szCs w:val="24"/>
              </w:rPr>
              <w:t>propune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izolarea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termică</w:t>
            </w:r>
            <w:proofErr w:type="spellEnd"/>
            <w:r w:rsidRPr="007E519F">
              <w:rPr>
                <w:rFonts w:ascii="Times New Roman" w:hAnsi="Times New Roman"/>
                <w:b w:val="0"/>
                <w:bCs w:val="0"/>
                <w:color w:val="auto"/>
                <w:sz w:val="24"/>
                <w:szCs w:val="24"/>
              </w:rPr>
              <w:t xml:space="preserve"> la </w:t>
            </w:r>
            <w:proofErr w:type="spellStart"/>
            <w:r w:rsidRPr="007E519F">
              <w:rPr>
                <w:rFonts w:ascii="Times New Roman" w:hAnsi="Times New Roman"/>
                <w:b w:val="0"/>
                <w:bCs w:val="0"/>
                <w:color w:val="auto"/>
                <w:sz w:val="24"/>
                <w:szCs w:val="24"/>
              </w:rPr>
              <w:t>pereții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și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tavanele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comune</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apartamentele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zona de </w:t>
            </w:r>
            <w:proofErr w:type="spellStart"/>
            <w:r w:rsidRPr="007E519F">
              <w:rPr>
                <w:rFonts w:ascii="Times New Roman" w:hAnsi="Times New Roman"/>
                <w:b w:val="0"/>
                <w:bCs w:val="0"/>
                <w:color w:val="auto"/>
                <w:sz w:val="24"/>
                <w:szCs w:val="24"/>
              </w:rPr>
              <w:t>acces</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casa </w:t>
            </w:r>
            <w:proofErr w:type="spellStart"/>
            <w:r w:rsidRPr="007E519F">
              <w:rPr>
                <w:rFonts w:ascii="Times New Roman" w:hAnsi="Times New Roman"/>
                <w:b w:val="0"/>
                <w:bCs w:val="0"/>
                <w:color w:val="auto"/>
                <w:sz w:val="24"/>
                <w:szCs w:val="24"/>
              </w:rPr>
              <w:t>scării</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sistem</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grosimea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stratului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de 10 cm.</w:t>
            </w:r>
          </w:p>
        </w:tc>
      </w:tr>
      <w:tr w:rsidR="004D2FB9" w:rsidRPr="007E519F" w14:paraId="3AAC0EC2" w14:textId="77777777" w:rsidTr="00431335">
        <w:trPr>
          <w:trHeight w:val="489"/>
        </w:trPr>
        <w:tc>
          <w:tcPr>
            <w:tcW w:w="401" w:type="dxa"/>
          </w:tcPr>
          <w:p w14:paraId="11618A92"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60DCE3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D2FB9" w:rsidRPr="007E519F" w14:paraId="16FF4512" w14:textId="77777777" w:rsidTr="00431335">
        <w:trPr>
          <w:trHeight w:val="489"/>
        </w:trPr>
        <w:tc>
          <w:tcPr>
            <w:tcW w:w="401" w:type="dxa"/>
          </w:tcPr>
          <w:p w14:paraId="75BF03F6"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C07EC4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Reabilitarea/modernizarea instalației de iluminat din casele de scară prin înlocuirea circuitelor de iluminat deteriorate sau subdimensionate;</w:t>
            </w:r>
          </w:p>
        </w:tc>
      </w:tr>
      <w:tr w:rsidR="004D2FB9" w:rsidRPr="007E519F" w14:paraId="01BC55F0" w14:textId="77777777" w:rsidTr="00431335">
        <w:trPr>
          <w:trHeight w:val="489"/>
        </w:trPr>
        <w:tc>
          <w:tcPr>
            <w:tcW w:w="401" w:type="dxa"/>
          </w:tcPr>
          <w:p w14:paraId="5A0973A4"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7A64BF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4D2FB9" w:rsidRPr="007E519F" w14:paraId="5A4467EB" w14:textId="77777777" w:rsidTr="00431335">
        <w:trPr>
          <w:trHeight w:val="489"/>
        </w:trPr>
        <w:tc>
          <w:tcPr>
            <w:tcW w:w="401" w:type="dxa"/>
          </w:tcPr>
          <w:p w14:paraId="3139958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092B395D"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D2FB9" w:rsidRPr="007E519F" w14:paraId="12FDC74A" w14:textId="77777777" w:rsidTr="00431335">
        <w:trPr>
          <w:trHeight w:val="489"/>
        </w:trPr>
        <w:tc>
          <w:tcPr>
            <w:tcW w:w="401" w:type="dxa"/>
          </w:tcPr>
          <w:p w14:paraId="0D5398FC" w14:textId="77777777" w:rsidR="004D2FB9" w:rsidRPr="007E519F" w:rsidRDefault="004D2FB9" w:rsidP="00431335">
            <w:pPr>
              <w:spacing w:after="0"/>
              <w:rPr>
                <w:rFonts w:ascii="Times New Roman" w:hAnsi="Times New Roman"/>
                <w:sz w:val="24"/>
                <w:szCs w:val="24"/>
              </w:rPr>
            </w:pPr>
          </w:p>
        </w:tc>
        <w:tc>
          <w:tcPr>
            <w:tcW w:w="8294" w:type="dxa"/>
            <w:gridSpan w:val="3"/>
          </w:tcPr>
          <w:p w14:paraId="5B20C3A0" w14:textId="77777777" w:rsidR="004D2FB9" w:rsidRPr="007E519F" w:rsidRDefault="004D2FB9" w:rsidP="00431335">
            <w:pPr>
              <w:spacing w:after="0"/>
              <w:rPr>
                <w:rFonts w:ascii="Times New Roman" w:hAnsi="Times New Roman"/>
                <w:sz w:val="24"/>
                <w:szCs w:val="24"/>
              </w:rPr>
            </w:pPr>
          </w:p>
        </w:tc>
      </w:tr>
      <w:tr w:rsidR="004D2FB9" w:rsidRPr="007E519F" w14:paraId="3EF5F712" w14:textId="77777777" w:rsidTr="00431335">
        <w:trPr>
          <w:trHeight w:val="309"/>
        </w:trPr>
        <w:tc>
          <w:tcPr>
            <w:tcW w:w="401" w:type="dxa"/>
          </w:tcPr>
          <w:p w14:paraId="2CD32685"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B797E7B" w14:textId="77777777" w:rsidR="004D2FB9" w:rsidRPr="007E519F" w:rsidRDefault="004D2FB9" w:rsidP="00431335">
            <w:pPr>
              <w:spacing w:after="0"/>
              <w:rPr>
                <w:rFonts w:ascii="Times New Roman" w:hAnsi="Times New Roman"/>
                <w:b/>
                <w:bCs/>
                <w:sz w:val="24"/>
                <w:szCs w:val="24"/>
              </w:rPr>
            </w:pPr>
            <w:r w:rsidRPr="007E519F">
              <w:rPr>
                <w:rFonts w:ascii="Times New Roman" w:hAnsi="Times New Roman"/>
                <w:b/>
                <w:bCs/>
                <w:sz w:val="24"/>
                <w:szCs w:val="24"/>
              </w:rPr>
              <w:t>Recomandări propuse:</w:t>
            </w:r>
          </w:p>
        </w:tc>
      </w:tr>
      <w:tr w:rsidR="004D2FB9" w:rsidRPr="007E519F" w14:paraId="1026C19B" w14:textId="77777777" w:rsidTr="00431335">
        <w:trPr>
          <w:trHeight w:val="489"/>
        </w:trPr>
        <w:tc>
          <w:tcPr>
            <w:tcW w:w="401" w:type="dxa"/>
          </w:tcPr>
          <w:p w14:paraId="7D1444D4" w14:textId="77777777" w:rsidR="004D2FB9" w:rsidRPr="007E519F" w:rsidRDefault="004D2FB9" w:rsidP="00431335">
            <w:pPr>
              <w:spacing w:after="0"/>
              <w:rPr>
                <w:rFonts w:ascii="Times New Roman" w:hAnsi="Times New Roman"/>
                <w:sz w:val="24"/>
                <w:szCs w:val="24"/>
              </w:rPr>
            </w:pPr>
          </w:p>
        </w:tc>
        <w:tc>
          <w:tcPr>
            <w:tcW w:w="382" w:type="dxa"/>
            <w:gridSpan w:val="2"/>
          </w:tcPr>
          <w:p w14:paraId="0DA16A5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047824C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trotuarelor de protecţie, în scopul eliminării infiltraţiilor la infrastructura blocului de locuinţe, în zonele degradate;</w:t>
            </w:r>
          </w:p>
        </w:tc>
      </w:tr>
      <w:tr w:rsidR="004D2FB9" w:rsidRPr="007E519F" w14:paraId="200BFFFB" w14:textId="77777777" w:rsidTr="00431335">
        <w:trPr>
          <w:trHeight w:val="489"/>
        </w:trPr>
        <w:tc>
          <w:tcPr>
            <w:tcW w:w="401" w:type="dxa"/>
          </w:tcPr>
          <w:p w14:paraId="39DE0158" w14:textId="77777777" w:rsidR="004D2FB9" w:rsidRPr="007E519F" w:rsidRDefault="004D2FB9" w:rsidP="00431335">
            <w:pPr>
              <w:spacing w:after="0"/>
              <w:rPr>
                <w:rFonts w:ascii="Times New Roman" w:hAnsi="Times New Roman"/>
                <w:sz w:val="24"/>
                <w:szCs w:val="24"/>
              </w:rPr>
            </w:pPr>
          </w:p>
        </w:tc>
        <w:tc>
          <w:tcPr>
            <w:tcW w:w="382" w:type="dxa"/>
            <w:gridSpan w:val="2"/>
          </w:tcPr>
          <w:p w14:paraId="14E662FD"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5704B7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 </w:t>
            </w:r>
            <w:r w:rsidRPr="007E519F">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4D2FB9" w:rsidRPr="007E519F" w14:paraId="4243FA95" w14:textId="77777777" w:rsidTr="00431335">
        <w:trPr>
          <w:trHeight w:val="489"/>
        </w:trPr>
        <w:tc>
          <w:tcPr>
            <w:tcW w:w="401" w:type="dxa"/>
          </w:tcPr>
          <w:p w14:paraId="0767FB4E" w14:textId="77777777" w:rsidR="004D2FB9" w:rsidRPr="007E519F" w:rsidRDefault="004D2FB9" w:rsidP="00431335">
            <w:pPr>
              <w:spacing w:after="0"/>
              <w:rPr>
                <w:rFonts w:ascii="Times New Roman" w:hAnsi="Times New Roman"/>
                <w:sz w:val="24"/>
                <w:szCs w:val="24"/>
              </w:rPr>
            </w:pPr>
          </w:p>
        </w:tc>
        <w:tc>
          <w:tcPr>
            <w:tcW w:w="382" w:type="dxa"/>
            <w:gridSpan w:val="2"/>
          </w:tcPr>
          <w:p w14:paraId="3B209EE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D7BD269"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Demontarea instalaţiilor şi a echipamentelor montate aparent pe anvelopa clădirii, precum şi remontarea acestora după efectuarea lucrărilor de intervenţie;</w:t>
            </w:r>
          </w:p>
        </w:tc>
      </w:tr>
      <w:tr w:rsidR="004D2FB9" w:rsidRPr="007E519F" w14:paraId="5DFFD7E8" w14:textId="77777777" w:rsidTr="00431335">
        <w:trPr>
          <w:trHeight w:val="489"/>
        </w:trPr>
        <w:tc>
          <w:tcPr>
            <w:tcW w:w="401" w:type="dxa"/>
          </w:tcPr>
          <w:p w14:paraId="44F10A75" w14:textId="77777777" w:rsidR="004D2FB9" w:rsidRPr="007E519F" w:rsidRDefault="004D2FB9" w:rsidP="00431335">
            <w:pPr>
              <w:spacing w:after="0"/>
              <w:rPr>
                <w:rFonts w:ascii="Times New Roman" w:hAnsi="Times New Roman"/>
                <w:sz w:val="24"/>
                <w:szCs w:val="24"/>
              </w:rPr>
            </w:pPr>
          </w:p>
        </w:tc>
        <w:tc>
          <w:tcPr>
            <w:tcW w:w="382" w:type="dxa"/>
            <w:gridSpan w:val="2"/>
          </w:tcPr>
          <w:p w14:paraId="6E2B0CA8"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0491874A"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elementelor de construcţie ale faţadei care prezintă potenţial pericol de desprindere şi/sau afectează funcţionalitatea clădirii;</w:t>
            </w:r>
          </w:p>
        </w:tc>
      </w:tr>
      <w:tr w:rsidR="004D2FB9" w:rsidRPr="007E519F" w14:paraId="27E61D5B" w14:textId="77777777" w:rsidTr="00431335">
        <w:trPr>
          <w:trHeight w:val="489"/>
        </w:trPr>
        <w:tc>
          <w:tcPr>
            <w:tcW w:w="401" w:type="dxa"/>
          </w:tcPr>
          <w:p w14:paraId="3B0AB7B2" w14:textId="77777777" w:rsidR="004D2FB9" w:rsidRPr="007E519F" w:rsidRDefault="004D2FB9" w:rsidP="00431335">
            <w:pPr>
              <w:spacing w:after="0"/>
              <w:rPr>
                <w:rFonts w:ascii="Times New Roman" w:hAnsi="Times New Roman"/>
                <w:sz w:val="24"/>
                <w:szCs w:val="24"/>
              </w:rPr>
            </w:pPr>
          </w:p>
        </w:tc>
        <w:tc>
          <w:tcPr>
            <w:tcW w:w="382" w:type="dxa"/>
            <w:gridSpan w:val="2"/>
          </w:tcPr>
          <w:p w14:paraId="25360E65"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25D2ED4B"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Refacerea finisajelor interioare în zonele de intervenţie;</w:t>
            </w:r>
          </w:p>
        </w:tc>
      </w:tr>
      <w:tr w:rsidR="004D2FB9" w:rsidRPr="007E519F" w14:paraId="69DD4AC2" w14:textId="77777777" w:rsidTr="00431335">
        <w:trPr>
          <w:trHeight w:val="489"/>
        </w:trPr>
        <w:tc>
          <w:tcPr>
            <w:tcW w:w="401" w:type="dxa"/>
          </w:tcPr>
          <w:p w14:paraId="4200EDFF" w14:textId="77777777" w:rsidR="004D2FB9" w:rsidRPr="007E519F" w:rsidRDefault="004D2FB9" w:rsidP="00431335">
            <w:pPr>
              <w:spacing w:after="0"/>
              <w:rPr>
                <w:rFonts w:ascii="Times New Roman" w:hAnsi="Times New Roman"/>
                <w:sz w:val="24"/>
                <w:szCs w:val="24"/>
              </w:rPr>
            </w:pPr>
          </w:p>
        </w:tc>
        <w:tc>
          <w:tcPr>
            <w:tcW w:w="382" w:type="dxa"/>
            <w:gridSpan w:val="2"/>
          </w:tcPr>
          <w:p w14:paraId="38B7237B"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4D90956" w14:textId="77777777" w:rsidR="004D2FB9" w:rsidRPr="007E519F" w:rsidRDefault="004D2FB9" w:rsidP="00431335">
            <w:pPr>
              <w:spacing w:after="0"/>
              <w:rPr>
                <w:rFonts w:ascii="Times New Roman" w:eastAsia="Arial" w:hAnsi="Times New Roman"/>
                <w:color w:val="000000" w:themeColor="text1"/>
                <w:sz w:val="24"/>
                <w:szCs w:val="24"/>
              </w:rPr>
            </w:pPr>
            <w:r w:rsidRPr="007E519F">
              <w:rPr>
                <w:rFonts w:ascii="Times New Roman" w:eastAsia="Arial" w:hAnsi="Times New Roman"/>
                <w:color w:val="000000" w:themeColor="text1"/>
                <w:sz w:val="24"/>
                <w:szCs w:val="24"/>
              </w:rPr>
              <w:t>- Înlocuirea sau modernizarea liftului/lifturilor (unde este cazul):</w:t>
            </w:r>
          </w:p>
          <w:p w14:paraId="75481868" w14:textId="77777777" w:rsidR="004D2FB9" w:rsidRPr="007E519F" w:rsidRDefault="004D2FB9" w:rsidP="00431335">
            <w:pPr>
              <w:ind w:left="410"/>
              <w:rPr>
                <w:rFonts w:ascii="Times New Roman" w:hAnsi="Times New Roman"/>
                <w:sz w:val="24"/>
                <w:szCs w:val="24"/>
              </w:rPr>
            </w:pPr>
            <w:r w:rsidRPr="007E519F">
              <w:rPr>
                <w:rFonts w:ascii="Times New Roman" w:hAnsi="Times New Roman"/>
                <w:noProof/>
                <w:sz w:val="24"/>
                <w:szCs w:val="24"/>
              </w:rPr>
              <w:t>Nu este cazul.</w:t>
            </w:r>
          </w:p>
        </w:tc>
      </w:tr>
    </w:tbl>
    <w:p w14:paraId="6989F3C7" w14:textId="77777777" w:rsidR="004D2FB9" w:rsidRPr="007E519F" w:rsidRDefault="004D2FB9" w:rsidP="004D2FB9">
      <w:pPr>
        <w:autoSpaceDE w:val="0"/>
        <w:autoSpaceDN w:val="0"/>
        <w:adjustRightInd w:val="0"/>
        <w:spacing w:after="0"/>
        <w:rPr>
          <w:rFonts w:ascii="Times New Roman" w:hAnsi="Times New Roman"/>
          <w:color w:val="000000" w:themeColor="text1"/>
          <w:sz w:val="24"/>
          <w:szCs w:val="24"/>
        </w:rPr>
      </w:pPr>
    </w:p>
    <w:p w14:paraId="6C5A0A6F" w14:textId="77777777" w:rsidR="004D2FB9" w:rsidRPr="007E519F" w:rsidRDefault="004D2FB9" w:rsidP="004D2FB9">
      <w:pPr>
        <w:spacing w:after="0"/>
        <w:jc w:val="right"/>
        <w:textAlignment w:val="baseline"/>
        <w:rPr>
          <w:rFonts w:ascii="Times New Roman" w:hAnsi="Times New Roman"/>
          <w:color w:val="000000" w:themeColor="text1"/>
          <w:sz w:val="24"/>
          <w:szCs w:val="24"/>
        </w:rPr>
        <w:sectPr w:rsidR="004D2FB9" w:rsidRPr="007E519F" w:rsidSect="00C64550">
          <w:headerReference w:type="default" r:id="rId16"/>
          <w:footerReference w:type="even" r:id="rId17"/>
          <w:footerReference w:type="default" r:id="rId18"/>
          <w:footerReference w:type="first" r:id="rId19"/>
          <w:pgSz w:w="11909" w:h="16834" w:code="9"/>
          <w:pgMar w:top="1276" w:right="994" w:bottom="900" w:left="1276" w:header="540" w:footer="24" w:gutter="0"/>
          <w:pgNumType w:start="1"/>
          <w:cols w:space="720"/>
          <w:noEndnote/>
          <w:titlePg/>
          <w:docGrid w:linePitch="299"/>
        </w:sectPr>
      </w:pPr>
    </w:p>
    <w:p w14:paraId="554F28CD" w14:textId="77777777" w:rsidR="004D2FB9" w:rsidRPr="007E519F" w:rsidRDefault="004D2FB9" w:rsidP="004D2FB9">
      <w:pPr>
        <w:spacing w:after="0" w:line="240" w:lineRule="auto"/>
        <w:jc w:val="right"/>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Data: 06.04.2022</w:t>
      </w:r>
    </w:p>
    <w:p w14:paraId="58DD30A4" w14:textId="77777777" w:rsidR="004D2FB9" w:rsidRPr="007E519F" w:rsidRDefault="004D2FB9" w:rsidP="004D2FB9">
      <w:pPr>
        <w:spacing w:after="0"/>
        <w:jc w:val="both"/>
        <w:textAlignment w:val="baseline"/>
        <w:rPr>
          <w:rFonts w:ascii="Times New Roman" w:hAnsi="Times New Roman"/>
          <w:color w:val="000000" w:themeColor="text1"/>
          <w:sz w:val="24"/>
          <w:szCs w:val="24"/>
        </w:rPr>
      </w:pPr>
    </w:p>
    <w:p w14:paraId="389FDA32"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DESCRIEREA SUMARA A INVESTITIEI PROPUSE</w:t>
      </w:r>
    </w:p>
    <w:p w14:paraId="6782891A"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15D29B97"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 </w:t>
      </w:r>
      <w:r w:rsidRPr="007E519F">
        <w:rPr>
          <w:rFonts w:ascii="Times New Roman" w:hAnsi="Times New Roman"/>
          <w:b/>
          <w:noProof/>
          <w:color w:val="000000" w:themeColor="text1"/>
          <w:sz w:val="24"/>
          <w:szCs w:val="24"/>
        </w:rPr>
        <w:t>Renovarea energetica moderata a cladirilor rezidentiale multifamiliale din Municipiul Targu Mures Lot IV</w:t>
      </w:r>
    </w:p>
    <w:p w14:paraId="4BA7ADF8"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bCs/>
          <w:noProof/>
          <w:color w:val="000000" w:themeColor="text1"/>
          <w:sz w:val="24"/>
          <w:szCs w:val="24"/>
        </w:rPr>
        <w:t>Str. Ceahlău, nr. 2 - 4</w:t>
      </w:r>
      <w:r w:rsidRPr="007E519F">
        <w:rPr>
          <w:rFonts w:ascii="Times New Roman" w:hAnsi="Times New Roman"/>
          <w:color w:val="000000" w:themeColor="text1"/>
          <w:sz w:val="24"/>
          <w:szCs w:val="24"/>
        </w:rPr>
        <w:t xml:space="preserve">, localitatea </w:t>
      </w:r>
      <w:r w:rsidRPr="007E519F">
        <w:rPr>
          <w:rFonts w:ascii="Times New Roman" w:hAnsi="Times New Roman"/>
          <w:b/>
          <w:bCs/>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b/>
          <w:bCs/>
          <w:noProof/>
          <w:color w:val="000000" w:themeColor="text1"/>
          <w:sz w:val="24"/>
          <w:szCs w:val="24"/>
        </w:rPr>
        <w:t>Mureș</w:t>
      </w:r>
    </w:p>
    <w:p w14:paraId="7AC9F32F"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 xml:space="preserve">propuse spre finantare prin Planul național de redresare și reziliență, </w:t>
      </w:r>
    </w:p>
    <w:p w14:paraId="30834816"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componenta 5 — Valul renovării</w:t>
      </w:r>
    </w:p>
    <w:p w14:paraId="37715121"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1142305D"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CATEGORIA, CLASA DE IMPORTANŢĂ ȘI CLASA DE RISC SEISMIC:</w:t>
      </w:r>
    </w:p>
    <w:p w14:paraId="33461D4D" w14:textId="77777777" w:rsidR="004D2FB9" w:rsidRPr="007E519F" w:rsidRDefault="004D2FB9" w:rsidP="004D2FB9">
      <w:pPr>
        <w:spacing w:after="0"/>
        <w:rPr>
          <w:rFonts w:ascii="Times New Roman" w:hAnsi="Times New Roman"/>
          <w:sz w:val="24"/>
          <w:szCs w:val="24"/>
        </w:rPr>
      </w:pPr>
    </w:p>
    <w:p w14:paraId="23DEF1AF" w14:textId="77777777" w:rsidR="004D2FB9" w:rsidRPr="007E519F" w:rsidRDefault="004D2FB9" w:rsidP="004D2FB9">
      <w:pPr>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lang w:eastAsia="ro-RO"/>
        </w:rPr>
        <w:t xml:space="preserve">Construcţia localizata în </w:t>
      </w:r>
      <w:r w:rsidRPr="007E519F">
        <w:rPr>
          <w:rFonts w:ascii="Times New Roman" w:hAnsi="Times New Roman"/>
          <w:noProof/>
          <w:color w:val="000000" w:themeColor="text1"/>
          <w:sz w:val="24"/>
          <w:szCs w:val="24"/>
        </w:rPr>
        <w:t>Str. Ceahlău, nr. 2 - 4</w:t>
      </w:r>
      <w:r w:rsidRPr="007E519F">
        <w:rPr>
          <w:rFonts w:ascii="Times New Roman" w:hAnsi="Times New Roman"/>
          <w:color w:val="000000" w:themeColor="text1"/>
          <w:sz w:val="24"/>
          <w:szCs w:val="24"/>
        </w:rPr>
        <w:t xml:space="preserve">, localitatea </w:t>
      </w:r>
      <w:r w:rsidRPr="007E519F">
        <w:rPr>
          <w:rFonts w:ascii="Times New Roman" w:hAnsi="Times New Roman"/>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noProof/>
          <w:color w:val="000000" w:themeColor="text1"/>
          <w:sz w:val="24"/>
          <w:szCs w:val="24"/>
        </w:rPr>
        <w:t>Mureș</w:t>
      </w:r>
      <w:r w:rsidRPr="007E519F">
        <w:rPr>
          <w:rFonts w:ascii="Times New Roman" w:hAnsi="Times New Roman"/>
          <w:color w:val="000000" w:themeColor="text1"/>
          <w:sz w:val="24"/>
          <w:szCs w:val="24"/>
          <w:lang w:eastAsia="ro-RO"/>
        </w:rPr>
        <w:t>, este încadrată din punct de vedere climatic şi al seismicităţii, astfel:</w:t>
      </w:r>
    </w:p>
    <w:p w14:paraId="3AEA90D4" w14:textId="77777777" w:rsidR="004D2FB9" w:rsidRPr="007E519F" w:rsidRDefault="004D2FB9" w:rsidP="004D2FB9">
      <w:pPr>
        <w:pStyle w:val="Heading4"/>
        <w:numPr>
          <w:ilvl w:val="0"/>
          <w:numId w:val="10"/>
        </w:numPr>
        <w:ind w:left="851"/>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Categoria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53C2EF14"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cu destinaţia de </w:t>
      </w:r>
      <w:r w:rsidRPr="007E519F">
        <w:rPr>
          <w:rFonts w:ascii="Times New Roman" w:hAnsi="Times New Roman"/>
          <w:noProof/>
          <w:color w:val="000000" w:themeColor="text1"/>
          <w:sz w:val="24"/>
          <w:szCs w:val="24"/>
        </w:rPr>
        <w:t>Bloc de locuințe</w:t>
      </w:r>
      <w:r w:rsidRPr="007E519F">
        <w:rPr>
          <w:rFonts w:ascii="Times New Roman" w:hAnsi="Times New Roman"/>
          <w:color w:val="000000" w:themeColor="text1"/>
          <w:sz w:val="24"/>
          <w:szCs w:val="24"/>
        </w:rPr>
        <w:t xml:space="preserve">, se încadrează în categoria </w:t>
      </w:r>
      <w:r w:rsidRPr="007E519F">
        <w:rPr>
          <w:rFonts w:ascii="Times New Roman" w:hAnsi="Times New Roman"/>
          <w:noProof/>
          <w:color w:val="000000" w:themeColor="text1"/>
          <w:sz w:val="24"/>
          <w:szCs w:val="24"/>
        </w:rPr>
        <w:t>C "normala"</w:t>
      </w:r>
      <w:r w:rsidRPr="007E519F">
        <w:rPr>
          <w:rFonts w:ascii="Times New Roman" w:hAnsi="Times New Roman"/>
          <w:color w:val="000000" w:themeColor="text1"/>
          <w:sz w:val="24"/>
          <w:szCs w:val="24"/>
        </w:rPr>
        <w:t xml:space="preserve">, în conformitate  H.G.R. 766/1997, Anexa 3, (vezi B.C. nr. 5/1999). </w:t>
      </w:r>
    </w:p>
    <w:p w14:paraId="785AB8D7"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4B72037F"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compus din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 xml:space="preserve"> scara(i) şi cu funcţiunea de </w:t>
      </w:r>
      <w:r w:rsidRPr="007E519F">
        <w:rPr>
          <w:rFonts w:ascii="Times New Roman" w:hAnsi="Times New Roman"/>
          <w:noProof/>
          <w:color w:val="000000" w:themeColor="text1"/>
          <w:sz w:val="24"/>
          <w:szCs w:val="24"/>
        </w:rPr>
        <w:t>Bloc de locuințe</w:t>
      </w:r>
      <w:r w:rsidRPr="007E519F">
        <w:rPr>
          <w:rFonts w:ascii="Times New Roman" w:hAnsi="Times New Roman"/>
          <w:color w:val="000000" w:themeColor="text1"/>
          <w:sz w:val="24"/>
          <w:szCs w:val="24"/>
        </w:rPr>
        <w:t xml:space="preserve">, se încadrează în „clasa </w:t>
      </w:r>
      <w:r w:rsidRPr="007E519F">
        <w:rPr>
          <w:rFonts w:ascii="Times New Roman" w:hAnsi="Times New Roman"/>
          <w:b/>
          <w:noProof/>
          <w:color w:val="000000" w:themeColor="text1"/>
          <w:sz w:val="24"/>
          <w:szCs w:val="24"/>
        </w:rPr>
        <w:t>III</w:t>
      </w:r>
      <w:r w:rsidRPr="007E519F">
        <w:rPr>
          <w:rFonts w:ascii="Times New Roman" w:hAnsi="Times New Roman"/>
          <w:color w:val="000000" w:themeColor="text1"/>
          <w:sz w:val="24"/>
          <w:szCs w:val="24"/>
        </w:rPr>
        <w:t xml:space="preserve"> de importanţă”, conform normativului de protecţie seismică P100-1/2019 respectiv în „</w:t>
      </w:r>
      <w:r w:rsidRPr="007E519F">
        <w:rPr>
          <w:rFonts w:ascii="Times New Roman" w:hAnsi="Times New Roman"/>
          <w:noProof/>
          <w:color w:val="000000" w:themeColor="text1"/>
          <w:sz w:val="24"/>
          <w:szCs w:val="24"/>
        </w:rPr>
        <w:t>Clădiri de tip curent, care nu aparţin celorlalte clase.</w:t>
      </w:r>
      <w:r w:rsidRPr="007E519F">
        <w:rPr>
          <w:rFonts w:ascii="Times New Roman" w:hAnsi="Times New Roman"/>
          <w:color w:val="000000" w:themeColor="text1"/>
          <w:sz w:val="24"/>
          <w:szCs w:val="24"/>
        </w:rPr>
        <w:t xml:space="preserve">”. Din tabelul 4.2 al normativului rezultă pentru factorul de importanţă valoarea </w:t>
      </w:r>
      <w:r w:rsidRPr="007E519F">
        <w:rPr>
          <w:rFonts w:ascii="Times New Roman" w:hAnsi="Times New Roman"/>
          <w:color w:val="000000" w:themeColor="text1"/>
          <w:sz w:val="24"/>
          <w:szCs w:val="24"/>
        </w:rPr>
        <w:sym w:font="Symbol" w:char="F067"/>
      </w:r>
      <w:r w:rsidRPr="007E519F">
        <w:rPr>
          <w:rFonts w:ascii="Times New Roman" w:hAnsi="Times New Roman"/>
          <w:color w:val="000000" w:themeColor="text1"/>
          <w:sz w:val="24"/>
          <w:szCs w:val="24"/>
          <w:vertAlign w:val="subscript"/>
        </w:rPr>
        <w:t>I</w:t>
      </w:r>
      <w:r w:rsidRPr="007E519F">
        <w:rPr>
          <w:rFonts w:ascii="Times New Roman" w:hAnsi="Times New Roman"/>
          <w:color w:val="000000" w:themeColor="text1"/>
          <w:sz w:val="24"/>
          <w:szCs w:val="24"/>
        </w:rPr>
        <w:t xml:space="preserve"> =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6FFCEE7C"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risc</w:t>
      </w:r>
      <w:proofErr w:type="spellEnd"/>
      <w:r w:rsidRPr="007E519F">
        <w:rPr>
          <w:rFonts w:ascii="Times New Roman" w:hAnsi="Times New Roman"/>
          <w:color w:val="000000" w:themeColor="text1"/>
          <w:sz w:val="24"/>
          <w:szCs w:val="24"/>
        </w:rPr>
        <w:t xml:space="preserve"> seismic:</w:t>
      </w:r>
    </w:p>
    <w:p w14:paraId="5555F299"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7E519F">
        <w:rPr>
          <w:rFonts w:ascii="Times New Roman" w:hAnsi="Times New Roman"/>
          <w:b/>
          <w:color w:val="000000" w:themeColor="text1"/>
          <w:sz w:val="24"/>
          <w:szCs w:val="24"/>
        </w:rPr>
        <w:t>Rs III</w:t>
      </w:r>
      <w:r w:rsidRPr="007E519F">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D48B29E" w14:textId="77777777" w:rsidR="004D2FB9" w:rsidRPr="007E519F" w:rsidRDefault="004D2FB9" w:rsidP="004D2FB9">
      <w:pPr>
        <w:spacing w:after="0"/>
        <w:rPr>
          <w:rFonts w:ascii="Times New Roman" w:hAnsi="Times New Roman"/>
          <w:color w:val="000000" w:themeColor="text1"/>
          <w:sz w:val="24"/>
          <w:szCs w:val="24"/>
        </w:rPr>
      </w:pPr>
    </w:p>
    <w:p w14:paraId="48F94BD6"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DATE TEHNICE ALE CLADIRII:</w:t>
      </w:r>
    </w:p>
    <w:p w14:paraId="1EDF34EC" w14:textId="77777777" w:rsidR="004D2FB9" w:rsidRPr="007E519F" w:rsidRDefault="004D2FB9" w:rsidP="004D2FB9">
      <w:pPr>
        <w:spacing w:after="0"/>
        <w:rPr>
          <w:rFonts w:ascii="Times New Roman" w:hAnsi="Times New Roman"/>
          <w:sz w:val="24"/>
          <w:szCs w:val="24"/>
        </w:rPr>
      </w:pPr>
    </w:p>
    <w:p w14:paraId="73FE15F3"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Perioada de executie a blocului de locuinte: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1974</w:t>
      </w:r>
      <w:r w:rsidRPr="007E519F">
        <w:rPr>
          <w:rFonts w:ascii="Times New Roman" w:hAnsi="Times New Roman"/>
          <w:color w:val="000000" w:themeColor="text1"/>
          <w:sz w:val="24"/>
          <w:szCs w:val="24"/>
        </w:rPr>
        <w:t>;</w:t>
      </w:r>
    </w:p>
    <w:p w14:paraId="759D11C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Aria desfășurată (Suprafața construită desfășurată):</w:t>
      </w:r>
      <w:r w:rsidRPr="007E519F">
        <w:rPr>
          <w:rFonts w:ascii="Times New Roman" w:hAnsi="Times New Roman"/>
          <w:color w:val="000000" w:themeColor="text1"/>
          <w:sz w:val="24"/>
          <w:szCs w:val="24"/>
        </w:rPr>
        <w:t xml:space="preserve"> </w:t>
      </w:r>
      <w:r w:rsidRPr="007E519F">
        <w:rPr>
          <w:rFonts w:ascii="Times New Roman" w:hAnsi="Times New Roman"/>
          <w:b/>
          <w:bCs/>
          <w:noProof/>
          <w:color w:val="000000" w:themeColor="text1"/>
          <w:sz w:val="24"/>
          <w:szCs w:val="24"/>
        </w:rPr>
        <w:t>2.498,10</w:t>
      </w:r>
      <w:r w:rsidRPr="007E519F">
        <w:rPr>
          <w:rFonts w:ascii="Times New Roman" w:hAnsi="Times New Roman"/>
          <w:b/>
          <w:bCs/>
          <w:color w:val="000000" w:themeColor="text1"/>
          <w:sz w:val="24"/>
          <w:szCs w:val="24"/>
        </w:rPr>
        <w:t xml:space="preserve"> m</w:t>
      </w:r>
      <w:r w:rsidRPr="007E519F">
        <w:rPr>
          <w:rFonts w:ascii="Times New Roman" w:hAnsi="Times New Roman"/>
          <w:b/>
          <w:bCs/>
          <w:color w:val="000000" w:themeColor="text1"/>
          <w:sz w:val="24"/>
          <w:szCs w:val="24"/>
          <w:vertAlign w:val="superscript"/>
        </w:rPr>
        <w:t>2</w:t>
      </w:r>
      <w:r w:rsidRPr="007E519F">
        <w:rPr>
          <w:rFonts w:ascii="Times New Roman" w:hAnsi="Times New Roman"/>
          <w:b/>
          <w:bCs/>
          <w:color w:val="000000" w:themeColor="text1"/>
          <w:sz w:val="24"/>
          <w:szCs w:val="24"/>
        </w:rPr>
        <w:t>;</w:t>
      </w:r>
    </w:p>
    <w:p w14:paraId="25BFB492"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Regimul de înălțime:</w:t>
      </w:r>
      <w:r w:rsidRPr="007E519F">
        <w:rPr>
          <w:rFonts w:ascii="Times New Roman" w:hAnsi="Times New Roman"/>
          <w:bCs/>
          <w:color w:val="000000" w:themeColor="text1"/>
          <w:sz w:val="24"/>
          <w:szCs w:val="24"/>
        </w:rPr>
        <w:t xml:space="preserve"> </w:t>
      </w:r>
      <w:r w:rsidRPr="007E519F">
        <w:rPr>
          <w:rFonts w:ascii="Times New Roman" w:hAnsi="Times New Roman"/>
          <w:bCs/>
          <w:noProof/>
          <w:color w:val="000000" w:themeColor="text1"/>
          <w:sz w:val="24"/>
          <w:szCs w:val="24"/>
        </w:rPr>
        <w:t>S+P+4E</w:t>
      </w:r>
      <w:r w:rsidRPr="007E519F">
        <w:rPr>
          <w:rFonts w:ascii="Times New Roman" w:hAnsi="Times New Roman"/>
          <w:bCs/>
          <w:color w:val="000000" w:themeColor="text1"/>
          <w:sz w:val="24"/>
          <w:szCs w:val="24"/>
        </w:rPr>
        <w:t>;</w:t>
      </w:r>
    </w:p>
    <w:p w14:paraId="467EFE36"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tronsoane: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10EB27CD"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scări:</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2862903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Tâmplăria:</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Parțial clasică, parțial înlocuită cu tâmplărie PVC</w:t>
      </w:r>
      <w:r w:rsidRPr="007E519F">
        <w:rPr>
          <w:rFonts w:ascii="Times New Roman" w:hAnsi="Times New Roman"/>
          <w:color w:val="000000" w:themeColor="text1"/>
          <w:sz w:val="24"/>
          <w:szCs w:val="24"/>
        </w:rPr>
        <w:t>;</w:t>
      </w:r>
    </w:p>
    <w:p w14:paraId="68430596"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acoperiș:</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Terasa</w:t>
      </w:r>
      <w:r w:rsidRPr="007E519F">
        <w:rPr>
          <w:rFonts w:ascii="Times New Roman" w:hAnsi="Times New Roman"/>
          <w:color w:val="000000" w:themeColor="text1"/>
          <w:sz w:val="24"/>
          <w:szCs w:val="24"/>
        </w:rPr>
        <w:t>;</w:t>
      </w:r>
    </w:p>
    <w:p w14:paraId="6E3A3E81"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învelitoare: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membrană bituminoasă</w:t>
      </w:r>
      <w:r w:rsidRPr="007E519F">
        <w:rPr>
          <w:rFonts w:ascii="Times New Roman" w:hAnsi="Times New Roman"/>
          <w:color w:val="000000" w:themeColor="text1"/>
          <w:sz w:val="24"/>
          <w:szCs w:val="24"/>
        </w:rPr>
        <w:t>;</w:t>
      </w:r>
    </w:p>
    <w:p w14:paraId="4B7CD419"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Gradul de rezistență la foc: </w:t>
      </w:r>
      <w:r w:rsidRPr="007E519F">
        <w:rPr>
          <w:rFonts w:ascii="Times New Roman" w:hAnsi="Times New Roman"/>
          <w:noProof/>
          <w:color w:val="000000" w:themeColor="text1"/>
          <w:sz w:val="24"/>
          <w:szCs w:val="24"/>
        </w:rPr>
        <w:t>II</w:t>
      </w:r>
      <w:r w:rsidRPr="007E519F">
        <w:rPr>
          <w:rFonts w:ascii="Times New Roman" w:hAnsi="Times New Roman"/>
          <w:color w:val="000000" w:themeColor="text1"/>
          <w:sz w:val="24"/>
          <w:szCs w:val="24"/>
        </w:rPr>
        <w:t>.</w:t>
      </w:r>
    </w:p>
    <w:p w14:paraId="0EE19907"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7FB86221"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5F997BDB"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INDICATORI LA NIVELUL OBIECTIVULUI DE INVESTITII:</w:t>
      </w:r>
    </w:p>
    <w:p w14:paraId="1E3161BE" w14:textId="77777777" w:rsidR="004D2FB9" w:rsidRPr="007E519F" w:rsidRDefault="004D2FB9" w:rsidP="004D2FB9">
      <w:pPr>
        <w:pStyle w:val="Heading2"/>
        <w:ind w:left="720"/>
        <w:rPr>
          <w:rFonts w:ascii="Times New Roman" w:hAnsi="Times New Roman"/>
          <w:b w:val="0"/>
          <w:bCs w:val="0"/>
          <w:color w:val="000000" w:themeColor="text1"/>
          <w:sz w:val="24"/>
          <w:szCs w:val="24"/>
        </w:rPr>
      </w:pPr>
      <w:proofErr w:type="spellStart"/>
      <w:r w:rsidRPr="007E519F">
        <w:rPr>
          <w:rFonts w:ascii="Times New Roman" w:hAnsi="Times New Roman"/>
          <w:b w:val="0"/>
          <w:bCs w:val="0"/>
          <w:color w:val="000000" w:themeColor="text1"/>
          <w:sz w:val="24"/>
          <w:szCs w:val="24"/>
        </w:rPr>
        <w:t>Indicatorii</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nivelul</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obiectivului</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investii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aferenți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clădirii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situată</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adresa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Str. Ceahlău, nr. 2 - 4</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localitatea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Târgu Mureș</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judetul</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Mureș</w:t>
      </w:r>
      <w:r w:rsidRPr="007E519F">
        <w:rPr>
          <w:rFonts w:ascii="Times New Roman" w:hAnsi="Times New Roman"/>
          <w:b w:val="0"/>
          <w:bCs w:val="0"/>
          <w:color w:val="000000" w:themeColor="text1"/>
          <w:sz w:val="24"/>
          <w:szCs w:val="24"/>
        </w:rPr>
        <w:t xml:space="preserve">, sunt </w:t>
      </w:r>
      <w:proofErr w:type="spellStart"/>
      <w:r w:rsidRPr="007E519F">
        <w:rPr>
          <w:rFonts w:ascii="Times New Roman" w:hAnsi="Times New Roman"/>
          <w:b w:val="0"/>
          <w:bCs w:val="0"/>
          <w:color w:val="000000" w:themeColor="text1"/>
          <w:sz w:val="24"/>
          <w:szCs w:val="24"/>
        </w:rPr>
        <w:t>prezentați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în</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tabelele</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mai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jos</w:t>
      </w:r>
      <w:proofErr w:type="spellEnd"/>
      <w:r w:rsidRPr="007E519F">
        <w:rPr>
          <w:rFonts w:ascii="Times New Roman" w:hAnsi="Times New Roman"/>
          <w:b w:val="0"/>
          <w:bCs w:val="0"/>
          <w:color w:val="000000" w:themeColor="text1"/>
          <w:sz w:val="24"/>
          <w:szCs w:val="24"/>
        </w:rPr>
        <w:t>:</w:t>
      </w:r>
    </w:p>
    <w:p w14:paraId="677F800D" w14:textId="77777777" w:rsidR="004D2FB9" w:rsidRPr="007E519F" w:rsidRDefault="004D2FB9" w:rsidP="004D2FB9">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4D2FB9" w:rsidRPr="007E519F" w14:paraId="1DE92A45"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1605E3F"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90C6378"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B509822"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Valoare la  finalul implementării proiectului </w:t>
            </w:r>
          </w:p>
        </w:tc>
      </w:tr>
      <w:tr w:rsidR="004D2FB9" w:rsidRPr="007E519F" w14:paraId="58EA4F1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074B59"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Consumul anual specific de energie finală pentru încălzire (kWh/m</w:t>
            </w:r>
            <w:r w:rsidRPr="007E519F">
              <w:rPr>
                <w:rFonts w:ascii="Times New Roman" w:hAnsi="Times New Roman"/>
                <w:color w:val="000000" w:themeColor="text1"/>
                <w:sz w:val="24"/>
                <w:szCs w:val="24"/>
                <w:vertAlign w:val="superscript"/>
                <w:lang w:eastAsia="ro-RO"/>
              </w:rPr>
              <w:t>2</w:t>
            </w:r>
            <w:r w:rsidRPr="007E519F">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E2443C"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253,26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60A6C3"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70,62</w:t>
            </w:r>
          </w:p>
        </w:tc>
      </w:tr>
      <w:tr w:rsidR="004D2FB9" w:rsidRPr="007E519F" w14:paraId="2BAD8B1D"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E84347"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(kWh/m</w:t>
            </w:r>
            <w:r w:rsidRPr="007E519F">
              <w:rPr>
                <w:color w:val="000000" w:themeColor="text1"/>
                <w:vertAlign w:val="superscript"/>
              </w:rPr>
              <w:t>2</w:t>
            </w:r>
            <w:r w:rsidRPr="007E519F">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69B72F"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414,73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EA56F5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199,58</w:t>
            </w:r>
          </w:p>
        </w:tc>
      </w:tr>
      <w:tr w:rsidR="004D2FB9" w:rsidRPr="007E519F" w14:paraId="762896EF"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BBEB306"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totală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convenționale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DE6BEB4"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408,13</w:t>
            </w:r>
          </w:p>
        </w:tc>
        <w:tc>
          <w:tcPr>
            <w:tcW w:w="1146" w:type="pct"/>
            <w:tcBorders>
              <w:top w:val="single" w:sz="4" w:space="0" w:color="auto"/>
              <w:left w:val="single" w:sz="4" w:space="0" w:color="auto"/>
              <w:bottom w:val="single" w:sz="4" w:space="0" w:color="auto"/>
              <w:right w:val="single" w:sz="4" w:space="0" w:color="000000"/>
            </w:tcBorders>
            <w:vAlign w:val="center"/>
          </w:tcPr>
          <w:p w14:paraId="382ECAD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192,72</w:t>
            </w:r>
          </w:p>
        </w:tc>
      </w:tr>
      <w:tr w:rsidR="004D2FB9" w:rsidRPr="007E519F" w14:paraId="0AF0A07C"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334032"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regenerabile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F326AE5"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C3BBDE4"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6,86</w:t>
            </w:r>
          </w:p>
        </w:tc>
      </w:tr>
      <w:tr w:rsidR="004D2FB9" w:rsidRPr="007E519F" w14:paraId="68FDD35C"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49618E" w14:textId="77777777" w:rsidR="004D2FB9" w:rsidRPr="007E519F" w:rsidRDefault="004D2FB9" w:rsidP="00431335">
            <w:pPr>
              <w:pStyle w:val="Default"/>
              <w:ind w:right="447"/>
              <w:rPr>
                <w:color w:val="000000" w:themeColor="text1"/>
              </w:rPr>
            </w:pPr>
            <w:r w:rsidRPr="007E519F">
              <w:rPr>
                <w:color w:val="000000" w:themeColor="text1"/>
              </w:rPr>
              <w:t xml:space="preserve">Nivel </w:t>
            </w:r>
            <w:proofErr w:type="spellStart"/>
            <w:r w:rsidRPr="007E519F">
              <w:rPr>
                <w:color w:val="000000" w:themeColor="text1"/>
              </w:rPr>
              <w:t>anual</w:t>
            </w:r>
            <w:proofErr w:type="spellEnd"/>
            <w:r w:rsidRPr="007E519F">
              <w:rPr>
                <w:color w:val="000000" w:themeColor="text1"/>
              </w:rPr>
              <w:t xml:space="preserve"> </w:t>
            </w:r>
            <w:proofErr w:type="spellStart"/>
            <w:r w:rsidRPr="007E519F">
              <w:rPr>
                <w:color w:val="000000" w:themeColor="text1"/>
              </w:rPr>
              <w:t>estimat</w:t>
            </w:r>
            <w:proofErr w:type="spellEnd"/>
            <w:r w:rsidRPr="007E519F">
              <w:rPr>
                <w:color w:val="000000" w:themeColor="text1"/>
              </w:rPr>
              <w:t xml:space="preserve"> al </w:t>
            </w:r>
            <w:proofErr w:type="spellStart"/>
            <w:r w:rsidRPr="007E519F">
              <w:rPr>
                <w:color w:val="000000" w:themeColor="text1"/>
              </w:rPr>
              <w:t>gazelor</w:t>
            </w:r>
            <w:proofErr w:type="spellEnd"/>
            <w:r w:rsidRPr="007E519F">
              <w:rPr>
                <w:color w:val="000000" w:themeColor="text1"/>
              </w:rPr>
              <w:t xml:space="preserve"> cu </w:t>
            </w:r>
            <w:proofErr w:type="spellStart"/>
            <w:r w:rsidRPr="007E519F">
              <w:rPr>
                <w:color w:val="000000" w:themeColor="text1"/>
              </w:rPr>
              <w:t>efect</w:t>
            </w:r>
            <w:proofErr w:type="spellEnd"/>
            <w:r w:rsidRPr="007E519F">
              <w:rPr>
                <w:color w:val="000000" w:themeColor="text1"/>
              </w:rPr>
              <w:t xml:space="preserve"> de </w:t>
            </w:r>
            <w:proofErr w:type="spellStart"/>
            <w:r w:rsidRPr="007E519F">
              <w:rPr>
                <w:color w:val="000000" w:themeColor="text1"/>
              </w:rPr>
              <w:t>seră</w:t>
            </w:r>
            <w:proofErr w:type="spellEnd"/>
            <w:r w:rsidRPr="007E519F">
              <w:rPr>
                <w:color w:val="000000" w:themeColor="text1"/>
              </w:rPr>
              <w:t xml:space="preserve"> (</w:t>
            </w:r>
            <w:proofErr w:type="spellStart"/>
            <w:r w:rsidRPr="007E519F">
              <w:rPr>
                <w:color w:val="000000" w:themeColor="text1"/>
              </w:rPr>
              <w:t>echivalent</w:t>
            </w:r>
            <w:proofErr w:type="spellEnd"/>
            <w:r w:rsidRPr="007E519F">
              <w:rPr>
                <w:color w:val="000000" w:themeColor="text1"/>
              </w:rPr>
              <w:t xml:space="preserve"> kgCO2/ m</w:t>
            </w:r>
            <w:r w:rsidRPr="007E519F">
              <w:rPr>
                <w:color w:val="000000" w:themeColor="text1"/>
                <w:vertAlign w:val="superscript"/>
              </w:rPr>
              <w:t>2</w:t>
            </w:r>
            <w:r w:rsidRPr="007E519F">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305A61"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70,38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081440"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32,71</w:t>
            </w:r>
          </w:p>
        </w:tc>
      </w:tr>
    </w:tbl>
    <w:p w14:paraId="6CA250DA" w14:textId="77777777" w:rsidR="004D2FB9" w:rsidRPr="007E519F" w:rsidRDefault="004D2FB9" w:rsidP="004D2FB9">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D2FB9" w:rsidRPr="007E519F" w14:paraId="3AD7587F"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04B2A2"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145B903"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indicator</w:t>
            </w:r>
          </w:p>
        </w:tc>
      </w:tr>
      <w:tr w:rsidR="004D2FB9" w:rsidRPr="007E519F" w14:paraId="7935751E"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26AC0A6"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6D8935"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499.620,00</w:t>
            </w:r>
          </w:p>
        </w:tc>
      </w:tr>
    </w:tbl>
    <w:p w14:paraId="12DAE8F3" w14:textId="77777777" w:rsidR="004D2FB9" w:rsidRPr="007E519F" w:rsidRDefault="004D2FB9" w:rsidP="004D2FB9">
      <w:pPr>
        <w:rPr>
          <w:rFonts w:ascii="Times New Roman" w:hAnsi="Times New Roman"/>
          <w:color w:val="000000" w:themeColor="text1"/>
          <w:sz w:val="24"/>
          <w:szCs w:val="24"/>
        </w:rPr>
      </w:pPr>
    </w:p>
    <w:p w14:paraId="73277F3A" w14:textId="77777777" w:rsidR="004D2FB9" w:rsidRPr="007E519F" w:rsidRDefault="004D2FB9" w:rsidP="004D2FB9">
      <w:pPr>
        <w:rPr>
          <w:rFonts w:ascii="Times New Roman" w:hAnsi="Times New Roman"/>
          <w:color w:val="000000" w:themeColor="text1"/>
          <w:sz w:val="24"/>
          <w:szCs w:val="24"/>
        </w:rPr>
      </w:pPr>
    </w:p>
    <w:p w14:paraId="4D48C2D0" w14:textId="77777777" w:rsidR="004D2FB9" w:rsidRPr="007E519F" w:rsidRDefault="004D2FB9" w:rsidP="004D2FB9">
      <w:pPr>
        <w:pStyle w:val="Heading2"/>
        <w:numPr>
          <w:ilvl w:val="0"/>
          <w:numId w:val="9"/>
        </w:numPr>
        <w:ind w:left="1146"/>
        <w:rPr>
          <w:rFonts w:ascii="Times New Roman" w:hAnsi="Times New Roman"/>
          <w:i/>
          <w:color w:val="000000" w:themeColor="text1"/>
          <w:sz w:val="24"/>
          <w:szCs w:val="24"/>
        </w:rPr>
      </w:pPr>
      <w:r w:rsidRPr="007E519F">
        <w:rPr>
          <w:rFonts w:ascii="Times New Roman" w:hAnsi="Times New Roman"/>
          <w:color w:val="000000" w:themeColor="text1"/>
          <w:sz w:val="24"/>
          <w:szCs w:val="24"/>
        </w:rPr>
        <w:t xml:space="preserve">LUCRĂRI PROPUSE PENTRU CREȘTEREA EFICIENȚEI ENERGETICE </w:t>
      </w:r>
    </w:p>
    <w:p w14:paraId="7B669162" w14:textId="77777777" w:rsidR="004D2FB9" w:rsidRPr="007E519F" w:rsidRDefault="004D2FB9" w:rsidP="004D2FB9">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D2FB9" w:rsidRPr="007E519F" w14:paraId="402C2104" w14:textId="77777777" w:rsidTr="00431335">
        <w:trPr>
          <w:trHeight w:val="819"/>
        </w:trPr>
        <w:tc>
          <w:tcPr>
            <w:tcW w:w="401" w:type="dxa"/>
          </w:tcPr>
          <w:p w14:paraId="28E4450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839E5A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4D2FB9" w:rsidRPr="007E519F" w14:paraId="3591FD1D" w14:textId="77777777" w:rsidTr="00431335">
        <w:trPr>
          <w:trHeight w:val="489"/>
        </w:trPr>
        <w:tc>
          <w:tcPr>
            <w:tcW w:w="401" w:type="dxa"/>
          </w:tcPr>
          <w:p w14:paraId="77FB7F20"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0648E55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pereților exteriori cu o grosime a termoizolației de </w:t>
            </w:r>
            <w:r w:rsidRPr="007E519F">
              <w:rPr>
                <w:rFonts w:ascii="Times New Roman" w:hAnsi="Times New Roman"/>
                <w:noProof/>
                <w:sz w:val="24"/>
                <w:szCs w:val="24"/>
              </w:rPr>
              <w:t>15</w:t>
            </w:r>
            <w:r w:rsidRPr="007E519F">
              <w:rPr>
                <w:rFonts w:ascii="Times New Roman" w:hAnsi="Times New Roman"/>
                <w:sz w:val="24"/>
                <w:szCs w:val="24"/>
              </w:rPr>
              <w:t xml:space="preserve"> cm;</w:t>
            </w:r>
          </w:p>
        </w:tc>
      </w:tr>
      <w:tr w:rsidR="004D2FB9" w:rsidRPr="007E519F" w14:paraId="74ABBDE9" w14:textId="77777777" w:rsidTr="00431335">
        <w:trPr>
          <w:trHeight w:val="489"/>
        </w:trPr>
        <w:tc>
          <w:tcPr>
            <w:tcW w:w="401" w:type="dxa"/>
          </w:tcPr>
          <w:p w14:paraId="3CA80D37"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160FBBF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planşeului peste ultimul nivel cu sisteme termoizolante (acoperișul clădirii este de tip </w:t>
            </w:r>
            <w:r w:rsidRPr="007E519F">
              <w:rPr>
                <w:rFonts w:ascii="Times New Roman" w:hAnsi="Times New Roman"/>
                <w:noProof/>
                <w:sz w:val="24"/>
                <w:szCs w:val="24"/>
              </w:rPr>
              <w:t>Terasa</w:t>
            </w:r>
            <w:r w:rsidRPr="007E519F">
              <w:rPr>
                <w:rFonts w:ascii="Times New Roman" w:hAnsi="Times New Roman"/>
                <w:sz w:val="24"/>
                <w:szCs w:val="24"/>
              </w:rPr>
              <w:t>):</w:t>
            </w:r>
          </w:p>
        </w:tc>
      </w:tr>
      <w:tr w:rsidR="004D2FB9" w:rsidRPr="007E519F" w14:paraId="77532143" w14:textId="77777777" w:rsidTr="00431335">
        <w:trPr>
          <w:trHeight w:val="835"/>
        </w:trPr>
        <w:tc>
          <w:tcPr>
            <w:tcW w:w="401" w:type="dxa"/>
          </w:tcPr>
          <w:p w14:paraId="7BA18E26" w14:textId="77777777" w:rsidR="004D2FB9" w:rsidRPr="007E519F" w:rsidRDefault="004D2FB9" w:rsidP="00431335">
            <w:pPr>
              <w:spacing w:after="0"/>
              <w:rPr>
                <w:rFonts w:ascii="Times New Roman" w:hAnsi="Times New Roman"/>
                <w:sz w:val="24"/>
                <w:szCs w:val="24"/>
              </w:rPr>
            </w:pPr>
          </w:p>
        </w:tc>
        <w:tc>
          <w:tcPr>
            <w:tcW w:w="382" w:type="dxa"/>
            <w:gridSpan w:val="2"/>
          </w:tcPr>
          <w:p w14:paraId="7FD74767" w14:textId="77777777" w:rsidR="004D2FB9" w:rsidRPr="007E519F" w:rsidRDefault="004D2FB9" w:rsidP="00431335">
            <w:pPr>
              <w:spacing w:after="0"/>
              <w:rPr>
                <w:rFonts w:ascii="Times New Roman" w:hAnsi="Times New Roman"/>
                <w:sz w:val="24"/>
                <w:szCs w:val="24"/>
              </w:rPr>
            </w:pPr>
          </w:p>
        </w:tc>
        <w:tc>
          <w:tcPr>
            <w:tcW w:w="7912" w:type="dxa"/>
          </w:tcPr>
          <w:p w14:paraId="00DB478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xml:space="preserve">- Termo-hidroizolarea acoperișului tip terasă cu o grosime a termoizolației de 20 cm.  </w:t>
            </w:r>
          </w:p>
        </w:tc>
      </w:tr>
      <w:tr w:rsidR="004D2FB9" w:rsidRPr="007E519F" w14:paraId="0C5CD344" w14:textId="77777777" w:rsidTr="00431335">
        <w:trPr>
          <w:trHeight w:val="487"/>
        </w:trPr>
        <w:tc>
          <w:tcPr>
            <w:tcW w:w="401" w:type="dxa"/>
            <w:vMerge w:val="restart"/>
          </w:tcPr>
          <w:p w14:paraId="4B2FFBC7"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0ADAF10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Închiderea balcoanelor şi/sau a logiilor cu tâmplărie termoizolantă, inclusiv izolarea termică a parapeţilor(dacă este cazul):</w:t>
            </w:r>
          </w:p>
        </w:tc>
      </w:tr>
      <w:tr w:rsidR="004D2FB9" w:rsidRPr="007E519F" w14:paraId="4AA61C3D" w14:textId="77777777" w:rsidTr="00431335">
        <w:trPr>
          <w:trHeight w:val="396"/>
        </w:trPr>
        <w:tc>
          <w:tcPr>
            <w:tcW w:w="401" w:type="dxa"/>
            <w:vMerge/>
          </w:tcPr>
          <w:p w14:paraId="60217CA4" w14:textId="77777777" w:rsidR="004D2FB9" w:rsidRPr="007E519F" w:rsidRDefault="004D2FB9" w:rsidP="00431335">
            <w:pPr>
              <w:spacing w:after="0"/>
              <w:rPr>
                <w:rFonts w:ascii="Times New Roman" w:hAnsi="Times New Roman"/>
                <w:sz w:val="24"/>
                <w:szCs w:val="24"/>
              </w:rPr>
            </w:pPr>
          </w:p>
        </w:tc>
        <w:tc>
          <w:tcPr>
            <w:tcW w:w="370" w:type="dxa"/>
          </w:tcPr>
          <w:p w14:paraId="7FB78E78" w14:textId="77777777" w:rsidR="004D2FB9" w:rsidRPr="007E519F" w:rsidRDefault="004D2FB9" w:rsidP="00431335">
            <w:pPr>
              <w:pStyle w:val="Heading5"/>
              <w:outlineLvl w:val="4"/>
              <w:rPr>
                <w:rFonts w:ascii="Times New Roman" w:hAnsi="Times New Roman"/>
                <w:b w:val="0"/>
                <w:bCs w:val="0"/>
                <w:color w:val="auto"/>
                <w:sz w:val="24"/>
                <w:szCs w:val="24"/>
              </w:rPr>
            </w:pPr>
          </w:p>
        </w:tc>
        <w:tc>
          <w:tcPr>
            <w:tcW w:w="7924" w:type="dxa"/>
            <w:gridSpan w:val="2"/>
          </w:tcPr>
          <w:p w14:paraId="3FE18B34" w14:textId="77777777" w:rsidR="004D2FB9" w:rsidRPr="007E519F" w:rsidRDefault="004D2FB9" w:rsidP="00431335">
            <w:pPr>
              <w:pStyle w:val="Heading5"/>
              <w:spacing w:before="0"/>
              <w:outlineLvl w:val="4"/>
              <w:rPr>
                <w:rFonts w:ascii="Times New Roman" w:hAnsi="Times New Roman"/>
                <w:b w:val="0"/>
                <w:bCs w:val="0"/>
                <w:color w:val="auto"/>
                <w:sz w:val="24"/>
                <w:szCs w:val="24"/>
              </w:rPr>
            </w:pPr>
            <w:r w:rsidRPr="007E519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D2FB9" w:rsidRPr="007E519F" w14:paraId="04A7B1FB" w14:textId="77777777" w:rsidTr="00431335">
        <w:trPr>
          <w:trHeight w:val="89"/>
        </w:trPr>
        <w:tc>
          <w:tcPr>
            <w:tcW w:w="401" w:type="dxa"/>
            <w:vMerge w:val="restart"/>
          </w:tcPr>
          <w:p w14:paraId="61961B89" w14:textId="77777777" w:rsidR="004D2FB9" w:rsidRPr="007E519F" w:rsidRDefault="004D2FB9" w:rsidP="00431335">
            <w:pPr>
              <w:spacing w:after="0"/>
              <w:rPr>
                <w:rFonts w:ascii="Times New Roman" w:hAnsi="Times New Roman"/>
                <w:sz w:val="24"/>
                <w:szCs w:val="24"/>
              </w:rPr>
            </w:pPr>
          </w:p>
        </w:tc>
        <w:tc>
          <w:tcPr>
            <w:tcW w:w="8294" w:type="dxa"/>
            <w:gridSpan w:val="3"/>
          </w:tcPr>
          <w:p w14:paraId="56AB4CA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planşeului peste subsol (unde este cazul):</w:t>
            </w:r>
          </w:p>
        </w:tc>
      </w:tr>
      <w:tr w:rsidR="004D2FB9" w:rsidRPr="007E519F" w14:paraId="1B692132" w14:textId="77777777" w:rsidTr="00431335">
        <w:trPr>
          <w:trHeight w:val="222"/>
        </w:trPr>
        <w:tc>
          <w:tcPr>
            <w:tcW w:w="401" w:type="dxa"/>
            <w:vMerge/>
          </w:tcPr>
          <w:p w14:paraId="30639678" w14:textId="77777777" w:rsidR="004D2FB9" w:rsidRPr="007E519F" w:rsidRDefault="004D2FB9" w:rsidP="00431335">
            <w:pPr>
              <w:spacing w:after="0"/>
              <w:rPr>
                <w:rFonts w:ascii="Times New Roman" w:hAnsi="Times New Roman"/>
                <w:sz w:val="24"/>
                <w:szCs w:val="24"/>
              </w:rPr>
            </w:pPr>
          </w:p>
        </w:tc>
        <w:tc>
          <w:tcPr>
            <w:tcW w:w="382" w:type="dxa"/>
            <w:gridSpan w:val="2"/>
          </w:tcPr>
          <w:p w14:paraId="77903A7B" w14:textId="77777777" w:rsidR="004D2FB9" w:rsidRPr="007E519F" w:rsidRDefault="004D2FB9" w:rsidP="00431335">
            <w:pPr>
              <w:spacing w:after="0"/>
              <w:rPr>
                <w:rFonts w:ascii="Times New Roman" w:hAnsi="Times New Roman"/>
                <w:sz w:val="24"/>
                <w:szCs w:val="24"/>
              </w:rPr>
            </w:pPr>
          </w:p>
        </w:tc>
        <w:tc>
          <w:tcPr>
            <w:tcW w:w="7912" w:type="dxa"/>
          </w:tcPr>
          <w:p w14:paraId="7320660F"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Se propune izolarea termică a planşeului peste subsol prin termoizolarea acestuia cu sisteme termoizolante, cu o grosime a termoizolației de 20 cm.</w:t>
            </w:r>
          </w:p>
          <w:p w14:paraId="3CF84483" w14:textId="77777777" w:rsidR="004D2FB9" w:rsidRPr="007E519F" w:rsidRDefault="004D2FB9" w:rsidP="00431335">
            <w:pPr>
              <w:pStyle w:val="Heading5"/>
              <w:spacing w:before="0"/>
              <w:outlineLvl w:val="4"/>
              <w:rPr>
                <w:rFonts w:ascii="Times New Roman" w:hAnsi="Times New Roman"/>
                <w:sz w:val="24"/>
                <w:szCs w:val="24"/>
              </w:rPr>
            </w:pPr>
            <w:r w:rsidRPr="007E519F">
              <w:rPr>
                <w:rFonts w:ascii="Times New Roman" w:hAnsi="Times New Roman"/>
                <w:b w:val="0"/>
                <w:bCs w:val="0"/>
                <w:color w:val="auto"/>
                <w:sz w:val="24"/>
                <w:szCs w:val="24"/>
              </w:rPr>
              <w:t xml:space="preserve">- Se </w:t>
            </w:r>
            <w:proofErr w:type="spellStart"/>
            <w:r w:rsidRPr="007E519F">
              <w:rPr>
                <w:rFonts w:ascii="Times New Roman" w:hAnsi="Times New Roman"/>
                <w:b w:val="0"/>
                <w:bCs w:val="0"/>
                <w:color w:val="auto"/>
                <w:sz w:val="24"/>
                <w:szCs w:val="24"/>
              </w:rPr>
              <w:t>propune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izolarea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termică</w:t>
            </w:r>
            <w:proofErr w:type="spellEnd"/>
            <w:r w:rsidRPr="007E519F">
              <w:rPr>
                <w:rFonts w:ascii="Times New Roman" w:hAnsi="Times New Roman"/>
                <w:b w:val="0"/>
                <w:bCs w:val="0"/>
                <w:color w:val="auto"/>
                <w:sz w:val="24"/>
                <w:szCs w:val="24"/>
              </w:rPr>
              <w:t xml:space="preserve"> la </w:t>
            </w:r>
            <w:proofErr w:type="spellStart"/>
            <w:r w:rsidRPr="007E519F">
              <w:rPr>
                <w:rFonts w:ascii="Times New Roman" w:hAnsi="Times New Roman"/>
                <w:b w:val="0"/>
                <w:bCs w:val="0"/>
                <w:color w:val="auto"/>
                <w:sz w:val="24"/>
                <w:szCs w:val="24"/>
              </w:rPr>
              <w:t>pereții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și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tavanele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comune</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apartamentele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zona de </w:t>
            </w:r>
            <w:proofErr w:type="spellStart"/>
            <w:r w:rsidRPr="007E519F">
              <w:rPr>
                <w:rFonts w:ascii="Times New Roman" w:hAnsi="Times New Roman"/>
                <w:b w:val="0"/>
                <w:bCs w:val="0"/>
                <w:color w:val="auto"/>
                <w:sz w:val="24"/>
                <w:szCs w:val="24"/>
              </w:rPr>
              <w:t>acces</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casa </w:t>
            </w:r>
            <w:proofErr w:type="spellStart"/>
            <w:r w:rsidRPr="007E519F">
              <w:rPr>
                <w:rFonts w:ascii="Times New Roman" w:hAnsi="Times New Roman"/>
                <w:b w:val="0"/>
                <w:bCs w:val="0"/>
                <w:color w:val="auto"/>
                <w:sz w:val="24"/>
                <w:szCs w:val="24"/>
              </w:rPr>
              <w:t>scării</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sistem</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grosimea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stratului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de 10 cm.</w:t>
            </w:r>
          </w:p>
        </w:tc>
      </w:tr>
      <w:tr w:rsidR="004D2FB9" w:rsidRPr="007E519F" w14:paraId="594F9239" w14:textId="77777777" w:rsidTr="00431335">
        <w:trPr>
          <w:trHeight w:val="489"/>
        </w:trPr>
        <w:tc>
          <w:tcPr>
            <w:tcW w:w="401" w:type="dxa"/>
          </w:tcPr>
          <w:p w14:paraId="2B2B3935"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43E690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D2FB9" w:rsidRPr="007E519F" w14:paraId="42616CA4" w14:textId="77777777" w:rsidTr="00431335">
        <w:trPr>
          <w:trHeight w:val="489"/>
        </w:trPr>
        <w:tc>
          <w:tcPr>
            <w:tcW w:w="401" w:type="dxa"/>
          </w:tcPr>
          <w:p w14:paraId="5CA97164"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B6FFD9D"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Reabilitarea/modernizarea instalației de iluminat din casele de scară prin înlocuirea circuitelor de iluminat deteriorate sau subdimensionate;</w:t>
            </w:r>
          </w:p>
        </w:tc>
      </w:tr>
      <w:tr w:rsidR="004D2FB9" w:rsidRPr="007E519F" w14:paraId="700274F2" w14:textId="77777777" w:rsidTr="00431335">
        <w:trPr>
          <w:trHeight w:val="489"/>
        </w:trPr>
        <w:tc>
          <w:tcPr>
            <w:tcW w:w="401" w:type="dxa"/>
          </w:tcPr>
          <w:p w14:paraId="2E91AC1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2584BAE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4D2FB9" w:rsidRPr="007E519F" w14:paraId="72BBC9B1" w14:textId="77777777" w:rsidTr="00431335">
        <w:trPr>
          <w:trHeight w:val="489"/>
        </w:trPr>
        <w:tc>
          <w:tcPr>
            <w:tcW w:w="401" w:type="dxa"/>
          </w:tcPr>
          <w:p w14:paraId="294D69F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19E7F55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D2FB9" w:rsidRPr="007E519F" w14:paraId="66DEC94F" w14:textId="77777777" w:rsidTr="00431335">
        <w:trPr>
          <w:trHeight w:val="489"/>
        </w:trPr>
        <w:tc>
          <w:tcPr>
            <w:tcW w:w="401" w:type="dxa"/>
          </w:tcPr>
          <w:p w14:paraId="29358942" w14:textId="77777777" w:rsidR="004D2FB9" w:rsidRPr="007E519F" w:rsidRDefault="004D2FB9" w:rsidP="00431335">
            <w:pPr>
              <w:spacing w:after="0"/>
              <w:rPr>
                <w:rFonts w:ascii="Times New Roman" w:hAnsi="Times New Roman"/>
                <w:sz w:val="24"/>
                <w:szCs w:val="24"/>
              </w:rPr>
            </w:pPr>
          </w:p>
        </w:tc>
        <w:tc>
          <w:tcPr>
            <w:tcW w:w="8294" w:type="dxa"/>
            <w:gridSpan w:val="3"/>
          </w:tcPr>
          <w:p w14:paraId="05DF697E" w14:textId="77777777" w:rsidR="004D2FB9" w:rsidRPr="007E519F" w:rsidRDefault="004D2FB9" w:rsidP="00431335">
            <w:pPr>
              <w:spacing w:after="0"/>
              <w:rPr>
                <w:rFonts w:ascii="Times New Roman" w:hAnsi="Times New Roman"/>
                <w:sz w:val="24"/>
                <w:szCs w:val="24"/>
              </w:rPr>
            </w:pPr>
          </w:p>
        </w:tc>
      </w:tr>
      <w:tr w:rsidR="004D2FB9" w:rsidRPr="007E519F" w14:paraId="73B3D79A" w14:textId="77777777" w:rsidTr="00431335">
        <w:trPr>
          <w:trHeight w:val="309"/>
        </w:trPr>
        <w:tc>
          <w:tcPr>
            <w:tcW w:w="401" w:type="dxa"/>
          </w:tcPr>
          <w:p w14:paraId="0BDDC0E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53F2D25" w14:textId="77777777" w:rsidR="004D2FB9" w:rsidRPr="007E519F" w:rsidRDefault="004D2FB9" w:rsidP="00431335">
            <w:pPr>
              <w:spacing w:after="0"/>
              <w:rPr>
                <w:rFonts w:ascii="Times New Roman" w:hAnsi="Times New Roman"/>
                <w:b/>
                <w:bCs/>
                <w:sz w:val="24"/>
                <w:szCs w:val="24"/>
              </w:rPr>
            </w:pPr>
            <w:r w:rsidRPr="007E519F">
              <w:rPr>
                <w:rFonts w:ascii="Times New Roman" w:hAnsi="Times New Roman"/>
                <w:b/>
                <w:bCs/>
                <w:sz w:val="24"/>
                <w:szCs w:val="24"/>
              </w:rPr>
              <w:t>Recomandări propuse:</w:t>
            </w:r>
          </w:p>
        </w:tc>
      </w:tr>
      <w:tr w:rsidR="004D2FB9" w:rsidRPr="007E519F" w14:paraId="54FDFA33" w14:textId="77777777" w:rsidTr="00431335">
        <w:trPr>
          <w:trHeight w:val="489"/>
        </w:trPr>
        <w:tc>
          <w:tcPr>
            <w:tcW w:w="401" w:type="dxa"/>
          </w:tcPr>
          <w:p w14:paraId="5563361D" w14:textId="77777777" w:rsidR="004D2FB9" w:rsidRPr="007E519F" w:rsidRDefault="004D2FB9" w:rsidP="00431335">
            <w:pPr>
              <w:spacing w:after="0"/>
              <w:rPr>
                <w:rFonts w:ascii="Times New Roman" w:hAnsi="Times New Roman"/>
                <w:sz w:val="24"/>
                <w:szCs w:val="24"/>
              </w:rPr>
            </w:pPr>
          </w:p>
        </w:tc>
        <w:tc>
          <w:tcPr>
            <w:tcW w:w="382" w:type="dxa"/>
            <w:gridSpan w:val="2"/>
          </w:tcPr>
          <w:p w14:paraId="5A1FEA7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1572178B"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trotuarelor de protecţie, în scopul eliminării infiltraţiilor la infrastructura blocului de locuinţe, în zonele degradate;</w:t>
            </w:r>
          </w:p>
        </w:tc>
      </w:tr>
      <w:tr w:rsidR="004D2FB9" w:rsidRPr="007E519F" w14:paraId="6451975F" w14:textId="77777777" w:rsidTr="00431335">
        <w:trPr>
          <w:trHeight w:val="489"/>
        </w:trPr>
        <w:tc>
          <w:tcPr>
            <w:tcW w:w="401" w:type="dxa"/>
          </w:tcPr>
          <w:p w14:paraId="2E74540A" w14:textId="77777777" w:rsidR="004D2FB9" w:rsidRPr="007E519F" w:rsidRDefault="004D2FB9" w:rsidP="00431335">
            <w:pPr>
              <w:spacing w:after="0"/>
              <w:rPr>
                <w:rFonts w:ascii="Times New Roman" w:hAnsi="Times New Roman"/>
                <w:sz w:val="24"/>
                <w:szCs w:val="24"/>
              </w:rPr>
            </w:pPr>
          </w:p>
        </w:tc>
        <w:tc>
          <w:tcPr>
            <w:tcW w:w="382" w:type="dxa"/>
            <w:gridSpan w:val="2"/>
          </w:tcPr>
          <w:p w14:paraId="3FC8D17C"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1619515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 </w:t>
            </w:r>
            <w:r w:rsidRPr="007E519F">
              <w:rPr>
                <w:rFonts w:ascii="Times New Roman" w:hAnsi="Times New Roman"/>
                <w:noProof/>
                <w:sz w:val="24"/>
                <w:szCs w:val="24"/>
              </w:rPr>
              <w:t>Repararea/construirea acoperişului tip terasă, inclusiv repararea sistemului de colectare a apelor meteorice de la nivelul terasei;</w:t>
            </w:r>
          </w:p>
        </w:tc>
      </w:tr>
      <w:tr w:rsidR="004D2FB9" w:rsidRPr="007E519F" w14:paraId="2947E05A" w14:textId="77777777" w:rsidTr="00431335">
        <w:trPr>
          <w:trHeight w:val="489"/>
        </w:trPr>
        <w:tc>
          <w:tcPr>
            <w:tcW w:w="401" w:type="dxa"/>
          </w:tcPr>
          <w:p w14:paraId="2928F686" w14:textId="77777777" w:rsidR="004D2FB9" w:rsidRPr="007E519F" w:rsidRDefault="004D2FB9" w:rsidP="00431335">
            <w:pPr>
              <w:spacing w:after="0"/>
              <w:rPr>
                <w:rFonts w:ascii="Times New Roman" w:hAnsi="Times New Roman"/>
                <w:sz w:val="24"/>
                <w:szCs w:val="24"/>
              </w:rPr>
            </w:pPr>
          </w:p>
        </w:tc>
        <w:tc>
          <w:tcPr>
            <w:tcW w:w="382" w:type="dxa"/>
            <w:gridSpan w:val="2"/>
          </w:tcPr>
          <w:p w14:paraId="23863272"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E4A08F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Demontarea instalaţiilor şi a echipamentelor montate aparent pe anvelopa clădirii, precum şi remontarea acestora după efectuarea lucrărilor de intervenţie;</w:t>
            </w:r>
          </w:p>
        </w:tc>
      </w:tr>
      <w:tr w:rsidR="004D2FB9" w:rsidRPr="007E519F" w14:paraId="324CABC3" w14:textId="77777777" w:rsidTr="00431335">
        <w:trPr>
          <w:trHeight w:val="489"/>
        </w:trPr>
        <w:tc>
          <w:tcPr>
            <w:tcW w:w="401" w:type="dxa"/>
          </w:tcPr>
          <w:p w14:paraId="45769BB6" w14:textId="77777777" w:rsidR="004D2FB9" w:rsidRPr="007E519F" w:rsidRDefault="004D2FB9" w:rsidP="00431335">
            <w:pPr>
              <w:spacing w:after="0"/>
              <w:rPr>
                <w:rFonts w:ascii="Times New Roman" w:hAnsi="Times New Roman"/>
                <w:sz w:val="24"/>
                <w:szCs w:val="24"/>
              </w:rPr>
            </w:pPr>
          </w:p>
        </w:tc>
        <w:tc>
          <w:tcPr>
            <w:tcW w:w="382" w:type="dxa"/>
            <w:gridSpan w:val="2"/>
          </w:tcPr>
          <w:p w14:paraId="724065BD"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2B8BEE96"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elementelor de construcţie ale faţadei care prezintă potenţial pericol de desprindere şi/sau afectează funcţionalitatea clădirii;</w:t>
            </w:r>
          </w:p>
        </w:tc>
      </w:tr>
      <w:tr w:rsidR="004D2FB9" w:rsidRPr="007E519F" w14:paraId="7336728A" w14:textId="77777777" w:rsidTr="00431335">
        <w:trPr>
          <w:trHeight w:val="489"/>
        </w:trPr>
        <w:tc>
          <w:tcPr>
            <w:tcW w:w="401" w:type="dxa"/>
          </w:tcPr>
          <w:p w14:paraId="42662551" w14:textId="77777777" w:rsidR="004D2FB9" w:rsidRPr="007E519F" w:rsidRDefault="004D2FB9" w:rsidP="00431335">
            <w:pPr>
              <w:spacing w:after="0"/>
              <w:rPr>
                <w:rFonts w:ascii="Times New Roman" w:hAnsi="Times New Roman"/>
                <w:sz w:val="24"/>
                <w:szCs w:val="24"/>
              </w:rPr>
            </w:pPr>
          </w:p>
        </w:tc>
        <w:tc>
          <w:tcPr>
            <w:tcW w:w="382" w:type="dxa"/>
            <w:gridSpan w:val="2"/>
          </w:tcPr>
          <w:p w14:paraId="63B26738"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4E2EC488"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Refacerea finisajelor interioare în zonele de intervenţie;</w:t>
            </w:r>
          </w:p>
        </w:tc>
      </w:tr>
      <w:tr w:rsidR="004D2FB9" w:rsidRPr="007E519F" w14:paraId="1471569F" w14:textId="77777777" w:rsidTr="00431335">
        <w:trPr>
          <w:trHeight w:val="489"/>
        </w:trPr>
        <w:tc>
          <w:tcPr>
            <w:tcW w:w="401" w:type="dxa"/>
          </w:tcPr>
          <w:p w14:paraId="0AD50FDF" w14:textId="77777777" w:rsidR="004D2FB9" w:rsidRPr="007E519F" w:rsidRDefault="004D2FB9" w:rsidP="00431335">
            <w:pPr>
              <w:spacing w:after="0"/>
              <w:rPr>
                <w:rFonts w:ascii="Times New Roman" w:hAnsi="Times New Roman"/>
                <w:sz w:val="24"/>
                <w:szCs w:val="24"/>
              </w:rPr>
            </w:pPr>
          </w:p>
        </w:tc>
        <w:tc>
          <w:tcPr>
            <w:tcW w:w="382" w:type="dxa"/>
            <w:gridSpan w:val="2"/>
          </w:tcPr>
          <w:p w14:paraId="2ACE9BA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5337287E" w14:textId="77777777" w:rsidR="004D2FB9" w:rsidRPr="007E519F" w:rsidRDefault="004D2FB9" w:rsidP="00431335">
            <w:pPr>
              <w:spacing w:after="0"/>
              <w:rPr>
                <w:rFonts w:ascii="Times New Roman" w:eastAsia="Arial" w:hAnsi="Times New Roman"/>
                <w:color w:val="000000" w:themeColor="text1"/>
                <w:sz w:val="24"/>
                <w:szCs w:val="24"/>
              </w:rPr>
            </w:pPr>
            <w:r w:rsidRPr="007E519F">
              <w:rPr>
                <w:rFonts w:ascii="Times New Roman" w:eastAsia="Arial" w:hAnsi="Times New Roman"/>
                <w:color w:val="000000" w:themeColor="text1"/>
                <w:sz w:val="24"/>
                <w:szCs w:val="24"/>
              </w:rPr>
              <w:t>- Înlocuirea sau modernizarea liftului/lifturilor (unde este cazul):</w:t>
            </w:r>
          </w:p>
          <w:p w14:paraId="06195227" w14:textId="77777777" w:rsidR="004D2FB9" w:rsidRPr="007E519F" w:rsidRDefault="004D2FB9" w:rsidP="00431335">
            <w:pPr>
              <w:ind w:left="410"/>
              <w:rPr>
                <w:rFonts w:ascii="Times New Roman" w:hAnsi="Times New Roman"/>
                <w:sz w:val="24"/>
                <w:szCs w:val="24"/>
              </w:rPr>
            </w:pPr>
            <w:r w:rsidRPr="007E519F">
              <w:rPr>
                <w:rFonts w:ascii="Times New Roman" w:hAnsi="Times New Roman"/>
                <w:noProof/>
                <w:sz w:val="24"/>
                <w:szCs w:val="24"/>
              </w:rPr>
              <w:t>Nu este cazul.</w:t>
            </w:r>
          </w:p>
        </w:tc>
      </w:tr>
    </w:tbl>
    <w:p w14:paraId="5B14CAEE" w14:textId="77777777" w:rsidR="004D2FB9" w:rsidRPr="007E519F" w:rsidRDefault="004D2FB9" w:rsidP="004D2FB9">
      <w:pPr>
        <w:autoSpaceDE w:val="0"/>
        <w:autoSpaceDN w:val="0"/>
        <w:adjustRightInd w:val="0"/>
        <w:spacing w:after="0"/>
        <w:rPr>
          <w:rFonts w:ascii="Times New Roman" w:hAnsi="Times New Roman"/>
          <w:color w:val="000000" w:themeColor="text1"/>
          <w:sz w:val="24"/>
          <w:szCs w:val="24"/>
        </w:rPr>
      </w:pPr>
    </w:p>
    <w:p w14:paraId="47B9FD01" w14:textId="77777777" w:rsidR="004D2FB9" w:rsidRPr="007E519F" w:rsidRDefault="004D2FB9" w:rsidP="004D2FB9">
      <w:pPr>
        <w:spacing w:after="0"/>
        <w:jc w:val="right"/>
        <w:textAlignment w:val="baseline"/>
        <w:rPr>
          <w:rFonts w:ascii="Times New Roman" w:hAnsi="Times New Roman"/>
          <w:color w:val="000000" w:themeColor="text1"/>
          <w:sz w:val="24"/>
          <w:szCs w:val="24"/>
        </w:rPr>
        <w:sectPr w:rsidR="004D2FB9" w:rsidRPr="007E519F" w:rsidSect="00C64550">
          <w:headerReference w:type="default" r:id="rId20"/>
          <w:footerReference w:type="even" r:id="rId21"/>
          <w:footerReference w:type="default" r:id="rId22"/>
          <w:footerReference w:type="first" r:id="rId23"/>
          <w:pgSz w:w="11909" w:h="16834" w:code="9"/>
          <w:pgMar w:top="1276" w:right="994" w:bottom="900" w:left="1276" w:header="540" w:footer="24" w:gutter="0"/>
          <w:pgNumType w:start="1"/>
          <w:cols w:space="720"/>
          <w:noEndnote/>
          <w:titlePg/>
          <w:docGrid w:linePitch="299"/>
        </w:sectPr>
      </w:pPr>
    </w:p>
    <w:p w14:paraId="452BE275" w14:textId="77777777" w:rsidR="004D2FB9" w:rsidRPr="007E519F" w:rsidRDefault="004D2FB9" w:rsidP="004D2FB9">
      <w:pPr>
        <w:spacing w:after="0" w:line="240" w:lineRule="auto"/>
        <w:jc w:val="right"/>
        <w:rPr>
          <w:rFonts w:ascii="Times New Roman" w:hAnsi="Times New Roman"/>
          <w:color w:val="000000" w:themeColor="text1"/>
          <w:sz w:val="24"/>
          <w:szCs w:val="24"/>
        </w:rPr>
      </w:pPr>
      <w:r w:rsidRPr="007E519F">
        <w:rPr>
          <w:rFonts w:ascii="Times New Roman" w:hAnsi="Times New Roman"/>
          <w:color w:val="000000" w:themeColor="text1"/>
          <w:sz w:val="24"/>
          <w:szCs w:val="24"/>
        </w:rPr>
        <w:lastRenderedPageBreak/>
        <w:t>Data: 06.04.2022</w:t>
      </w:r>
    </w:p>
    <w:p w14:paraId="3F9B8D34" w14:textId="77777777" w:rsidR="004D2FB9" w:rsidRPr="007E519F" w:rsidRDefault="004D2FB9" w:rsidP="004D2FB9">
      <w:pPr>
        <w:spacing w:after="0"/>
        <w:jc w:val="both"/>
        <w:textAlignment w:val="baseline"/>
        <w:rPr>
          <w:rFonts w:ascii="Times New Roman" w:hAnsi="Times New Roman"/>
          <w:color w:val="000000" w:themeColor="text1"/>
          <w:sz w:val="24"/>
          <w:szCs w:val="24"/>
        </w:rPr>
      </w:pPr>
    </w:p>
    <w:p w14:paraId="4D84D08B"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DESCRIEREA SUMARA A INVESTITIEI PROPUSE</w:t>
      </w:r>
    </w:p>
    <w:p w14:paraId="7B41375D"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0FF5E6F2"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 </w:t>
      </w:r>
      <w:r w:rsidRPr="007E519F">
        <w:rPr>
          <w:rFonts w:ascii="Times New Roman" w:hAnsi="Times New Roman"/>
          <w:b/>
          <w:noProof/>
          <w:color w:val="000000" w:themeColor="text1"/>
          <w:sz w:val="24"/>
          <w:szCs w:val="24"/>
        </w:rPr>
        <w:t>Renovarea energetica moderata a cladirilor rezidentiale multifamiliale din Municipiul Targu Mures Lot IV</w:t>
      </w:r>
    </w:p>
    <w:p w14:paraId="67A984A3"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bCs/>
          <w:noProof/>
          <w:color w:val="000000" w:themeColor="text1"/>
          <w:sz w:val="24"/>
          <w:szCs w:val="24"/>
        </w:rPr>
        <w:t>Str. Petru  Dobra, nr.  24 - 26</w:t>
      </w:r>
      <w:r w:rsidRPr="007E519F">
        <w:rPr>
          <w:rFonts w:ascii="Times New Roman" w:hAnsi="Times New Roman"/>
          <w:color w:val="000000" w:themeColor="text1"/>
          <w:sz w:val="24"/>
          <w:szCs w:val="24"/>
        </w:rPr>
        <w:t xml:space="preserve">, localitatea </w:t>
      </w:r>
      <w:r w:rsidRPr="007E519F">
        <w:rPr>
          <w:rFonts w:ascii="Times New Roman" w:hAnsi="Times New Roman"/>
          <w:b/>
          <w:bCs/>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b/>
          <w:bCs/>
          <w:noProof/>
          <w:color w:val="000000" w:themeColor="text1"/>
          <w:sz w:val="24"/>
          <w:szCs w:val="24"/>
        </w:rPr>
        <w:t>Mureș</w:t>
      </w:r>
    </w:p>
    <w:p w14:paraId="6D52604A"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 xml:space="preserve">propuse spre finantare prin Planul național de redresare și reziliență, </w:t>
      </w:r>
    </w:p>
    <w:p w14:paraId="0C44F97C"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r w:rsidRPr="007E519F">
        <w:rPr>
          <w:rFonts w:ascii="Times New Roman" w:hAnsi="Times New Roman"/>
          <w:b/>
          <w:color w:val="000000" w:themeColor="text1"/>
          <w:sz w:val="24"/>
          <w:szCs w:val="24"/>
        </w:rPr>
        <w:t>componenta 5 — Valul renovării</w:t>
      </w:r>
    </w:p>
    <w:p w14:paraId="4D23D49A" w14:textId="77777777" w:rsidR="004D2FB9" w:rsidRPr="007E519F" w:rsidRDefault="004D2FB9" w:rsidP="004D2FB9">
      <w:pPr>
        <w:spacing w:after="0"/>
        <w:jc w:val="center"/>
        <w:textAlignment w:val="baseline"/>
        <w:rPr>
          <w:rFonts w:ascii="Times New Roman" w:hAnsi="Times New Roman"/>
          <w:b/>
          <w:color w:val="000000" w:themeColor="text1"/>
          <w:sz w:val="24"/>
          <w:szCs w:val="24"/>
        </w:rPr>
      </w:pPr>
    </w:p>
    <w:p w14:paraId="729FE784"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CATEGORIA, CLASA DE IMPORTANŢĂ ȘI CLASA DE RISC SEISMIC:</w:t>
      </w:r>
    </w:p>
    <w:p w14:paraId="7B81AF68" w14:textId="77777777" w:rsidR="004D2FB9" w:rsidRPr="007E519F" w:rsidRDefault="004D2FB9" w:rsidP="004D2FB9">
      <w:pPr>
        <w:spacing w:after="0"/>
        <w:rPr>
          <w:rFonts w:ascii="Times New Roman" w:hAnsi="Times New Roman"/>
          <w:sz w:val="24"/>
          <w:szCs w:val="24"/>
        </w:rPr>
      </w:pPr>
    </w:p>
    <w:p w14:paraId="39331DBF" w14:textId="77777777" w:rsidR="004D2FB9" w:rsidRPr="007E519F" w:rsidRDefault="004D2FB9" w:rsidP="004D2FB9">
      <w:pPr>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lang w:eastAsia="ro-RO"/>
        </w:rPr>
        <w:t xml:space="preserve">Construcţia localizata în </w:t>
      </w:r>
      <w:r w:rsidRPr="007E519F">
        <w:rPr>
          <w:rFonts w:ascii="Times New Roman" w:hAnsi="Times New Roman"/>
          <w:noProof/>
          <w:color w:val="000000" w:themeColor="text1"/>
          <w:sz w:val="24"/>
          <w:szCs w:val="24"/>
        </w:rPr>
        <w:t>Str. Petru  Dobra, nr.  24 - 26</w:t>
      </w:r>
      <w:r w:rsidRPr="007E519F">
        <w:rPr>
          <w:rFonts w:ascii="Times New Roman" w:hAnsi="Times New Roman"/>
          <w:color w:val="000000" w:themeColor="text1"/>
          <w:sz w:val="24"/>
          <w:szCs w:val="24"/>
        </w:rPr>
        <w:t xml:space="preserve">, localitatea </w:t>
      </w:r>
      <w:r w:rsidRPr="007E519F">
        <w:rPr>
          <w:rFonts w:ascii="Times New Roman" w:hAnsi="Times New Roman"/>
          <w:noProof/>
          <w:color w:val="000000" w:themeColor="text1"/>
          <w:sz w:val="24"/>
          <w:szCs w:val="24"/>
        </w:rPr>
        <w:t>Târgu Mureș</w:t>
      </w:r>
      <w:r w:rsidRPr="007E519F">
        <w:rPr>
          <w:rFonts w:ascii="Times New Roman" w:hAnsi="Times New Roman"/>
          <w:color w:val="000000" w:themeColor="text1"/>
          <w:sz w:val="24"/>
          <w:szCs w:val="24"/>
        </w:rPr>
        <w:t xml:space="preserve">, judetul </w:t>
      </w:r>
      <w:r w:rsidRPr="007E519F">
        <w:rPr>
          <w:rFonts w:ascii="Times New Roman" w:hAnsi="Times New Roman"/>
          <w:noProof/>
          <w:color w:val="000000" w:themeColor="text1"/>
          <w:sz w:val="24"/>
          <w:szCs w:val="24"/>
        </w:rPr>
        <w:t>Mureș</w:t>
      </w:r>
      <w:r w:rsidRPr="007E519F">
        <w:rPr>
          <w:rFonts w:ascii="Times New Roman" w:hAnsi="Times New Roman"/>
          <w:color w:val="000000" w:themeColor="text1"/>
          <w:sz w:val="24"/>
          <w:szCs w:val="24"/>
          <w:lang w:eastAsia="ro-RO"/>
        </w:rPr>
        <w:t>, este încadrată din punct de vedere climatic şi al seismicităţii, astfel:</w:t>
      </w:r>
    </w:p>
    <w:p w14:paraId="7908F0B0" w14:textId="77777777" w:rsidR="004D2FB9" w:rsidRPr="007E519F" w:rsidRDefault="004D2FB9" w:rsidP="004D2FB9">
      <w:pPr>
        <w:pStyle w:val="Heading4"/>
        <w:numPr>
          <w:ilvl w:val="0"/>
          <w:numId w:val="10"/>
        </w:numPr>
        <w:ind w:left="851"/>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Categoria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67069B01"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cu destinaţia de </w:t>
      </w:r>
      <w:r w:rsidRPr="007E519F">
        <w:rPr>
          <w:rFonts w:ascii="Times New Roman" w:hAnsi="Times New Roman"/>
          <w:noProof/>
          <w:color w:val="000000" w:themeColor="text1"/>
          <w:sz w:val="24"/>
          <w:szCs w:val="24"/>
        </w:rPr>
        <w:t>Locuințe</w:t>
      </w:r>
      <w:r w:rsidRPr="007E519F">
        <w:rPr>
          <w:rFonts w:ascii="Times New Roman" w:hAnsi="Times New Roman"/>
          <w:color w:val="000000" w:themeColor="text1"/>
          <w:sz w:val="24"/>
          <w:szCs w:val="24"/>
        </w:rPr>
        <w:t xml:space="preserve">, se încadrează în categoria </w:t>
      </w:r>
      <w:r w:rsidRPr="007E519F">
        <w:rPr>
          <w:rFonts w:ascii="Times New Roman" w:hAnsi="Times New Roman"/>
          <w:noProof/>
          <w:color w:val="000000" w:themeColor="text1"/>
          <w:sz w:val="24"/>
          <w:szCs w:val="24"/>
        </w:rPr>
        <w:t>C "normala"</w:t>
      </w:r>
      <w:r w:rsidRPr="007E519F">
        <w:rPr>
          <w:rFonts w:ascii="Times New Roman" w:hAnsi="Times New Roman"/>
          <w:color w:val="000000" w:themeColor="text1"/>
          <w:sz w:val="24"/>
          <w:szCs w:val="24"/>
        </w:rPr>
        <w:t xml:space="preserve">, în conformitate  H.G.R. 766/1997, Anexa 3, (vezi B.C. nr. 5/1999). </w:t>
      </w:r>
    </w:p>
    <w:p w14:paraId="03755400"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importanta</w:t>
      </w:r>
      <w:proofErr w:type="spellEnd"/>
      <w:r w:rsidRPr="007E519F">
        <w:rPr>
          <w:rFonts w:ascii="Times New Roman" w:hAnsi="Times New Roman"/>
          <w:color w:val="000000" w:themeColor="text1"/>
          <w:sz w:val="24"/>
          <w:szCs w:val="24"/>
        </w:rPr>
        <w:t>:</w:t>
      </w:r>
    </w:p>
    <w:p w14:paraId="47244749"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Imobilul compus din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 xml:space="preserve"> scara(i) şi cu funcţiunea de </w:t>
      </w:r>
      <w:r w:rsidRPr="007E519F">
        <w:rPr>
          <w:rFonts w:ascii="Times New Roman" w:hAnsi="Times New Roman"/>
          <w:noProof/>
          <w:color w:val="000000" w:themeColor="text1"/>
          <w:sz w:val="24"/>
          <w:szCs w:val="24"/>
        </w:rPr>
        <w:t>Locuințe</w:t>
      </w:r>
      <w:r w:rsidRPr="007E519F">
        <w:rPr>
          <w:rFonts w:ascii="Times New Roman" w:hAnsi="Times New Roman"/>
          <w:color w:val="000000" w:themeColor="text1"/>
          <w:sz w:val="24"/>
          <w:szCs w:val="24"/>
        </w:rPr>
        <w:t xml:space="preserve">, se încadrează în „clasa </w:t>
      </w:r>
      <w:r w:rsidRPr="007E519F">
        <w:rPr>
          <w:rFonts w:ascii="Times New Roman" w:hAnsi="Times New Roman"/>
          <w:b/>
          <w:noProof/>
          <w:color w:val="000000" w:themeColor="text1"/>
          <w:sz w:val="24"/>
          <w:szCs w:val="24"/>
        </w:rPr>
        <w:t>III</w:t>
      </w:r>
      <w:r w:rsidRPr="007E519F">
        <w:rPr>
          <w:rFonts w:ascii="Times New Roman" w:hAnsi="Times New Roman"/>
          <w:color w:val="000000" w:themeColor="text1"/>
          <w:sz w:val="24"/>
          <w:szCs w:val="24"/>
        </w:rPr>
        <w:t xml:space="preserve"> de importanţă”, conform normativului de protecţie seismică P100-1/2019 respectiv în „</w:t>
      </w:r>
      <w:r w:rsidRPr="007E519F">
        <w:rPr>
          <w:rFonts w:ascii="Times New Roman" w:hAnsi="Times New Roman"/>
          <w:noProof/>
          <w:color w:val="000000" w:themeColor="text1"/>
          <w:sz w:val="24"/>
          <w:szCs w:val="24"/>
        </w:rPr>
        <w:t>Clădiri de tip curent, care nu aparţin celorlalte clase.</w:t>
      </w:r>
      <w:r w:rsidRPr="007E519F">
        <w:rPr>
          <w:rFonts w:ascii="Times New Roman" w:hAnsi="Times New Roman"/>
          <w:color w:val="000000" w:themeColor="text1"/>
          <w:sz w:val="24"/>
          <w:szCs w:val="24"/>
        </w:rPr>
        <w:t xml:space="preserve">”. Din tabelul 4.2 al normativului rezultă pentru factorul de importanţă valoarea </w:t>
      </w:r>
      <w:r w:rsidRPr="007E519F">
        <w:rPr>
          <w:rFonts w:ascii="Times New Roman" w:hAnsi="Times New Roman"/>
          <w:color w:val="000000" w:themeColor="text1"/>
          <w:sz w:val="24"/>
          <w:szCs w:val="24"/>
        </w:rPr>
        <w:sym w:font="Symbol" w:char="F067"/>
      </w:r>
      <w:r w:rsidRPr="007E519F">
        <w:rPr>
          <w:rFonts w:ascii="Times New Roman" w:hAnsi="Times New Roman"/>
          <w:color w:val="000000" w:themeColor="text1"/>
          <w:sz w:val="24"/>
          <w:szCs w:val="24"/>
          <w:vertAlign w:val="subscript"/>
        </w:rPr>
        <w:t>I</w:t>
      </w:r>
      <w:r w:rsidRPr="007E519F">
        <w:rPr>
          <w:rFonts w:ascii="Times New Roman" w:hAnsi="Times New Roman"/>
          <w:color w:val="000000" w:themeColor="text1"/>
          <w:sz w:val="24"/>
          <w:szCs w:val="24"/>
        </w:rPr>
        <w:t xml:space="preserve"> = </w:t>
      </w:r>
      <w:r w:rsidRPr="007E519F">
        <w:rPr>
          <w:rFonts w:ascii="Times New Roman" w:hAnsi="Times New Roman"/>
          <w:noProof/>
          <w:color w:val="000000" w:themeColor="text1"/>
          <w:sz w:val="24"/>
          <w:szCs w:val="24"/>
        </w:rPr>
        <w:t>1</w:t>
      </w:r>
      <w:r w:rsidRPr="007E519F">
        <w:rPr>
          <w:rFonts w:ascii="Times New Roman" w:hAnsi="Times New Roman"/>
          <w:color w:val="000000" w:themeColor="text1"/>
          <w:sz w:val="24"/>
          <w:szCs w:val="24"/>
        </w:rPr>
        <w:t>.</w:t>
      </w:r>
    </w:p>
    <w:p w14:paraId="55CF99B4" w14:textId="77777777" w:rsidR="004D2FB9" w:rsidRPr="007E519F" w:rsidRDefault="004D2FB9" w:rsidP="004D2FB9">
      <w:pPr>
        <w:pStyle w:val="Heading4"/>
        <w:numPr>
          <w:ilvl w:val="0"/>
          <w:numId w:val="10"/>
        </w:numPr>
        <w:rPr>
          <w:rFonts w:ascii="Times New Roman" w:hAnsi="Times New Roman"/>
          <w:color w:val="000000" w:themeColor="text1"/>
          <w:sz w:val="24"/>
          <w:szCs w:val="24"/>
        </w:rPr>
      </w:pPr>
      <w:proofErr w:type="spellStart"/>
      <w:r w:rsidRPr="007E519F">
        <w:rPr>
          <w:rFonts w:ascii="Times New Roman" w:hAnsi="Times New Roman"/>
          <w:color w:val="000000" w:themeColor="text1"/>
          <w:sz w:val="24"/>
          <w:szCs w:val="24"/>
        </w:rPr>
        <w:t>Clasa</w:t>
      </w:r>
      <w:proofErr w:type="spellEnd"/>
      <w:r w:rsidRPr="007E519F">
        <w:rPr>
          <w:rFonts w:ascii="Times New Roman" w:hAnsi="Times New Roman"/>
          <w:color w:val="000000" w:themeColor="text1"/>
          <w:sz w:val="24"/>
          <w:szCs w:val="24"/>
        </w:rPr>
        <w:t xml:space="preserve"> de </w:t>
      </w:r>
      <w:proofErr w:type="spellStart"/>
      <w:r w:rsidRPr="007E519F">
        <w:rPr>
          <w:rFonts w:ascii="Times New Roman" w:hAnsi="Times New Roman"/>
          <w:color w:val="000000" w:themeColor="text1"/>
          <w:sz w:val="24"/>
          <w:szCs w:val="24"/>
        </w:rPr>
        <w:t>risc</w:t>
      </w:r>
      <w:proofErr w:type="spellEnd"/>
      <w:r w:rsidRPr="007E519F">
        <w:rPr>
          <w:rFonts w:ascii="Times New Roman" w:hAnsi="Times New Roman"/>
          <w:color w:val="000000" w:themeColor="text1"/>
          <w:sz w:val="24"/>
          <w:szCs w:val="24"/>
        </w:rPr>
        <w:t xml:space="preserve"> seismic:</w:t>
      </w:r>
    </w:p>
    <w:p w14:paraId="18487498" w14:textId="77777777" w:rsidR="004D2FB9" w:rsidRPr="007E519F" w:rsidRDefault="004D2FB9" w:rsidP="004D2FB9">
      <w:pPr>
        <w:ind w:left="851"/>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7E519F">
        <w:rPr>
          <w:rFonts w:ascii="Times New Roman" w:hAnsi="Times New Roman"/>
          <w:b/>
          <w:color w:val="000000" w:themeColor="text1"/>
          <w:sz w:val="24"/>
          <w:szCs w:val="24"/>
        </w:rPr>
        <w:t>Rs III</w:t>
      </w:r>
      <w:r w:rsidRPr="007E519F">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EADBBC5" w14:textId="77777777" w:rsidR="004D2FB9" w:rsidRPr="007E519F" w:rsidRDefault="004D2FB9" w:rsidP="004D2FB9">
      <w:pPr>
        <w:spacing w:after="0"/>
        <w:rPr>
          <w:rFonts w:ascii="Times New Roman" w:hAnsi="Times New Roman"/>
          <w:color w:val="000000" w:themeColor="text1"/>
          <w:sz w:val="24"/>
          <w:szCs w:val="24"/>
        </w:rPr>
      </w:pPr>
    </w:p>
    <w:p w14:paraId="5A093228"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DATE TEHNICE ALE CLADIRII:</w:t>
      </w:r>
    </w:p>
    <w:p w14:paraId="2DD60E36" w14:textId="77777777" w:rsidR="004D2FB9" w:rsidRPr="007E519F" w:rsidRDefault="004D2FB9" w:rsidP="004D2FB9">
      <w:pPr>
        <w:spacing w:after="0"/>
        <w:rPr>
          <w:rFonts w:ascii="Times New Roman" w:hAnsi="Times New Roman"/>
          <w:sz w:val="24"/>
          <w:szCs w:val="24"/>
        </w:rPr>
      </w:pPr>
    </w:p>
    <w:p w14:paraId="07EBF3C1"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Perioada de executie a blocului de locuinte: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1976</w:t>
      </w:r>
      <w:r w:rsidRPr="007E519F">
        <w:rPr>
          <w:rFonts w:ascii="Times New Roman" w:hAnsi="Times New Roman"/>
          <w:color w:val="000000" w:themeColor="text1"/>
          <w:sz w:val="24"/>
          <w:szCs w:val="24"/>
        </w:rPr>
        <w:t>;</w:t>
      </w:r>
    </w:p>
    <w:p w14:paraId="01F2E731"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Aria desfășurată (Suprafața construită desfășurată):</w:t>
      </w:r>
      <w:r w:rsidRPr="007E519F">
        <w:rPr>
          <w:rFonts w:ascii="Times New Roman" w:hAnsi="Times New Roman"/>
          <w:color w:val="000000" w:themeColor="text1"/>
          <w:sz w:val="24"/>
          <w:szCs w:val="24"/>
        </w:rPr>
        <w:t xml:space="preserve"> </w:t>
      </w:r>
      <w:r w:rsidRPr="007E519F">
        <w:rPr>
          <w:rFonts w:ascii="Times New Roman" w:hAnsi="Times New Roman"/>
          <w:b/>
          <w:bCs/>
          <w:noProof/>
          <w:color w:val="000000" w:themeColor="text1"/>
          <w:sz w:val="24"/>
          <w:szCs w:val="24"/>
        </w:rPr>
        <w:t>2.863,60</w:t>
      </w:r>
      <w:r w:rsidRPr="007E519F">
        <w:rPr>
          <w:rFonts w:ascii="Times New Roman" w:hAnsi="Times New Roman"/>
          <w:b/>
          <w:bCs/>
          <w:color w:val="000000" w:themeColor="text1"/>
          <w:sz w:val="24"/>
          <w:szCs w:val="24"/>
        </w:rPr>
        <w:t xml:space="preserve"> m</w:t>
      </w:r>
      <w:r w:rsidRPr="007E519F">
        <w:rPr>
          <w:rFonts w:ascii="Times New Roman" w:hAnsi="Times New Roman"/>
          <w:b/>
          <w:bCs/>
          <w:color w:val="000000" w:themeColor="text1"/>
          <w:sz w:val="24"/>
          <w:szCs w:val="24"/>
          <w:vertAlign w:val="superscript"/>
        </w:rPr>
        <w:t>2</w:t>
      </w:r>
      <w:r w:rsidRPr="007E519F">
        <w:rPr>
          <w:rFonts w:ascii="Times New Roman" w:hAnsi="Times New Roman"/>
          <w:b/>
          <w:bCs/>
          <w:color w:val="000000" w:themeColor="text1"/>
          <w:sz w:val="24"/>
          <w:szCs w:val="24"/>
        </w:rPr>
        <w:t>;</w:t>
      </w:r>
    </w:p>
    <w:p w14:paraId="5E9BFF7E"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color w:val="000000" w:themeColor="text1"/>
          <w:sz w:val="24"/>
          <w:szCs w:val="24"/>
        </w:rPr>
        <w:t>Regimul de înălțime:</w:t>
      </w:r>
      <w:r w:rsidRPr="007E519F">
        <w:rPr>
          <w:rFonts w:ascii="Times New Roman" w:hAnsi="Times New Roman"/>
          <w:bCs/>
          <w:color w:val="000000" w:themeColor="text1"/>
          <w:sz w:val="24"/>
          <w:szCs w:val="24"/>
        </w:rPr>
        <w:t xml:space="preserve"> </w:t>
      </w:r>
      <w:r w:rsidRPr="007E519F">
        <w:rPr>
          <w:rFonts w:ascii="Times New Roman" w:hAnsi="Times New Roman"/>
          <w:bCs/>
          <w:noProof/>
          <w:color w:val="000000" w:themeColor="text1"/>
          <w:sz w:val="24"/>
          <w:szCs w:val="24"/>
        </w:rPr>
        <w:t>P+4E</w:t>
      </w:r>
      <w:r w:rsidRPr="007E519F">
        <w:rPr>
          <w:rFonts w:ascii="Times New Roman" w:hAnsi="Times New Roman"/>
          <w:bCs/>
          <w:color w:val="000000" w:themeColor="text1"/>
          <w:sz w:val="24"/>
          <w:szCs w:val="24"/>
        </w:rPr>
        <w:t>;</w:t>
      </w:r>
    </w:p>
    <w:p w14:paraId="21A56390"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tronsoane: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60E94D2C"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Număr de scări:</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2</w:t>
      </w:r>
      <w:r w:rsidRPr="007E519F">
        <w:rPr>
          <w:rFonts w:ascii="Times New Roman" w:hAnsi="Times New Roman"/>
          <w:color w:val="000000" w:themeColor="text1"/>
          <w:sz w:val="24"/>
          <w:szCs w:val="24"/>
        </w:rPr>
        <w:t>;</w:t>
      </w:r>
    </w:p>
    <w:p w14:paraId="71428439"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Tâmplăria:</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Parțial tâmplărie PVC, parțial tâmplărie clasică</w:t>
      </w:r>
      <w:r w:rsidRPr="007E519F">
        <w:rPr>
          <w:rFonts w:ascii="Times New Roman" w:hAnsi="Times New Roman"/>
          <w:color w:val="000000" w:themeColor="text1"/>
          <w:sz w:val="24"/>
          <w:szCs w:val="24"/>
        </w:rPr>
        <w:t>;</w:t>
      </w:r>
    </w:p>
    <w:p w14:paraId="1FD7667C"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acoperiș:</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Terasa</w:t>
      </w:r>
      <w:r w:rsidRPr="007E519F">
        <w:rPr>
          <w:rFonts w:ascii="Times New Roman" w:hAnsi="Times New Roman"/>
          <w:color w:val="000000" w:themeColor="text1"/>
          <w:sz w:val="24"/>
          <w:szCs w:val="24"/>
        </w:rPr>
        <w:t>;</w:t>
      </w:r>
    </w:p>
    <w:p w14:paraId="25836C8E"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7E519F">
        <w:rPr>
          <w:rFonts w:ascii="Times New Roman" w:hAnsi="Times New Roman"/>
          <w:bCs/>
          <w:color w:val="000000" w:themeColor="text1"/>
          <w:sz w:val="24"/>
          <w:szCs w:val="24"/>
        </w:rPr>
        <w:t>Tip învelitoare:</w:t>
      </w:r>
      <w:r w:rsidRPr="007E519F">
        <w:rPr>
          <w:rFonts w:ascii="Times New Roman" w:hAnsi="Times New Roman"/>
          <w:color w:val="000000" w:themeColor="text1"/>
          <w:sz w:val="24"/>
          <w:szCs w:val="24"/>
        </w:rPr>
        <w:t xml:space="preserve"> </w:t>
      </w:r>
      <w:r w:rsidRPr="007E519F">
        <w:rPr>
          <w:rFonts w:ascii="Times New Roman" w:hAnsi="Times New Roman"/>
          <w:noProof/>
          <w:color w:val="000000" w:themeColor="text1"/>
          <w:sz w:val="24"/>
          <w:szCs w:val="24"/>
        </w:rPr>
        <w:t>membrană bituminoasă</w:t>
      </w:r>
      <w:r w:rsidRPr="007E519F">
        <w:rPr>
          <w:rFonts w:ascii="Times New Roman" w:hAnsi="Times New Roman"/>
          <w:color w:val="000000" w:themeColor="text1"/>
          <w:sz w:val="24"/>
          <w:szCs w:val="24"/>
        </w:rPr>
        <w:t>;</w:t>
      </w:r>
    </w:p>
    <w:p w14:paraId="3DE83E55" w14:textId="77777777" w:rsidR="004D2FB9" w:rsidRPr="007E519F" w:rsidRDefault="004D2FB9" w:rsidP="004D2FB9">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7E519F">
        <w:rPr>
          <w:rFonts w:ascii="Times New Roman" w:hAnsi="Times New Roman"/>
          <w:color w:val="000000" w:themeColor="text1"/>
          <w:sz w:val="24"/>
          <w:szCs w:val="24"/>
        </w:rPr>
        <w:t xml:space="preserve">Gradul de rezistență la foc: </w:t>
      </w:r>
      <w:r w:rsidRPr="007E519F">
        <w:rPr>
          <w:rFonts w:ascii="Times New Roman" w:hAnsi="Times New Roman"/>
          <w:noProof/>
          <w:color w:val="000000" w:themeColor="text1"/>
          <w:sz w:val="24"/>
          <w:szCs w:val="24"/>
        </w:rPr>
        <w:t>II</w:t>
      </w:r>
      <w:r w:rsidRPr="007E519F">
        <w:rPr>
          <w:rFonts w:ascii="Times New Roman" w:hAnsi="Times New Roman"/>
          <w:color w:val="000000" w:themeColor="text1"/>
          <w:sz w:val="24"/>
          <w:szCs w:val="24"/>
        </w:rPr>
        <w:t>.</w:t>
      </w:r>
    </w:p>
    <w:p w14:paraId="11AC05F1"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0F6CB7D5" w14:textId="77777777" w:rsidR="004D2FB9" w:rsidRPr="007E519F" w:rsidRDefault="004D2FB9" w:rsidP="004D2FB9">
      <w:pPr>
        <w:tabs>
          <w:tab w:val="left" w:pos="2730"/>
        </w:tabs>
        <w:spacing w:after="0" w:line="240" w:lineRule="auto"/>
        <w:jc w:val="both"/>
        <w:rPr>
          <w:rFonts w:ascii="Times New Roman" w:hAnsi="Times New Roman"/>
          <w:b/>
          <w:color w:val="000000" w:themeColor="text1"/>
          <w:sz w:val="24"/>
          <w:szCs w:val="24"/>
        </w:rPr>
      </w:pPr>
    </w:p>
    <w:p w14:paraId="58D53294" w14:textId="77777777" w:rsidR="004D2FB9" w:rsidRPr="007E519F" w:rsidRDefault="004D2FB9" w:rsidP="004D2FB9">
      <w:pPr>
        <w:pStyle w:val="Heading2"/>
        <w:numPr>
          <w:ilvl w:val="0"/>
          <w:numId w:val="9"/>
        </w:numPr>
        <w:ind w:left="1146"/>
        <w:rPr>
          <w:rFonts w:ascii="Times New Roman" w:hAnsi="Times New Roman"/>
          <w:color w:val="000000" w:themeColor="text1"/>
          <w:sz w:val="24"/>
          <w:szCs w:val="24"/>
        </w:rPr>
      </w:pPr>
      <w:r w:rsidRPr="007E519F">
        <w:rPr>
          <w:rFonts w:ascii="Times New Roman" w:hAnsi="Times New Roman"/>
          <w:color w:val="000000" w:themeColor="text1"/>
          <w:sz w:val="24"/>
          <w:szCs w:val="24"/>
        </w:rPr>
        <w:t>INDICATORI LA NIVELUL OBIECTIVULUI DE INVESTITII:</w:t>
      </w:r>
    </w:p>
    <w:p w14:paraId="06024D8F" w14:textId="77777777" w:rsidR="004D2FB9" w:rsidRPr="007E519F" w:rsidRDefault="004D2FB9" w:rsidP="004D2FB9">
      <w:pPr>
        <w:pStyle w:val="Heading2"/>
        <w:ind w:left="720"/>
        <w:rPr>
          <w:rFonts w:ascii="Times New Roman" w:hAnsi="Times New Roman"/>
          <w:b w:val="0"/>
          <w:bCs w:val="0"/>
          <w:color w:val="000000" w:themeColor="text1"/>
          <w:sz w:val="24"/>
          <w:szCs w:val="24"/>
        </w:rPr>
      </w:pPr>
      <w:proofErr w:type="spellStart"/>
      <w:r w:rsidRPr="007E519F">
        <w:rPr>
          <w:rFonts w:ascii="Times New Roman" w:hAnsi="Times New Roman"/>
          <w:b w:val="0"/>
          <w:bCs w:val="0"/>
          <w:color w:val="000000" w:themeColor="text1"/>
          <w:sz w:val="24"/>
          <w:szCs w:val="24"/>
        </w:rPr>
        <w:lastRenderedPageBreak/>
        <w:t>Indicatorii</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nivelul</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obiectivului</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investii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aferenți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clădirii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situată</w:t>
      </w:r>
      <w:proofErr w:type="spellEnd"/>
      <w:r w:rsidRPr="007E519F">
        <w:rPr>
          <w:rFonts w:ascii="Times New Roman" w:hAnsi="Times New Roman"/>
          <w:b w:val="0"/>
          <w:bCs w:val="0"/>
          <w:color w:val="000000" w:themeColor="text1"/>
          <w:sz w:val="24"/>
          <w:szCs w:val="24"/>
        </w:rPr>
        <w:t xml:space="preserve"> la </w:t>
      </w:r>
      <w:proofErr w:type="spellStart"/>
      <w:r w:rsidRPr="007E519F">
        <w:rPr>
          <w:rFonts w:ascii="Times New Roman" w:hAnsi="Times New Roman"/>
          <w:b w:val="0"/>
          <w:bCs w:val="0"/>
          <w:color w:val="000000" w:themeColor="text1"/>
          <w:sz w:val="24"/>
          <w:szCs w:val="24"/>
        </w:rPr>
        <w:t>adresa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Str. Petru  Dobra, nr.  24 - 26</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localitatea</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Târgu Mureș</w:t>
      </w:r>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judetul</w:t>
      </w:r>
      <w:proofErr w:type="spellEnd"/>
      <w:r w:rsidRPr="007E519F">
        <w:rPr>
          <w:rFonts w:ascii="Times New Roman" w:hAnsi="Times New Roman"/>
          <w:b w:val="0"/>
          <w:bCs w:val="0"/>
          <w:color w:val="000000" w:themeColor="text1"/>
          <w:sz w:val="24"/>
          <w:szCs w:val="24"/>
        </w:rPr>
        <w:t xml:space="preserve"> </w:t>
      </w:r>
      <w:r w:rsidRPr="007E519F">
        <w:rPr>
          <w:rFonts w:ascii="Times New Roman" w:hAnsi="Times New Roman"/>
          <w:noProof/>
          <w:color w:val="000000" w:themeColor="text1"/>
          <w:sz w:val="24"/>
          <w:szCs w:val="24"/>
        </w:rPr>
        <w:t>Mureș</w:t>
      </w:r>
      <w:r w:rsidRPr="007E519F">
        <w:rPr>
          <w:rFonts w:ascii="Times New Roman" w:hAnsi="Times New Roman"/>
          <w:b w:val="0"/>
          <w:bCs w:val="0"/>
          <w:color w:val="000000" w:themeColor="text1"/>
          <w:sz w:val="24"/>
          <w:szCs w:val="24"/>
        </w:rPr>
        <w:t xml:space="preserve">, sunt </w:t>
      </w:r>
      <w:proofErr w:type="spellStart"/>
      <w:r w:rsidRPr="007E519F">
        <w:rPr>
          <w:rFonts w:ascii="Times New Roman" w:hAnsi="Times New Roman"/>
          <w:b w:val="0"/>
          <w:bCs w:val="0"/>
          <w:color w:val="000000" w:themeColor="text1"/>
          <w:sz w:val="24"/>
          <w:szCs w:val="24"/>
        </w:rPr>
        <w:t>prezentați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în</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tabelele</w:t>
      </w:r>
      <w:proofErr w:type="spellEnd"/>
      <w:r w:rsidRPr="007E519F">
        <w:rPr>
          <w:rFonts w:ascii="Times New Roman" w:hAnsi="Times New Roman"/>
          <w:b w:val="0"/>
          <w:bCs w:val="0"/>
          <w:color w:val="000000" w:themeColor="text1"/>
          <w:sz w:val="24"/>
          <w:szCs w:val="24"/>
        </w:rPr>
        <w:t xml:space="preserve"> de </w:t>
      </w:r>
      <w:proofErr w:type="spellStart"/>
      <w:r w:rsidRPr="007E519F">
        <w:rPr>
          <w:rFonts w:ascii="Times New Roman" w:hAnsi="Times New Roman"/>
          <w:b w:val="0"/>
          <w:bCs w:val="0"/>
          <w:color w:val="000000" w:themeColor="text1"/>
          <w:sz w:val="24"/>
          <w:szCs w:val="24"/>
        </w:rPr>
        <w:t>mai</w:t>
      </w:r>
      <w:proofErr w:type="spellEnd"/>
      <w:r w:rsidRPr="007E519F">
        <w:rPr>
          <w:rFonts w:ascii="Times New Roman" w:hAnsi="Times New Roman"/>
          <w:b w:val="0"/>
          <w:bCs w:val="0"/>
          <w:color w:val="000000" w:themeColor="text1"/>
          <w:sz w:val="24"/>
          <w:szCs w:val="24"/>
        </w:rPr>
        <w:t xml:space="preserve"> </w:t>
      </w:r>
      <w:proofErr w:type="spellStart"/>
      <w:r w:rsidRPr="007E519F">
        <w:rPr>
          <w:rFonts w:ascii="Times New Roman" w:hAnsi="Times New Roman"/>
          <w:b w:val="0"/>
          <w:bCs w:val="0"/>
          <w:color w:val="000000" w:themeColor="text1"/>
          <w:sz w:val="24"/>
          <w:szCs w:val="24"/>
        </w:rPr>
        <w:t>jos</w:t>
      </w:r>
      <w:proofErr w:type="spellEnd"/>
      <w:r w:rsidRPr="007E519F">
        <w:rPr>
          <w:rFonts w:ascii="Times New Roman" w:hAnsi="Times New Roman"/>
          <w:b w:val="0"/>
          <w:bCs w:val="0"/>
          <w:color w:val="000000" w:themeColor="text1"/>
          <w:sz w:val="24"/>
          <w:szCs w:val="24"/>
        </w:rPr>
        <w:t>:</w:t>
      </w:r>
    </w:p>
    <w:p w14:paraId="216608BE" w14:textId="77777777" w:rsidR="004D2FB9" w:rsidRPr="007E519F" w:rsidRDefault="004D2FB9" w:rsidP="004D2FB9">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4D2FB9" w:rsidRPr="007E519F" w14:paraId="192B319B"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26A37CA"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FEB2743"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B4DF7E1"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 xml:space="preserve">Valoare la  finalul implementării proiectului </w:t>
            </w:r>
          </w:p>
        </w:tc>
      </w:tr>
      <w:tr w:rsidR="004D2FB9" w:rsidRPr="007E519F" w14:paraId="02CE82B1"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1AC9FF"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Consumul anual specific de energie finală pentru încălzire (kWh/m</w:t>
            </w:r>
            <w:r w:rsidRPr="007E519F">
              <w:rPr>
                <w:rFonts w:ascii="Times New Roman" w:hAnsi="Times New Roman"/>
                <w:color w:val="000000" w:themeColor="text1"/>
                <w:sz w:val="24"/>
                <w:szCs w:val="24"/>
                <w:vertAlign w:val="superscript"/>
                <w:lang w:eastAsia="ro-RO"/>
              </w:rPr>
              <w:t>2</w:t>
            </w:r>
            <w:r w:rsidRPr="007E519F">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3C40871"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253,39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84917F"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73,97</w:t>
            </w:r>
          </w:p>
        </w:tc>
      </w:tr>
      <w:tr w:rsidR="004D2FB9" w:rsidRPr="007E519F" w14:paraId="17261EA9"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7873B4"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(kWh/m</w:t>
            </w:r>
            <w:r w:rsidRPr="007E519F">
              <w:rPr>
                <w:color w:val="000000" w:themeColor="text1"/>
                <w:vertAlign w:val="superscript"/>
              </w:rPr>
              <w:t>2</w:t>
            </w:r>
            <w:r w:rsidRPr="007E519F">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FB8B1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421,38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140C3C"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209,98</w:t>
            </w:r>
          </w:p>
        </w:tc>
      </w:tr>
      <w:tr w:rsidR="004D2FB9" w:rsidRPr="007E519F" w14:paraId="333F7C74"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C72EA19"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totală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convenționale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4F8B9D7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414,60</w:t>
            </w:r>
          </w:p>
        </w:tc>
        <w:tc>
          <w:tcPr>
            <w:tcW w:w="1146" w:type="pct"/>
            <w:tcBorders>
              <w:top w:val="single" w:sz="4" w:space="0" w:color="auto"/>
              <w:left w:val="single" w:sz="4" w:space="0" w:color="auto"/>
              <w:bottom w:val="single" w:sz="4" w:space="0" w:color="auto"/>
              <w:right w:val="single" w:sz="4" w:space="0" w:color="000000"/>
            </w:tcBorders>
            <w:vAlign w:val="center"/>
          </w:tcPr>
          <w:p w14:paraId="3A24DD03"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203,02</w:t>
            </w:r>
          </w:p>
        </w:tc>
      </w:tr>
      <w:tr w:rsidR="004D2FB9" w:rsidRPr="007E519F" w14:paraId="43B26E8B"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596491B" w14:textId="77777777" w:rsidR="004D2FB9" w:rsidRPr="007E519F" w:rsidRDefault="004D2FB9" w:rsidP="00431335">
            <w:pPr>
              <w:pStyle w:val="Default"/>
              <w:rPr>
                <w:color w:val="000000" w:themeColor="text1"/>
              </w:rPr>
            </w:pPr>
            <w:proofErr w:type="spellStart"/>
            <w:r w:rsidRPr="007E519F">
              <w:rPr>
                <w:color w:val="000000" w:themeColor="text1"/>
              </w:rPr>
              <w:t>Consumul</w:t>
            </w:r>
            <w:proofErr w:type="spellEnd"/>
            <w:r w:rsidRPr="007E519F">
              <w:rPr>
                <w:color w:val="000000" w:themeColor="text1"/>
              </w:rPr>
              <w:t xml:space="preserve"> de </w:t>
            </w:r>
            <w:proofErr w:type="spellStart"/>
            <w:r w:rsidRPr="007E519F">
              <w:rPr>
                <w:color w:val="000000" w:themeColor="text1"/>
              </w:rPr>
              <w:t>energie</w:t>
            </w:r>
            <w:proofErr w:type="spellEnd"/>
            <w:r w:rsidRPr="007E519F">
              <w:rPr>
                <w:color w:val="000000" w:themeColor="text1"/>
              </w:rPr>
              <w:t xml:space="preserve"> </w:t>
            </w:r>
            <w:proofErr w:type="spellStart"/>
            <w:r w:rsidRPr="007E519F">
              <w:rPr>
                <w:color w:val="000000" w:themeColor="text1"/>
              </w:rPr>
              <w:t>primară</w:t>
            </w:r>
            <w:proofErr w:type="spellEnd"/>
            <w:r w:rsidRPr="007E519F">
              <w:rPr>
                <w:color w:val="000000" w:themeColor="text1"/>
              </w:rPr>
              <w:t xml:space="preserve"> </w:t>
            </w:r>
            <w:proofErr w:type="spellStart"/>
            <w:r w:rsidRPr="007E519F">
              <w:rPr>
                <w:color w:val="000000" w:themeColor="text1"/>
              </w:rPr>
              <w:t>utilizând</w:t>
            </w:r>
            <w:proofErr w:type="spellEnd"/>
            <w:r w:rsidRPr="007E519F">
              <w:rPr>
                <w:color w:val="000000" w:themeColor="text1"/>
              </w:rPr>
              <w:t xml:space="preserve"> </w:t>
            </w:r>
            <w:proofErr w:type="spellStart"/>
            <w:r w:rsidRPr="007E519F">
              <w:rPr>
                <w:color w:val="000000" w:themeColor="text1"/>
              </w:rPr>
              <w:t>surse</w:t>
            </w:r>
            <w:proofErr w:type="spellEnd"/>
            <w:r w:rsidRPr="007E519F">
              <w:rPr>
                <w:color w:val="000000" w:themeColor="text1"/>
              </w:rPr>
              <w:t xml:space="preserve"> </w:t>
            </w:r>
            <w:proofErr w:type="spellStart"/>
            <w:r w:rsidRPr="007E519F">
              <w:rPr>
                <w:color w:val="000000" w:themeColor="text1"/>
              </w:rPr>
              <w:t>regenerabile</w:t>
            </w:r>
            <w:proofErr w:type="spellEnd"/>
            <w:r w:rsidRPr="007E519F">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17F57EB"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6,78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5C944E"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6,97</w:t>
            </w:r>
          </w:p>
        </w:tc>
      </w:tr>
      <w:tr w:rsidR="004D2FB9" w:rsidRPr="007E519F" w14:paraId="65E5ABD7"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47AE27" w14:textId="77777777" w:rsidR="004D2FB9" w:rsidRPr="007E519F" w:rsidRDefault="004D2FB9" w:rsidP="00431335">
            <w:pPr>
              <w:pStyle w:val="Default"/>
              <w:ind w:right="447"/>
              <w:rPr>
                <w:color w:val="000000" w:themeColor="text1"/>
              </w:rPr>
            </w:pPr>
            <w:r w:rsidRPr="007E519F">
              <w:rPr>
                <w:color w:val="000000" w:themeColor="text1"/>
              </w:rPr>
              <w:t xml:space="preserve">Nivel </w:t>
            </w:r>
            <w:proofErr w:type="spellStart"/>
            <w:r w:rsidRPr="007E519F">
              <w:rPr>
                <w:color w:val="000000" w:themeColor="text1"/>
              </w:rPr>
              <w:t>anual</w:t>
            </w:r>
            <w:proofErr w:type="spellEnd"/>
            <w:r w:rsidRPr="007E519F">
              <w:rPr>
                <w:color w:val="000000" w:themeColor="text1"/>
              </w:rPr>
              <w:t xml:space="preserve"> </w:t>
            </w:r>
            <w:proofErr w:type="spellStart"/>
            <w:r w:rsidRPr="007E519F">
              <w:rPr>
                <w:color w:val="000000" w:themeColor="text1"/>
              </w:rPr>
              <w:t>estimat</w:t>
            </w:r>
            <w:proofErr w:type="spellEnd"/>
            <w:r w:rsidRPr="007E519F">
              <w:rPr>
                <w:color w:val="000000" w:themeColor="text1"/>
              </w:rPr>
              <w:t xml:space="preserve"> al </w:t>
            </w:r>
            <w:proofErr w:type="spellStart"/>
            <w:r w:rsidRPr="007E519F">
              <w:rPr>
                <w:color w:val="000000" w:themeColor="text1"/>
              </w:rPr>
              <w:t>gazelor</w:t>
            </w:r>
            <w:proofErr w:type="spellEnd"/>
            <w:r w:rsidRPr="007E519F">
              <w:rPr>
                <w:color w:val="000000" w:themeColor="text1"/>
              </w:rPr>
              <w:t xml:space="preserve"> cu </w:t>
            </w:r>
            <w:proofErr w:type="spellStart"/>
            <w:r w:rsidRPr="007E519F">
              <w:rPr>
                <w:color w:val="000000" w:themeColor="text1"/>
              </w:rPr>
              <w:t>efect</w:t>
            </w:r>
            <w:proofErr w:type="spellEnd"/>
            <w:r w:rsidRPr="007E519F">
              <w:rPr>
                <w:color w:val="000000" w:themeColor="text1"/>
              </w:rPr>
              <w:t xml:space="preserve"> de </w:t>
            </w:r>
            <w:proofErr w:type="spellStart"/>
            <w:r w:rsidRPr="007E519F">
              <w:rPr>
                <w:color w:val="000000" w:themeColor="text1"/>
              </w:rPr>
              <w:t>seră</w:t>
            </w:r>
            <w:proofErr w:type="spellEnd"/>
            <w:r w:rsidRPr="007E519F">
              <w:rPr>
                <w:color w:val="000000" w:themeColor="text1"/>
              </w:rPr>
              <w:t xml:space="preserve"> (</w:t>
            </w:r>
            <w:proofErr w:type="spellStart"/>
            <w:r w:rsidRPr="007E519F">
              <w:rPr>
                <w:color w:val="000000" w:themeColor="text1"/>
              </w:rPr>
              <w:t>echivalent</w:t>
            </w:r>
            <w:proofErr w:type="spellEnd"/>
            <w:r w:rsidRPr="007E519F">
              <w:rPr>
                <w:color w:val="000000" w:themeColor="text1"/>
              </w:rPr>
              <w:t xml:space="preserve"> kgCO2/ m</w:t>
            </w:r>
            <w:r w:rsidRPr="007E519F">
              <w:rPr>
                <w:color w:val="000000" w:themeColor="text1"/>
                <w:vertAlign w:val="superscript"/>
              </w:rPr>
              <w:t>2</w:t>
            </w:r>
            <w:r w:rsidRPr="007E519F">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F0D7F8"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71,48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19A4214"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34,48</w:t>
            </w:r>
          </w:p>
        </w:tc>
      </w:tr>
    </w:tbl>
    <w:p w14:paraId="36FE4840" w14:textId="77777777" w:rsidR="004D2FB9" w:rsidRPr="007E519F" w:rsidRDefault="004D2FB9" w:rsidP="004D2FB9">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4D2FB9" w:rsidRPr="007E519F" w14:paraId="308CAF63"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4267D5D" w14:textId="77777777" w:rsidR="004D2FB9" w:rsidRPr="007E519F" w:rsidRDefault="004D2FB9" w:rsidP="00431335">
            <w:pPr>
              <w:spacing w:after="0"/>
              <w:ind w:right="28"/>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3A448E0" w14:textId="77777777" w:rsidR="004D2FB9" w:rsidRPr="007E519F" w:rsidRDefault="004D2FB9" w:rsidP="00431335">
            <w:pPr>
              <w:spacing w:after="0"/>
              <w:jc w:val="center"/>
              <w:rPr>
                <w:rFonts w:ascii="Times New Roman" w:hAnsi="Times New Roman"/>
                <w:b/>
                <w:bCs/>
                <w:color w:val="000000" w:themeColor="text1"/>
                <w:sz w:val="24"/>
                <w:szCs w:val="24"/>
                <w:lang w:eastAsia="ro-RO"/>
              </w:rPr>
            </w:pPr>
            <w:r w:rsidRPr="007E519F">
              <w:rPr>
                <w:rFonts w:ascii="Times New Roman" w:hAnsi="Times New Roman"/>
                <w:b/>
                <w:bCs/>
                <w:color w:val="000000" w:themeColor="text1"/>
                <w:sz w:val="24"/>
                <w:szCs w:val="24"/>
                <w:lang w:eastAsia="ro-RO"/>
              </w:rPr>
              <w:t>Valoare indicator</w:t>
            </w:r>
          </w:p>
        </w:tc>
      </w:tr>
      <w:tr w:rsidR="004D2FB9" w:rsidRPr="007E519F" w14:paraId="5E59DFEA"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0314607" w14:textId="77777777" w:rsidR="004D2FB9" w:rsidRPr="007E519F" w:rsidRDefault="004D2FB9" w:rsidP="00431335">
            <w:pPr>
              <w:spacing w:after="0"/>
              <w:rPr>
                <w:rFonts w:ascii="Times New Roman" w:hAnsi="Times New Roman"/>
                <w:color w:val="000000" w:themeColor="text1"/>
                <w:sz w:val="24"/>
                <w:szCs w:val="24"/>
                <w:lang w:eastAsia="ro-RO"/>
              </w:rPr>
            </w:pPr>
            <w:r w:rsidRPr="007E519F">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5844F3" w14:textId="77777777" w:rsidR="004D2FB9" w:rsidRPr="007E519F" w:rsidRDefault="004D2FB9" w:rsidP="00431335">
            <w:pPr>
              <w:spacing w:after="0"/>
              <w:jc w:val="right"/>
              <w:rPr>
                <w:rFonts w:ascii="Times New Roman" w:hAnsi="Times New Roman"/>
                <w:b/>
                <w:noProof/>
                <w:color w:val="000000" w:themeColor="text1"/>
                <w:sz w:val="24"/>
                <w:szCs w:val="24"/>
                <w:lang w:eastAsia="ro-RO"/>
              </w:rPr>
            </w:pPr>
            <w:r w:rsidRPr="007E519F">
              <w:rPr>
                <w:rFonts w:ascii="Times New Roman" w:hAnsi="Times New Roman"/>
                <w:b/>
                <w:noProof/>
                <w:color w:val="000000" w:themeColor="text1"/>
                <w:sz w:val="24"/>
                <w:szCs w:val="24"/>
                <w:lang w:eastAsia="ro-RO"/>
              </w:rPr>
              <w:t>572.720,00</w:t>
            </w:r>
          </w:p>
        </w:tc>
      </w:tr>
    </w:tbl>
    <w:p w14:paraId="38EFF258" w14:textId="77777777" w:rsidR="004D2FB9" w:rsidRPr="007E519F" w:rsidRDefault="004D2FB9" w:rsidP="004D2FB9">
      <w:pPr>
        <w:rPr>
          <w:rFonts w:ascii="Times New Roman" w:hAnsi="Times New Roman"/>
          <w:color w:val="000000" w:themeColor="text1"/>
          <w:sz w:val="24"/>
          <w:szCs w:val="24"/>
        </w:rPr>
      </w:pPr>
    </w:p>
    <w:p w14:paraId="6830E7BE" w14:textId="77777777" w:rsidR="004D2FB9" w:rsidRPr="007E519F" w:rsidRDefault="004D2FB9" w:rsidP="004D2FB9">
      <w:pPr>
        <w:rPr>
          <w:rFonts w:ascii="Times New Roman" w:hAnsi="Times New Roman"/>
          <w:color w:val="000000" w:themeColor="text1"/>
          <w:sz w:val="24"/>
          <w:szCs w:val="24"/>
        </w:rPr>
      </w:pPr>
    </w:p>
    <w:p w14:paraId="373752B2" w14:textId="77777777" w:rsidR="004D2FB9" w:rsidRPr="007E519F" w:rsidRDefault="004D2FB9" w:rsidP="004D2FB9">
      <w:pPr>
        <w:pStyle w:val="Heading2"/>
        <w:numPr>
          <w:ilvl w:val="0"/>
          <w:numId w:val="9"/>
        </w:numPr>
        <w:ind w:left="1146"/>
        <w:rPr>
          <w:rFonts w:ascii="Times New Roman" w:hAnsi="Times New Roman"/>
          <w:i/>
          <w:color w:val="000000" w:themeColor="text1"/>
          <w:sz w:val="24"/>
          <w:szCs w:val="24"/>
        </w:rPr>
      </w:pPr>
      <w:r w:rsidRPr="007E519F">
        <w:rPr>
          <w:rFonts w:ascii="Times New Roman" w:hAnsi="Times New Roman"/>
          <w:color w:val="000000" w:themeColor="text1"/>
          <w:sz w:val="24"/>
          <w:szCs w:val="24"/>
        </w:rPr>
        <w:t xml:space="preserve">LUCRĂRI PROPUSE PENTRU CREȘTEREA EFICIENȚEI ENERGETICE </w:t>
      </w:r>
    </w:p>
    <w:p w14:paraId="606C3501" w14:textId="77777777" w:rsidR="004D2FB9" w:rsidRPr="007E519F" w:rsidRDefault="004D2FB9" w:rsidP="004D2FB9">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D2FB9" w:rsidRPr="007E519F" w14:paraId="031B9BB5" w14:textId="77777777" w:rsidTr="00431335">
        <w:trPr>
          <w:trHeight w:val="819"/>
        </w:trPr>
        <w:tc>
          <w:tcPr>
            <w:tcW w:w="401" w:type="dxa"/>
          </w:tcPr>
          <w:p w14:paraId="323A4600"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009C314A"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4D2FB9" w:rsidRPr="007E519F" w14:paraId="45CE6157" w14:textId="77777777" w:rsidTr="00431335">
        <w:trPr>
          <w:trHeight w:val="489"/>
        </w:trPr>
        <w:tc>
          <w:tcPr>
            <w:tcW w:w="401" w:type="dxa"/>
          </w:tcPr>
          <w:p w14:paraId="55312E98"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AD55944"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pereților exteriori cu o grosime a termoizolației de </w:t>
            </w:r>
            <w:r w:rsidRPr="007E519F">
              <w:rPr>
                <w:rFonts w:ascii="Times New Roman" w:hAnsi="Times New Roman"/>
                <w:noProof/>
                <w:sz w:val="24"/>
                <w:szCs w:val="24"/>
              </w:rPr>
              <w:t>15</w:t>
            </w:r>
            <w:r w:rsidRPr="007E519F">
              <w:rPr>
                <w:rFonts w:ascii="Times New Roman" w:hAnsi="Times New Roman"/>
                <w:sz w:val="24"/>
                <w:szCs w:val="24"/>
              </w:rPr>
              <w:t xml:space="preserve"> cm;</w:t>
            </w:r>
          </w:p>
        </w:tc>
      </w:tr>
      <w:tr w:rsidR="004D2FB9" w:rsidRPr="007E519F" w14:paraId="00923630" w14:textId="77777777" w:rsidTr="00431335">
        <w:trPr>
          <w:trHeight w:val="489"/>
        </w:trPr>
        <w:tc>
          <w:tcPr>
            <w:tcW w:w="401" w:type="dxa"/>
          </w:tcPr>
          <w:p w14:paraId="19792611"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7B61D6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Izolarea termică a faţadei - parte opacă, prin termoizolarea planşeului peste ultimul nivel cu sisteme termoizolante (acoperișul clădirii este de tip </w:t>
            </w:r>
            <w:r w:rsidRPr="007E519F">
              <w:rPr>
                <w:rFonts w:ascii="Times New Roman" w:hAnsi="Times New Roman"/>
                <w:noProof/>
                <w:sz w:val="24"/>
                <w:szCs w:val="24"/>
              </w:rPr>
              <w:t>Terasa</w:t>
            </w:r>
            <w:r w:rsidRPr="007E519F">
              <w:rPr>
                <w:rFonts w:ascii="Times New Roman" w:hAnsi="Times New Roman"/>
                <w:sz w:val="24"/>
                <w:szCs w:val="24"/>
              </w:rPr>
              <w:t>):</w:t>
            </w:r>
          </w:p>
        </w:tc>
      </w:tr>
      <w:tr w:rsidR="004D2FB9" w:rsidRPr="007E519F" w14:paraId="570B2D1F" w14:textId="77777777" w:rsidTr="00431335">
        <w:trPr>
          <w:trHeight w:val="835"/>
        </w:trPr>
        <w:tc>
          <w:tcPr>
            <w:tcW w:w="401" w:type="dxa"/>
          </w:tcPr>
          <w:p w14:paraId="04356D0A" w14:textId="77777777" w:rsidR="004D2FB9" w:rsidRPr="007E519F" w:rsidRDefault="004D2FB9" w:rsidP="00431335">
            <w:pPr>
              <w:spacing w:after="0"/>
              <w:rPr>
                <w:rFonts w:ascii="Times New Roman" w:hAnsi="Times New Roman"/>
                <w:sz w:val="24"/>
                <w:szCs w:val="24"/>
              </w:rPr>
            </w:pPr>
          </w:p>
        </w:tc>
        <w:tc>
          <w:tcPr>
            <w:tcW w:w="382" w:type="dxa"/>
            <w:gridSpan w:val="2"/>
          </w:tcPr>
          <w:p w14:paraId="10A4C272" w14:textId="77777777" w:rsidR="004D2FB9" w:rsidRPr="007E519F" w:rsidRDefault="004D2FB9" w:rsidP="00431335">
            <w:pPr>
              <w:spacing w:after="0"/>
              <w:rPr>
                <w:rFonts w:ascii="Times New Roman" w:hAnsi="Times New Roman"/>
                <w:sz w:val="24"/>
                <w:szCs w:val="24"/>
              </w:rPr>
            </w:pPr>
          </w:p>
        </w:tc>
        <w:tc>
          <w:tcPr>
            <w:tcW w:w="7912" w:type="dxa"/>
          </w:tcPr>
          <w:p w14:paraId="1BC45C0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 xml:space="preserve">- Termo-hidroizolarea acoperișului tip terasă cu o grosime a termoizolației de 20 cm.  </w:t>
            </w:r>
          </w:p>
        </w:tc>
      </w:tr>
      <w:tr w:rsidR="004D2FB9" w:rsidRPr="007E519F" w14:paraId="741F3929" w14:textId="77777777" w:rsidTr="00431335">
        <w:trPr>
          <w:trHeight w:val="487"/>
        </w:trPr>
        <w:tc>
          <w:tcPr>
            <w:tcW w:w="401" w:type="dxa"/>
            <w:vMerge w:val="restart"/>
          </w:tcPr>
          <w:p w14:paraId="62CEF399"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8641FA8"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Închiderea balcoanelor şi/sau a logiilor cu tâmplărie termoizolantă, inclusiv izolarea termică a parapeţilor(dacă este cazul):</w:t>
            </w:r>
          </w:p>
        </w:tc>
      </w:tr>
      <w:tr w:rsidR="004D2FB9" w:rsidRPr="007E519F" w14:paraId="4026053B" w14:textId="77777777" w:rsidTr="00431335">
        <w:trPr>
          <w:trHeight w:val="396"/>
        </w:trPr>
        <w:tc>
          <w:tcPr>
            <w:tcW w:w="401" w:type="dxa"/>
            <w:vMerge/>
          </w:tcPr>
          <w:p w14:paraId="6CE0BE85" w14:textId="77777777" w:rsidR="004D2FB9" w:rsidRPr="007E519F" w:rsidRDefault="004D2FB9" w:rsidP="00431335">
            <w:pPr>
              <w:spacing w:after="0"/>
              <w:rPr>
                <w:rFonts w:ascii="Times New Roman" w:hAnsi="Times New Roman"/>
                <w:sz w:val="24"/>
                <w:szCs w:val="24"/>
              </w:rPr>
            </w:pPr>
          </w:p>
        </w:tc>
        <w:tc>
          <w:tcPr>
            <w:tcW w:w="370" w:type="dxa"/>
          </w:tcPr>
          <w:p w14:paraId="04F9F26D" w14:textId="77777777" w:rsidR="004D2FB9" w:rsidRPr="007E519F" w:rsidRDefault="004D2FB9" w:rsidP="00431335">
            <w:pPr>
              <w:pStyle w:val="Heading5"/>
              <w:outlineLvl w:val="4"/>
              <w:rPr>
                <w:rFonts w:ascii="Times New Roman" w:hAnsi="Times New Roman"/>
                <w:b w:val="0"/>
                <w:bCs w:val="0"/>
                <w:color w:val="auto"/>
                <w:sz w:val="24"/>
                <w:szCs w:val="24"/>
              </w:rPr>
            </w:pPr>
          </w:p>
        </w:tc>
        <w:tc>
          <w:tcPr>
            <w:tcW w:w="7924" w:type="dxa"/>
            <w:gridSpan w:val="2"/>
          </w:tcPr>
          <w:p w14:paraId="03D5E7B0" w14:textId="77777777" w:rsidR="004D2FB9" w:rsidRPr="007E519F" w:rsidRDefault="004D2FB9" w:rsidP="00431335">
            <w:pPr>
              <w:pStyle w:val="Heading5"/>
              <w:spacing w:before="0"/>
              <w:outlineLvl w:val="4"/>
              <w:rPr>
                <w:rFonts w:ascii="Times New Roman" w:hAnsi="Times New Roman"/>
                <w:b w:val="0"/>
                <w:bCs w:val="0"/>
                <w:color w:val="auto"/>
                <w:sz w:val="24"/>
                <w:szCs w:val="24"/>
              </w:rPr>
            </w:pPr>
            <w:r w:rsidRPr="007E519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D2FB9" w:rsidRPr="007E519F" w14:paraId="1B2C8620" w14:textId="77777777" w:rsidTr="00431335">
        <w:trPr>
          <w:trHeight w:val="89"/>
        </w:trPr>
        <w:tc>
          <w:tcPr>
            <w:tcW w:w="401" w:type="dxa"/>
            <w:vMerge w:val="restart"/>
          </w:tcPr>
          <w:p w14:paraId="0DA38E6A" w14:textId="77777777" w:rsidR="004D2FB9" w:rsidRPr="007E519F" w:rsidRDefault="004D2FB9" w:rsidP="00431335">
            <w:pPr>
              <w:spacing w:after="0"/>
              <w:rPr>
                <w:rFonts w:ascii="Times New Roman" w:hAnsi="Times New Roman"/>
                <w:sz w:val="24"/>
                <w:szCs w:val="24"/>
              </w:rPr>
            </w:pPr>
          </w:p>
        </w:tc>
        <w:tc>
          <w:tcPr>
            <w:tcW w:w="8294" w:type="dxa"/>
            <w:gridSpan w:val="3"/>
          </w:tcPr>
          <w:p w14:paraId="569B3426"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Izolarea termică a planşeului peste subsol (unde este cazul):</w:t>
            </w:r>
          </w:p>
        </w:tc>
      </w:tr>
      <w:tr w:rsidR="004D2FB9" w:rsidRPr="007E519F" w14:paraId="4678E4B1" w14:textId="77777777" w:rsidTr="00431335">
        <w:trPr>
          <w:trHeight w:val="222"/>
        </w:trPr>
        <w:tc>
          <w:tcPr>
            <w:tcW w:w="401" w:type="dxa"/>
            <w:vMerge/>
          </w:tcPr>
          <w:p w14:paraId="162237D2" w14:textId="77777777" w:rsidR="004D2FB9" w:rsidRPr="007E519F" w:rsidRDefault="004D2FB9" w:rsidP="00431335">
            <w:pPr>
              <w:spacing w:after="0"/>
              <w:rPr>
                <w:rFonts w:ascii="Times New Roman" w:hAnsi="Times New Roman"/>
                <w:sz w:val="24"/>
                <w:szCs w:val="24"/>
              </w:rPr>
            </w:pPr>
          </w:p>
        </w:tc>
        <w:tc>
          <w:tcPr>
            <w:tcW w:w="382" w:type="dxa"/>
            <w:gridSpan w:val="2"/>
          </w:tcPr>
          <w:p w14:paraId="39C41DA0" w14:textId="77777777" w:rsidR="004D2FB9" w:rsidRPr="007E519F" w:rsidRDefault="004D2FB9" w:rsidP="00431335">
            <w:pPr>
              <w:spacing w:after="0"/>
              <w:rPr>
                <w:rFonts w:ascii="Times New Roman" w:hAnsi="Times New Roman"/>
                <w:sz w:val="24"/>
                <w:szCs w:val="24"/>
              </w:rPr>
            </w:pPr>
          </w:p>
        </w:tc>
        <w:tc>
          <w:tcPr>
            <w:tcW w:w="7912" w:type="dxa"/>
          </w:tcPr>
          <w:p w14:paraId="33B14EA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noProof/>
                <w:sz w:val="24"/>
                <w:szCs w:val="24"/>
              </w:rPr>
              <w:t>Nu este cazul sa se termoizoleze planșeul peste subsol;</w:t>
            </w:r>
          </w:p>
          <w:p w14:paraId="34233A1B" w14:textId="77777777" w:rsidR="004D2FB9" w:rsidRPr="007E519F" w:rsidRDefault="004D2FB9" w:rsidP="00431335">
            <w:pPr>
              <w:pStyle w:val="Heading5"/>
              <w:spacing w:before="0"/>
              <w:outlineLvl w:val="4"/>
              <w:rPr>
                <w:rFonts w:ascii="Times New Roman" w:hAnsi="Times New Roman"/>
                <w:sz w:val="24"/>
                <w:szCs w:val="24"/>
              </w:rPr>
            </w:pPr>
            <w:r w:rsidRPr="007E519F">
              <w:rPr>
                <w:rFonts w:ascii="Times New Roman" w:hAnsi="Times New Roman"/>
                <w:b w:val="0"/>
                <w:bCs w:val="0"/>
                <w:color w:val="auto"/>
                <w:sz w:val="24"/>
                <w:szCs w:val="24"/>
              </w:rPr>
              <w:t xml:space="preserve">- Se </w:t>
            </w:r>
            <w:proofErr w:type="spellStart"/>
            <w:r w:rsidRPr="007E519F">
              <w:rPr>
                <w:rFonts w:ascii="Times New Roman" w:hAnsi="Times New Roman"/>
                <w:b w:val="0"/>
                <w:bCs w:val="0"/>
                <w:color w:val="auto"/>
                <w:sz w:val="24"/>
                <w:szCs w:val="24"/>
              </w:rPr>
              <w:t>propune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izolarea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termică</w:t>
            </w:r>
            <w:proofErr w:type="spellEnd"/>
            <w:r w:rsidRPr="007E519F">
              <w:rPr>
                <w:rFonts w:ascii="Times New Roman" w:hAnsi="Times New Roman"/>
                <w:b w:val="0"/>
                <w:bCs w:val="0"/>
                <w:color w:val="auto"/>
                <w:sz w:val="24"/>
                <w:szCs w:val="24"/>
              </w:rPr>
              <w:t xml:space="preserve"> la </w:t>
            </w:r>
            <w:proofErr w:type="spellStart"/>
            <w:r w:rsidRPr="007E519F">
              <w:rPr>
                <w:rFonts w:ascii="Times New Roman" w:hAnsi="Times New Roman"/>
                <w:b w:val="0"/>
                <w:bCs w:val="0"/>
                <w:color w:val="auto"/>
                <w:sz w:val="24"/>
                <w:szCs w:val="24"/>
              </w:rPr>
              <w:t>pereții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și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tavanele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comune</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apartamentele</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zona de </w:t>
            </w:r>
            <w:proofErr w:type="spellStart"/>
            <w:r w:rsidRPr="007E519F">
              <w:rPr>
                <w:rFonts w:ascii="Times New Roman" w:hAnsi="Times New Roman"/>
                <w:b w:val="0"/>
                <w:bCs w:val="0"/>
                <w:color w:val="auto"/>
                <w:sz w:val="24"/>
                <w:szCs w:val="24"/>
              </w:rPr>
              <w:t>acces</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în</w:t>
            </w:r>
            <w:proofErr w:type="spellEnd"/>
            <w:r w:rsidRPr="007E519F">
              <w:rPr>
                <w:rFonts w:ascii="Times New Roman" w:hAnsi="Times New Roman"/>
                <w:b w:val="0"/>
                <w:bCs w:val="0"/>
                <w:color w:val="auto"/>
                <w:sz w:val="24"/>
                <w:szCs w:val="24"/>
              </w:rPr>
              <w:t xml:space="preserve"> casa </w:t>
            </w:r>
            <w:proofErr w:type="spellStart"/>
            <w:r w:rsidRPr="007E519F">
              <w:rPr>
                <w:rFonts w:ascii="Times New Roman" w:hAnsi="Times New Roman"/>
                <w:b w:val="0"/>
                <w:bCs w:val="0"/>
                <w:color w:val="auto"/>
                <w:sz w:val="24"/>
                <w:szCs w:val="24"/>
              </w:rPr>
              <w:t>scării</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sistem</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cu </w:t>
            </w:r>
            <w:proofErr w:type="spellStart"/>
            <w:r w:rsidRPr="007E519F">
              <w:rPr>
                <w:rFonts w:ascii="Times New Roman" w:hAnsi="Times New Roman"/>
                <w:b w:val="0"/>
                <w:bCs w:val="0"/>
                <w:color w:val="auto"/>
                <w:sz w:val="24"/>
                <w:szCs w:val="24"/>
              </w:rPr>
              <w:t>grosimea</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stratului</w:t>
            </w:r>
            <w:proofErr w:type="spellEnd"/>
            <w:r w:rsidRPr="007E519F">
              <w:rPr>
                <w:rFonts w:ascii="Times New Roman" w:hAnsi="Times New Roman"/>
                <w:b w:val="0"/>
                <w:bCs w:val="0"/>
                <w:color w:val="auto"/>
                <w:sz w:val="24"/>
                <w:szCs w:val="24"/>
              </w:rPr>
              <w:t xml:space="preserve"> </w:t>
            </w:r>
            <w:proofErr w:type="spellStart"/>
            <w:r w:rsidRPr="007E519F">
              <w:rPr>
                <w:rFonts w:ascii="Times New Roman" w:hAnsi="Times New Roman"/>
                <w:b w:val="0"/>
                <w:bCs w:val="0"/>
                <w:color w:val="auto"/>
                <w:sz w:val="24"/>
                <w:szCs w:val="24"/>
              </w:rPr>
              <w:t>termoizolant</w:t>
            </w:r>
            <w:proofErr w:type="spellEnd"/>
            <w:r w:rsidRPr="007E519F">
              <w:rPr>
                <w:rFonts w:ascii="Times New Roman" w:hAnsi="Times New Roman"/>
                <w:b w:val="0"/>
                <w:bCs w:val="0"/>
                <w:color w:val="auto"/>
                <w:sz w:val="24"/>
                <w:szCs w:val="24"/>
              </w:rPr>
              <w:t xml:space="preserve"> de 10 cm.</w:t>
            </w:r>
          </w:p>
        </w:tc>
      </w:tr>
      <w:tr w:rsidR="004D2FB9" w:rsidRPr="007E519F" w14:paraId="5B6A7E8B" w14:textId="77777777" w:rsidTr="00431335">
        <w:trPr>
          <w:trHeight w:val="489"/>
        </w:trPr>
        <w:tc>
          <w:tcPr>
            <w:tcW w:w="401" w:type="dxa"/>
          </w:tcPr>
          <w:p w14:paraId="26EA2DB3"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00E7E5E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D2FB9" w:rsidRPr="007E519F" w14:paraId="264DFC98" w14:textId="77777777" w:rsidTr="00431335">
        <w:trPr>
          <w:trHeight w:val="489"/>
        </w:trPr>
        <w:tc>
          <w:tcPr>
            <w:tcW w:w="401" w:type="dxa"/>
          </w:tcPr>
          <w:p w14:paraId="1F856ED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5CFB0DD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Reabilitarea/modernizarea instalației de iluminat din casele de scară prin înlocuirea circuitelor de iluminat deteriorate sau subdimensionate;</w:t>
            </w:r>
          </w:p>
        </w:tc>
      </w:tr>
      <w:tr w:rsidR="004D2FB9" w:rsidRPr="007E519F" w14:paraId="46C373E8" w14:textId="77777777" w:rsidTr="00431335">
        <w:trPr>
          <w:trHeight w:val="489"/>
        </w:trPr>
        <w:tc>
          <w:tcPr>
            <w:tcW w:w="401" w:type="dxa"/>
          </w:tcPr>
          <w:p w14:paraId="18E01BC1"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689567F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4D2FB9" w:rsidRPr="007E519F" w14:paraId="20E85081" w14:textId="77777777" w:rsidTr="00431335">
        <w:trPr>
          <w:trHeight w:val="489"/>
        </w:trPr>
        <w:tc>
          <w:tcPr>
            <w:tcW w:w="401" w:type="dxa"/>
          </w:tcPr>
          <w:p w14:paraId="5342760E"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37B7CAB5"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D2FB9" w:rsidRPr="007E519F" w14:paraId="386F678F" w14:textId="77777777" w:rsidTr="00431335">
        <w:trPr>
          <w:trHeight w:val="489"/>
        </w:trPr>
        <w:tc>
          <w:tcPr>
            <w:tcW w:w="401" w:type="dxa"/>
          </w:tcPr>
          <w:p w14:paraId="0B653B09" w14:textId="77777777" w:rsidR="004D2FB9" w:rsidRPr="007E519F" w:rsidRDefault="004D2FB9" w:rsidP="00431335">
            <w:pPr>
              <w:spacing w:after="0"/>
              <w:rPr>
                <w:rFonts w:ascii="Times New Roman" w:hAnsi="Times New Roman"/>
                <w:sz w:val="24"/>
                <w:szCs w:val="24"/>
              </w:rPr>
            </w:pPr>
          </w:p>
        </w:tc>
        <w:tc>
          <w:tcPr>
            <w:tcW w:w="8294" w:type="dxa"/>
            <w:gridSpan w:val="3"/>
          </w:tcPr>
          <w:p w14:paraId="45967766" w14:textId="77777777" w:rsidR="004D2FB9" w:rsidRPr="007E519F" w:rsidRDefault="004D2FB9" w:rsidP="00431335">
            <w:pPr>
              <w:spacing w:after="0"/>
              <w:rPr>
                <w:rFonts w:ascii="Times New Roman" w:hAnsi="Times New Roman"/>
                <w:sz w:val="24"/>
                <w:szCs w:val="24"/>
              </w:rPr>
            </w:pPr>
          </w:p>
        </w:tc>
      </w:tr>
      <w:tr w:rsidR="004D2FB9" w:rsidRPr="007E519F" w14:paraId="3AE8633B" w14:textId="77777777" w:rsidTr="00431335">
        <w:trPr>
          <w:trHeight w:val="309"/>
        </w:trPr>
        <w:tc>
          <w:tcPr>
            <w:tcW w:w="401" w:type="dxa"/>
          </w:tcPr>
          <w:p w14:paraId="24E4BB2F" w14:textId="77777777" w:rsidR="004D2FB9" w:rsidRPr="007E519F" w:rsidRDefault="004D2FB9" w:rsidP="00431335">
            <w:pPr>
              <w:spacing w:after="0"/>
              <w:rPr>
                <w:rFonts w:ascii="Times New Roman" w:hAnsi="Times New Roman"/>
                <w:sz w:val="24"/>
                <w:szCs w:val="24"/>
              </w:rPr>
            </w:pPr>
            <w:r w:rsidRPr="007E519F">
              <w:rPr>
                <w:rFonts w:ascii="Cambria Math" w:hAnsi="Cambria Math" w:cs="Cambria Math"/>
                <w:sz w:val="24"/>
                <w:szCs w:val="24"/>
              </w:rPr>
              <w:t>⇨</w:t>
            </w:r>
          </w:p>
        </w:tc>
        <w:tc>
          <w:tcPr>
            <w:tcW w:w="8294" w:type="dxa"/>
            <w:gridSpan w:val="3"/>
          </w:tcPr>
          <w:p w14:paraId="75EDB291" w14:textId="77777777" w:rsidR="004D2FB9" w:rsidRPr="007E519F" w:rsidRDefault="004D2FB9" w:rsidP="00431335">
            <w:pPr>
              <w:spacing w:after="0"/>
              <w:rPr>
                <w:rFonts w:ascii="Times New Roman" w:hAnsi="Times New Roman"/>
                <w:b/>
                <w:bCs/>
                <w:sz w:val="24"/>
                <w:szCs w:val="24"/>
              </w:rPr>
            </w:pPr>
            <w:r w:rsidRPr="007E519F">
              <w:rPr>
                <w:rFonts w:ascii="Times New Roman" w:hAnsi="Times New Roman"/>
                <w:b/>
                <w:bCs/>
                <w:sz w:val="24"/>
                <w:szCs w:val="24"/>
              </w:rPr>
              <w:t>Recomandări propuse:</w:t>
            </w:r>
          </w:p>
        </w:tc>
      </w:tr>
      <w:tr w:rsidR="004D2FB9" w:rsidRPr="007E519F" w14:paraId="4EBF0DDC" w14:textId="77777777" w:rsidTr="00431335">
        <w:trPr>
          <w:trHeight w:val="489"/>
        </w:trPr>
        <w:tc>
          <w:tcPr>
            <w:tcW w:w="401" w:type="dxa"/>
          </w:tcPr>
          <w:p w14:paraId="0033A056" w14:textId="77777777" w:rsidR="004D2FB9" w:rsidRPr="007E519F" w:rsidRDefault="004D2FB9" w:rsidP="00431335">
            <w:pPr>
              <w:spacing w:after="0"/>
              <w:rPr>
                <w:rFonts w:ascii="Times New Roman" w:hAnsi="Times New Roman"/>
                <w:sz w:val="24"/>
                <w:szCs w:val="24"/>
              </w:rPr>
            </w:pPr>
          </w:p>
        </w:tc>
        <w:tc>
          <w:tcPr>
            <w:tcW w:w="382" w:type="dxa"/>
            <w:gridSpan w:val="2"/>
          </w:tcPr>
          <w:p w14:paraId="579AA4CF"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2B1816D"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trotuarelor de protecţie, în scopul eliminării infiltraţiilor la infrastructura blocului de locuinţe, în zonele degradate;</w:t>
            </w:r>
          </w:p>
        </w:tc>
      </w:tr>
      <w:tr w:rsidR="004D2FB9" w:rsidRPr="007E519F" w14:paraId="0C3E8226" w14:textId="77777777" w:rsidTr="00431335">
        <w:trPr>
          <w:trHeight w:val="489"/>
        </w:trPr>
        <w:tc>
          <w:tcPr>
            <w:tcW w:w="401" w:type="dxa"/>
          </w:tcPr>
          <w:p w14:paraId="128393E8" w14:textId="77777777" w:rsidR="004D2FB9" w:rsidRPr="007E519F" w:rsidRDefault="004D2FB9" w:rsidP="00431335">
            <w:pPr>
              <w:spacing w:after="0"/>
              <w:rPr>
                <w:rFonts w:ascii="Times New Roman" w:hAnsi="Times New Roman"/>
                <w:sz w:val="24"/>
                <w:szCs w:val="24"/>
              </w:rPr>
            </w:pPr>
          </w:p>
        </w:tc>
        <w:tc>
          <w:tcPr>
            <w:tcW w:w="382" w:type="dxa"/>
            <w:gridSpan w:val="2"/>
          </w:tcPr>
          <w:p w14:paraId="5CCDDCBC"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6099EDA3"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xml:space="preserve">- </w:t>
            </w:r>
            <w:r w:rsidRPr="007E519F">
              <w:rPr>
                <w:rFonts w:ascii="Times New Roman" w:hAnsi="Times New Roman"/>
                <w:noProof/>
                <w:sz w:val="24"/>
                <w:szCs w:val="24"/>
              </w:rPr>
              <w:t>Repararea/construirea acoperişului tip terasă, inclusiv repararea sistemului de colectare a apelor meteorice de la nivelul terasei;</w:t>
            </w:r>
          </w:p>
        </w:tc>
      </w:tr>
      <w:tr w:rsidR="004D2FB9" w:rsidRPr="007E519F" w14:paraId="58852518" w14:textId="77777777" w:rsidTr="00431335">
        <w:trPr>
          <w:trHeight w:val="489"/>
        </w:trPr>
        <w:tc>
          <w:tcPr>
            <w:tcW w:w="401" w:type="dxa"/>
          </w:tcPr>
          <w:p w14:paraId="5513AFEA" w14:textId="77777777" w:rsidR="004D2FB9" w:rsidRPr="007E519F" w:rsidRDefault="004D2FB9" w:rsidP="00431335">
            <w:pPr>
              <w:spacing w:after="0"/>
              <w:rPr>
                <w:rFonts w:ascii="Times New Roman" w:hAnsi="Times New Roman"/>
                <w:sz w:val="24"/>
                <w:szCs w:val="24"/>
              </w:rPr>
            </w:pPr>
          </w:p>
        </w:tc>
        <w:tc>
          <w:tcPr>
            <w:tcW w:w="382" w:type="dxa"/>
            <w:gridSpan w:val="2"/>
          </w:tcPr>
          <w:p w14:paraId="6F50821D"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7E9C9821"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Demontarea instalaţiilor şi a echipamentelor montate aparent pe anvelopa clădirii, precum şi remontarea acestora după efectuarea lucrărilor de intervenţie;</w:t>
            </w:r>
          </w:p>
        </w:tc>
      </w:tr>
      <w:tr w:rsidR="004D2FB9" w:rsidRPr="007E519F" w14:paraId="303892D0" w14:textId="77777777" w:rsidTr="00431335">
        <w:trPr>
          <w:trHeight w:val="489"/>
        </w:trPr>
        <w:tc>
          <w:tcPr>
            <w:tcW w:w="401" w:type="dxa"/>
          </w:tcPr>
          <w:p w14:paraId="06ECF458" w14:textId="77777777" w:rsidR="004D2FB9" w:rsidRPr="007E519F" w:rsidRDefault="004D2FB9" w:rsidP="00431335">
            <w:pPr>
              <w:spacing w:after="0"/>
              <w:rPr>
                <w:rFonts w:ascii="Times New Roman" w:hAnsi="Times New Roman"/>
                <w:sz w:val="24"/>
                <w:szCs w:val="24"/>
              </w:rPr>
            </w:pPr>
          </w:p>
        </w:tc>
        <w:tc>
          <w:tcPr>
            <w:tcW w:w="382" w:type="dxa"/>
            <w:gridSpan w:val="2"/>
          </w:tcPr>
          <w:p w14:paraId="4B6699A7"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3A2172A9"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Repararea elementelor de construcţie ale faţadei care prezintă potenţial pericol de desprindere şi/sau afectează funcţionalitatea clădirii;</w:t>
            </w:r>
          </w:p>
        </w:tc>
      </w:tr>
      <w:tr w:rsidR="004D2FB9" w:rsidRPr="007E519F" w14:paraId="61CF47E9" w14:textId="77777777" w:rsidTr="00431335">
        <w:trPr>
          <w:trHeight w:val="489"/>
        </w:trPr>
        <w:tc>
          <w:tcPr>
            <w:tcW w:w="401" w:type="dxa"/>
          </w:tcPr>
          <w:p w14:paraId="0565121A" w14:textId="77777777" w:rsidR="004D2FB9" w:rsidRPr="007E519F" w:rsidRDefault="004D2FB9" w:rsidP="00431335">
            <w:pPr>
              <w:spacing w:after="0"/>
              <w:rPr>
                <w:rFonts w:ascii="Times New Roman" w:hAnsi="Times New Roman"/>
                <w:sz w:val="24"/>
                <w:szCs w:val="24"/>
              </w:rPr>
            </w:pPr>
          </w:p>
        </w:tc>
        <w:tc>
          <w:tcPr>
            <w:tcW w:w="382" w:type="dxa"/>
            <w:gridSpan w:val="2"/>
          </w:tcPr>
          <w:p w14:paraId="11742F70"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314C93CF"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 Refacerea finisajelor interioare în zonele de intervenţie;</w:t>
            </w:r>
          </w:p>
        </w:tc>
      </w:tr>
      <w:tr w:rsidR="004D2FB9" w:rsidRPr="007E519F" w14:paraId="5877ACEC" w14:textId="77777777" w:rsidTr="00431335">
        <w:trPr>
          <w:trHeight w:val="489"/>
        </w:trPr>
        <w:tc>
          <w:tcPr>
            <w:tcW w:w="401" w:type="dxa"/>
          </w:tcPr>
          <w:p w14:paraId="68069C12" w14:textId="77777777" w:rsidR="004D2FB9" w:rsidRPr="007E519F" w:rsidRDefault="004D2FB9" w:rsidP="00431335">
            <w:pPr>
              <w:spacing w:after="0"/>
              <w:rPr>
                <w:rFonts w:ascii="Times New Roman" w:hAnsi="Times New Roman"/>
                <w:sz w:val="24"/>
                <w:szCs w:val="24"/>
              </w:rPr>
            </w:pPr>
          </w:p>
        </w:tc>
        <w:tc>
          <w:tcPr>
            <w:tcW w:w="382" w:type="dxa"/>
            <w:gridSpan w:val="2"/>
          </w:tcPr>
          <w:p w14:paraId="609E43FE" w14:textId="77777777" w:rsidR="004D2FB9" w:rsidRPr="007E519F" w:rsidRDefault="004D2FB9" w:rsidP="00431335">
            <w:pPr>
              <w:spacing w:after="0"/>
              <w:rPr>
                <w:rFonts w:ascii="Times New Roman" w:hAnsi="Times New Roman"/>
                <w:sz w:val="24"/>
                <w:szCs w:val="24"/>
              </w:rPr>
            </w:pPr>
            <w:r w:rsidRPr="007E519F">
              <w:rPr>
                <w:rFonts w:ascii="Times New Roman" w:hAnsi="Times New Roman"/>
                <w:sz w:val="24"/>
                <w:szCs w:val="24"/>
              </w:rPr>
              <w:t>-</w:t>
            </w:r>
          </w:p>
        </w:tc>
        <w:tc>
          <w:tcPr>
            <w:tcW w:w="7912" w:type="dxa"/>
          </w:tcPr>
          <w:p w14:paraId="32A33EDE" w14:textId="77777777" w:rsidR="004D2FB9" w:rsidRPr="007E519F" w:rsidRDefault="004D2FB9" w:rsidP="00431335">
            <w:pPr>
              <w:spacing w:after="0"/>
              <w:rPr>
                <w:rFonts w:ascii="Times New Roman" w:eastAsia="Arial" w:hAnsi="Times New Roman"/>
                <w:color w:val="000000" w:themeColor="text1"/>
                <w:sz w:val="24"/>
                <w:szCs w:val="24"/>
              </w:rPr>
            </w:pPr>
            <w:r w:rsidRPr="007E519F">
              <w:rPr>
                <w:rFonts w:ascii="Times New Roman" w:eastAsia="Arial" w:hAnsi="Times New Roman"/>
                <w:color w:val="000000" w:themeColor="text1"/>
                <w:sz w:val="24"/>
                <w:szCs w:val="24"/>
              </w:rPr>
              <w:t>- Înlocuirea sau modernizarea liftului/lifturilor (unde este cazul):</w:t>
            </w:r>
          </w:p>
          <w:p w14:paraId="3BAF8B16" w14:textId="77777777" w:rsidR="004D2FB9" w:rsidRPr="007E519F" w:rsidRDefault="004D2FB9" w:rsidP="00431335">
            <w:pPr>
              <w:ind w:left="410"/>
              <w:rPr>
                <w:rFonts w:ascii="Times New Roman" w:hAnsi="Times New Roman"/>
                <w:sz w:val="24"/>
                <w:szCs w:val="24"/>
              </w:rPr>
            </w:pPr>
            <w:r w:rsidRPr="007E519F">
              <w:rPr>
                <w:rFonts w:ascii="Times New Roman" w:hAnsi="Times New Roman"/>
                <w:noProof/>
                <w:sz w:val="24"/>
                <w:szCs w:val="24"/>
              </w:rPr>
              <w:t>Nu este cazul.</w:t>
            </w:r>
          </w:p>
        </w:tc>
      </w:tr>
    </w:tbl>
    <w:p w14:paraId="6914EDD3" w14:textId="77777777" w:rsidR="004D2FB9" w:rsidRDefault="004D2FB9" w:rsidP="004D2FB9">
      <w:pPr>
        <w:spacing w:after="0"/>
        <w:jc w:val="right"/>
        <w:rPr>
          <w:rFonts w:ascii="Times New Roman" w:eastAsia="Times New Roman" w:hAnsi="Times New Roman"/>
          <w:noProof/>
          <w:color w:val="000000"/>
          <w:sz w:val="24"/>
          <w:szCs w:val="24"/>
        </w:rPr>
      </w:pPr>
    </w:p>
    <w:sectPr w:rsidR="004D2FB9" w:rsidSect="004D2FB9">
      <w:headerReference w:type="default" r:id="rId24"/>
      <w:footerReference w:type="even" r:id="rId25"/>
      <w:footerReference w:type="default" r:id="rId26"/>
      <w:footerReference w:type="first" r:id="rId27"/>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4421" w14:textId="77777777" w:rsidR="00DD3742" w:rsidRDefault="00DD3742">
      <w:pPr>
        <w:spacing w:after="0" w:line="240" w:lineRule="auto"/>
      </w:pPr>
      <w:r>
        <w:separator/>
      </w:r>
    </w:p>
  </w:endnote>
  <w:endnote w:type="continuationSeparator" w:id="0">
    <w:p w14:paraId="4F5E9454" w14:textId="77777777" w:rsidR="00DD3742" w:rsidRDefault="00DD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AC63" w14:textId="77777777" w:rsidR="004D2FB9" w:rsidRDefault="004D2FB9">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310547446"/>
      <w:docPartObj>
        <w:docPartGallery w:val="Page Numbers (Bottom of Page)"/>
        <w:docPartUnique/>
      </w:docPartObj>
    </w:sdtPr>
    <w:sdtEndPr>
      <w:rPr>
        <w:noProof/>
      </w:rPr>
    </w:sdtEndPr>
    <w:sdtContent>
      <w:p w14:paraId="0BB24A99" w14:textId="77777777" w:rsidR="004D2FB9" w:rsidRDefault="004D2FB9" w:rsidP="007E519F">
        <w:pPr>
          <w:spacing w:after="0"/>
          <w:jc w:val="center"/>
          <w:textAlignment w:val="baseline"/>
        </w:pPr>
        <w:r>
          <w:rPr>
            <w:noProof/>
          </w:rPr>
          <mc:AlternateContent>
            <mc:Choice Requires="wps">
              <w:drawing>
                <wp:anchor distT="0" distB="0" distL="114300" distR="114300" simplePos="0" relativeHeight="251660288" behindDoc="0" locked="0" layoutInCell="1" allowOverlap="1" wp14:anchorId="05729F85" wp14:editId="195E5596">
                  <wp:simplePos x="0" y="0"/>
                  <wp:positionH relativeFrom="column">
                    <wp:posOffset>-11430</wp:posOffset>
                  </wp:positionH>
                  <wp:positionV relativeFrom="paragraph">
                    <wp:posOffset>-18415</wp:posOffset>
                  </wp:positionV>
                  <wp:extent cx="59245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180C3"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" strokecolor="#4472c4 [3204]" strokeweight=".5pt">
                  <v:stroke joinstyle="miter"/>
                </v:line>
              </w:pict>
            </mc:Fallback>
          </mc:AlternateContent>
        </w:r>
      </w:p>
      <w:p w14:paraId="51E477E5" w14:textId="77777777" w:rsidR="004D2FB9" w:rsidRDefault="005262BA" w:rsidP="00E01A75">
        <w:pPr>
          <w:pStyle w:val="Footer"/>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E4F1" w14:textId="77777777" w:rsidR="004D2FB9" w:rsidRPr="007E519F" w:rsidRDefault="004D2FB9" w:rsidP="007E51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F3D4" w14:textId="77777777" w:rsidR="00C46127" w:rsidRDefault="004D2FB9">
    <w:r>
      <w:cr/>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654D" w14:textId="77777777" w:rsidR="00C46127" w:rsidRPr="0079682D" w:rsidRDefault="005262BA" w:rsidP="007968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761C" w14:textId="77777777" w:rsidR="00C46127" w:rsidRPr="00017E8D" w:rsidRDefault="005262BA" w:rsidP="00017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8FD3" w14:textId="77777777" w:rsidR="004D2FB9" w:rsidRDefault="004D2FB9" w:rsidP="0052326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D2CB" w14:textId="77777777" w:rsidR="004D2FB9" w:rsidRDefault="004D2FB9">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B556" w14:textId="77777777" w:rsidR="004D2FB9" w:rsidRPr="007E519F" w:rsidRDefault="004D2FB9" w:rsidP="007E51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08F1" w14:textId="77777777" w:rsidR="004D2FB9" w:rsidRPr="007E519F" w:rsidRDefault="004D2FB9" w:rsidP="007E51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94DF" w14:textId="77777777" w:rsidR="004D2FB9" w:rsidRDefault="004D2FB9">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350D" w14:textId="77777777" w:rsidR="004D2FB9" w:rsidRPr="007E519F" w:rsidRDefault="004D2FB9" w:rsidP="007E51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584274063"/>
      <w:docPartObj>
        <w:docPartGallery w:val="Page Numbers (Bottom of Page)"/>
        <w:docPartUnique/>
      </w:docPartObj>
    </w:sdtPr>
    <w:sdtEndPr>
      <w:rPr>
        <w:noProof/>
      </w:rPr>
    </w:sdtEndPr>
    <w:sdtContent>
      <w:p w14:paraId="49437A24" w14:textId="77777777" w:rsidR="004D2FB9" w:rsidRDefault="004D2FB9" w:rsidP="007E519F">
        <w:pPr>
          <w:spacing w:after="0"/>
          <w:jc w:val="center"/>
          <w:textAlignment w:val="baseline"/>
        </w:pPr>
        <w:r>
          <w:rPr>
            <w:noProof/>
          </w:rPr>
          <mc:AlternateContent>
            <mc:Choice Requires="wps">
              <w:drawing>
                <wp:anchor distT="0" distB="0" distL="114300" distR="114300" simplePos="0" relativeHeight="251659264" behindDoc="0" locked="0" layoutInCell="1" allowOverlap="1" wp14:anchorId="08E37959" wp14:editId="19B30FD2">
                  <wp:simplePos x="0" y="0"/>
                  <wp:positionH relativeFrom="column">
                    <wp:posOffset>-11430</wp:posOffset>
                  </wp:positionH>
                  <wp:positionV relativeFrom="paragraph">
                    <wp:posOffset>-18415</wp:posOffset>
                  </wp:positionV>
                  <wp:extent cx="59245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829BB"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" strokecolor="#4472c4 [3204]" strokeweight=".5pt">
                  <v:stroke joinstyle="miter"/>
                </v:line>
              </w:pict>
            </mc:Fallback>
          </mc:AlternateContent>
        </w:r>
      </w:p>
      <w:p w14:paraId="3CB1A5E6" w14:textId="77777777" w:rsidR="004D2FB9" w:rsidRDefault="004D2FB9" w:rsidP="005232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BADE" w14:textId="77777777" w:rsidR="004D2FB9" w:rsidRDefault="004D2FB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97C4" w14:textId="77777777" w:rsidR="00DD3742" w:rsidRDefault="00DD3742">
      <w:pPr>
        <w:spacing w:after="0" w:line="240" w:lineRule="auto"/>
      </w:pPr>
      <w:r>
        <w:separator/>
      </w:r>
    </w:p>
  </w:footnote>
  <w:footnote w:type="continuationSeparator" w:id="0">
    <w:p w14:paraId="09DE5B2C" w14:textId="77777777" w:rsidR="00DD3742" w:rsidRDefault="00DD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B1A9" w14:textId="77777777" w:rsidR="004D2FB9" w:rsidRPr="00C878E2" w:rsidRDefault="004D2FB9"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C84C" w14:textId="77777777" w:rsidR="004D2FB9" w:rsidRPr="00C878E2" w:rsidRDefault="004D2FB9"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E7C3" w14:textId="77777777" w:rsidR="004D2FB9" w:rsidRPr="00C878E2" w:rsidRDefault="004D2FB9"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A5C5" w14:textId="77777777" w:rsidR="004D2FB9" w:rsidRPr="00C878E2" w:rsidRDefault="004D2FB9"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DF9E" w14:textId="77777777" w:rsidR="00C46127" w:rsidRPr="00C878E2" w:rsidRDefault="005262BA"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490171103">
    <w:abstractNumId w:val="19"/>
  </w:num>
  <w:num w:numId="2" w16cid:durableId="411588002">
    <w:abstractNumId w:val="9"/>
  </w:num>
  <w:num w:numId="3" w16cid:durableId="1720856738">
    <w:abstractNumId w:val="44"/>
  </w:num>
  <w:num w:numId="4" w16cid:durableId="1898857420">
    <w:abstractNumId w:val="8"/>
  </w:num>
  <w:num w:numId="5" w16cid:durableId="611789342">
    <w:abstractNumId w:val="31"/>
  </w:num>
  <w:num w:numId="6" w16cid:durableId="1818910761">
    <w:abstractNumId w:val="39"/>
  </w:num>
  <w:num w:numId="7" w16cid:durableId="1215391498">
    <w:abstractNumId w:val="25"/>
  </w:num>
  <w:num w:numId="8" w16cid:durableId="634413555">
    <w:abstractNumId w:val="26"/>
  </w:num>
  <w:num w:numId="9" w16cid:durableId="1850605957">
    <w:abstractNumId w:val="10"/>
  </w:num>
  <w:num w:numId="10" w16cid:durableId="195584196">
    <w:abstractNumId w:val="20"/>
  </w:num>
  <w:num w:numId="11" w16cid:durableId="78454919">
    <w:abstractNumId w:val="27"/>
  </w:num>
  <w:num w:numId="12" w16cid:durableId="296107772">
    <w:abstractNumId w:val="28"/>
  </w:num>
  <w:num w:numId="13" w16cid:durableId="456459550">
    <w:abstractNumId w:val="23"/>
  </w:num>
  <w:num w:numId="14" w16cid:durableId="1837459484">
    <w:abstractNumId w:val="4"/>
  </w:num>
  <w:num w:numId="15" w16cid:durableId="1173447070">
    <w:abstractNumId w:val="46"/>
  </w:num>
  <w:num w:numId="16" w16cid:durableId="682635850">
    <w:abstractNumId w:val="40"/>
  </w:num>
  <w:num w:numId="17" w16cid:durableId="58402245">
    <w:abstractNumId w:val="12"/>
  </w:num>
  <w:num w:numId="18" w16cid:durableId="880946802">
    <w:abstractNumId w:val="5"/>
  </w:num>
  <w:num w:numId="19" w16cid:durableId="167252659">
    <w:abstractNumId w:val="34"/>
  </w:num>
  <w:num w:numId="20" w16cid:durableId="289626394">
    <w:abstractNumId w:val="45"/>
  </w:num>
  <w:num w:numId="21" w16cid:durableId="296616548">
    <w:abstractNumId w:val="36"/>
  </w:num>
  <w:num w:numId="22" w16cid:durableId="1971788996">
    <w:abstractNumId w:val="33"/>
  </w:num>
  <w:num w:numId="23" w16cid:durableId="878323098">
    <w:abstractNumId w:val="3"/>
  </w:num>
  <w:num w:numId="24" w16cid:durableId="1252811104">
    <w:abstractNumId w:val="49"/>
  </w:num>
  <w:num w:numId="25" w16cid:durableId="1645961559">
    <w:abstractNumId w:val="37"/>
  </w:num>
  <w:num w:numId="26" w16cid:durableId="403727500">
    <w:abstractNumId w:val="22"/>
  </w:num>
  <w:num w:numId="27" w16cid:durableId="745691663">
    <w:abstractNumId w:val="1"/>
  </w:num>
  <w:num w:numId="28" w16cid:durableId="971208246">
    <w:abstractNumId w:val="35"/>
  </w:num>
  <w:num w:numId="29" w16cid:durableId="927814253">
    <w:abstractNumId w:val="11"/>
  </w:num>
  <w:num w:numId="30" w16cid:durableId="1789470590">
    <w:abstractNumId w:val="2"/>
  </w:num>
  <w:num w:numId="31" w16cid:durableId="1345595540">
    <w:abstractNumId w:val="38"/>
  </w:num>
  <w:num w:numId="32" w16cid:durableId="1739402420">
    <w:abstractNumId w:val="48"/>
  </w:num>
  <w:num w:numId="33" w16cid:durableId="991760191">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006853741">
    <w:abstractNumId w:val="24"/>
  </w:num>
  <w:num w:numId="36" w16cid:durableId="312174084">
    <w:abstractNumId w:val="21"/>
  </w:num>
  <w:num w:numId="37" w16cid:durableId="2128893366">
    <w:abstractNumId w:val="15"/>
  </w:num>
  <w:num w:numId="38" w16cid:durableId="1997831770">
    <w:abstractNumId w:val="18"/>
  </w:num>
  <w:num w:numId="39" w16cid:durableId="171843769">
    <w:abstractNumId w:val="42"/>
  </w:num>
  <w:num w:numId="40" w16cid:durableId="555315094">
    <w:abstractNumId w:val="14"/>
  </w:num>
  <w:num w:numId="41" w16cid:durableId="531461906">
    <w:abstractNumId w:val="17"/>
  </w:num>
  <w:num w:numId="42" w16cid:durableId="982319237">
    <w:abstractNumId w:val="30"/>
  </w:num>
  <w:num w:numId="43" w16cid:durableId="799222558">
    <w:abstractNumId w:val="47"/>
  </w:num>
  <w:num w:numId="44" w16cid:durableId="1565801237">
    <w:abstractNumId w:val="32"/>
  </w:num>
  <w:num w:numId="45" w16cid:durableId="1574243144">
    <w:abstractNumId w:val="41"/>
  </w:num>
  <w:num w:numId="46" w16cid:durableId="2106145958">
    <w:abstractNumId w:val="29"/>
  </w:num>
  <w:num w:numId="47" w16cid:durableId="1961187347">
    <w:abstractNumId w:val="0"/>
  </w:num>
  <w:num w:numId="48" w16cid:durableId="614562333">
    <w:abstractNumId w:val="13"/>
  </w:num>
  <w:num w:numId="49" w16cid:durableId="134177167">
    <w:abstractNumId w:val="7"/>
  </w:num>
  <w:num w:numId="50" w16cid:durableId="181633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B9"/>
    <w:rsid w:val="003F156D"/>
    <w:rsid w:val="004D2FB9"/>
    <w:rsid w:val="005262BA"/>
    <w:rsid w:val="00C232A8"/>
    <w:rsid w:val="00DD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68587"/>
  <w15:chartTrackingRefBased/>
  <w15:docId w15:val="{BF9F7FAC-A6D8-429E-8C8F-DA63B619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B9"/>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D2FB9"/>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4D2FB9"/>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4D2FB9"/>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4D2FB9"/>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4D2FB9"/>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4D2FB9"/>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4D2FB9"/>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4D2FB9"/>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4D2FB9"/>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FB9"/>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4D2FB9"/>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4D2FB9"/>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4D2FB9"/>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4D2FB9"/>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4D2FB9"/>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4D2FB9"/>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4D2FB9"/>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4D2FB9"/>
    <w:rPr>
      <w:rFonts w:ascii="Cambria" w:eastAsia="Times New Roman" w:hAnsi="Cambria" w:cs="Times New Roman"/>
      <w:i/>
      <w:iCs/>
      <w:spacing w:val="5"/>
      <w:sz w:val="20"/>
      <w:szCs w:val="20"/>
      <w:lang w:bidi="en-US"/>
    </w:rPr>
  </w:style>
  <w:style w:type="table" w:styleId="TableGrid">
    <w:name w:val="Table Grid"/>
    <w:basedOn w:val="TableNormal"/>
    <w:uiPriority w:val="59"/>
    <w:rsid w:val="004D2FB9"/>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4D2FB9"/>
    <w:pPr>
      <w:ind w:left="720"/>
      <w:contextualSpacing/>
    </w:pPr>
  </w:style>
  <w:style w:type="paragraph" w:customStyle="1" w:styleId="Default">
    <w:name w:val="Default"/>
    <w:rsid w:val="004D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4D2FB9"/>
    <w:rPr>
      <w:rFonts w:ascii="Calibri" w:eastAsia="Calibri" w:hAnsi="Calibri" w:cs="Times New Roman"/>
      <w:lang w:val="ro-RO"/>
    </w:rPr>
  </w:style>
  <w:style w:type="paragraph" w:styleId="Header">
    <w:name w:val="header"/>
    <w:basedOn w:val="Normal"/>
    <w:link w:val="HeaderChar"/>
    <w:uiPriority w:val="99"/>
    <w:unhideWhenUsed/>
    <w:rsid w:val="004D2FB9"/>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4D2FB9"/>
    <w:rPr>
      <w:rFonts w:ascii="Calibri" w:eastAsia="Times New Roman" w:hAnsi="Calibri" w:cs="Times New Roman"/>
      <w:lang w:bidi="en-US"/>
    </w:rPr>
  </w:style>
  <w:style w:type="paragraph" w:styleId="Footer">
    <w:name w:val="footer"/>
    <w:basedOn w:val="Normal"/>
    <w:link w:val="FooterChar"/>
    <w:uiPriority w:val="99"/>
    <w:unhideWhenUsed/>
    <w:rsid w:val="004D2FB9"/>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4D2FB9"/>
    <w:rPr>
      <w:rFonts w:ascii="Calibri" w:eastAsia="Times New Roman" w:hAnsi="Calibri" w:cs="Times New Roman"/>
      <w:lang w:bidi="en-US"/>
    </w:rPr>
  </w:style>
  <w:style w:type="paragraph" w:styleId="BodyText2">
    <w:name w:val="Body Text 2"/>
    <w:basedOn w:val="Normal"/>
    <w:link w:val="BodyText2Char"/>
    <w:uiPriority w:val="99"/>
    <w:rsid w:val="004D2FB9"/>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4D2FB9"/>
    <w:rPr>
      <w:rFonts w:ascii="Arial" w:eastAsia="Times New Roman" w:hAnsi="Arial" w:cs="Arial"/>
      <w:lang w:bidi="en-US"/>
    </w:rPr>
  </w:style>
  <w:style w:type="paragraph" w:styleId="BalloonText">
    <w:name w:val="Balloon Text"/>
    <w:basedOn w:val="Normal"/>
    <w:link w:val="BalloonTextChar"/>
    <w:uiPriority w:val="99"/>
    <w:semiHidden/>
    <w:unhideWhenUsed/>
    <w:rsid w:val="004D2FB9"/>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4D2FB9"/>
    <w:rPr>
      <w:rFonts w:ascii="Tahoma" w:eastAsia="Times New Roman" w:hAnsi="Tahoma" w:cs="Tahoma"/>
      <w:sz w:val="16"/>
      <w:szCs w:val="16"/>
      <w:lang w:bidi="en-US"/>
    </w:rPr>
  </w:style>
  <w:style w:type="paragraph" w:customStyle="1" w:styleId="Heading">
    <w:name w:val="Heading"/>
    <w:basedOn w:val="Normal"/>
    <w:next w:val="BodyText"/>
    <w:rsid w:val="004D2FB9"/>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4D2FB9"/>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4D2FB9"/>
    <w:rPr>
      <w:rFonts w:ascii="Calibri" w:eastAsia="Times New Roman" w:hAnsi="Calibri" w:cs="Times New Roman"/>
      <w:lang w:bidi="en-US"/>
    </w:rPr>
  </w:style>
  <w:style w:type="table" w:customStyle="1" w:styleId="LightShading1">
    <w:name w:val="Light Shading1"/>
    <w:basedOn w:val="TableNormal"/>
    <w:uiPriority w:val="60"/>
    <w:rsid w:val="004D2FB9"/>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4D2FB9"/>
    <w:rPr>
      <w:rFonts w:eastAsia="MS Mincho"/>
      <w:szCs w:val="20"/>
      <w:lang w:bidi="en-US"/>
    </w:rPr>
  </w:style>
  <w:style w:type="table" w:customStyle="1" w:styleId="LightShading-Accent11">
    <w:name w:val="Light Shading - Accent 11"/>
    <w:basedOn w:val="TableNormal"/>
    <w:uiPriority w:val="60"/>
    <w:rsid w:val="004D2FB9"/>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4D2FB9"/>
    <w:rPr>
      <w:rFonts w:cs="Times New Roman"/>
      <w:sz w:val="16"/>
      <w:szCs w:val="16"/>
    </w:rPr>
  </w:style>
  <w:style w:type="paragraph" w:styleId="CommentText">
    <w:name w:val="annotation text"/>
    <w:basedOn w:val="Normal"/>
    <w:link w:val="CommentTextChar"/>
    <w:uiPriority w:val="99"/>
    <w:unhideWhenUsed/>
    <w:rsid w:val="004D2FB9"/>
    <w:rPr>
      <w:rFonts w:eastAsia="Times New Roman"/>
      <w:sz w:val="20"/>
      <w:szCs w:val="20"/>
      <w:lang w:val="en-US" w:bidi="en-US"/>
    </w:rPr>
  </w:style>
  <w:style w:type="character" w:customStyle="1" w:styleId="CommentTextChar">
    <w:name w:val="Comment Text Char"/>
    <w:basedOn w:val="DefaultParagraphFont"/>
    <w:link w:val="CommentText"/>
    <w:uiPriority w:val="99"/>
    <w:rsid w:val="004D2FB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D2FB9"/>
    <w:rPr>
      <w:b/>
      <w:bCs/>
    </w:rPr>
  </w:style>
  <w:style w:type="character" w:customStyle="1" w:styleId="CommentSubjectChar">
    <w:name w:val="Comment Subject Char"/>
    <w:basedOn w:val="CommentTextChar"/>
    <w:link w:val="CommentSubject"/>
    <w:uiPriority w:val="99"/>
    <w:semiHidden/>
    <w:rsid w:val="004D2FB9"/>
    <w:rPr>
      <w:rFonts w:ascii="Calibri" w:eastAsia="Times New Roman" w:hAnsi="Calibri" w:cs="Times New Roman"/>
      <w:b/>
      <w:bCs/>
      <w:sz w:val="20"/>
      <w:szCs w:val="20"/>
      <w:lang w:bidi="en-US"/>
    </w:rPr>
  </w:style>
  <w:style w:type="paragraph" w:customStyle="1" w:styleId="Cuprins">
    <w:name w:val="Cuprins"/>
    <w:basedOn w:val="Normal"/>
    <w:rsid w:val="004D2FB9"/>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4D2FB9"/>
    <w:pPr>
      <w:outlineLvl w:val="9"/>
    </w:pPr>
  </w:style>
  <w:style w:type="paragraph" w:styleId="TOC1">
    <w:name w:val="toc 1"/>
    <w:basedOn w:val="Normal"/>
    <w:next w:val="Normal"/>
    <w:autoRedefine/>
    <w:uiPriority w:val="39"/>
    <w:unhideWhenUsed/>
    <w:rsid w:val="004D2FB9"/>
    <w:pPr>
      <w:tabs>
        <w:tab w:val="left" w:pos="8922"/>
      </w:tabs>
    </w:pPr>
    <w:rPr>
      <w:rFonts w:eastAsia="Times New Roman"/>
      <w:lang w:val="en-US" w:bidi="en-US"/>
    </w:rPr>
  </w:style>
  <w:style w:type="paragraph" w:styleId="TOC2">
    <w:name w:val="toc 2"/>
    <w:basedOn w:val="Normal"/>
    <w:next w:val="Normal"/>
    <w:autoRedefine/>
    <w:uiPriority w:val="39"/>
    <w:unhideWhenUsed/>
    <w:rsid w:val="004D2FB9"/>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4D2FB9"/>
    <w:rPr>
      <w:color w:val="0000FF"/>
      <w:u w:val="single"/>
    </w:rPr>
  </w:style>
  <w:style w:type="paragraph" w:styleId="TOC3">
    <w:name w:val="toc 3"/>
    <w:basedOn w:val="Normal"/>
    <w:next w:val="Normal"/>
    <w:autoRedefine/>
    <w:uiPriority w:val="39"/>
    <w:unhideWhenUsed/>
    <w:rsid w:val="004D2FB9"/>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4D2FB9"/>
    <w:rPr>
      <w:rFonts w:eastAsia="Times New Roman"/>
      <w:b/>
      <w:bCs/>
      <w:caps/>
      <w:sz w:val="16"/>
      <w:szCs w:val="18"/>
      <w:lang w:val="en-US" w:bidi="en-US"/>
    </w:rPr>
  </w:style>
  <w:style w:type="paragraph" w:styleId="Title">
    <w:name w:val="Title"/>
    <w:basedOn w:val="Normal"/>
    <w:next w:val="Normal"/>
    <w:link w:val="TitleChar"/>
    <w:uiPriority w:val="10"/>
    <w:qFormat/>
    <w:rsid w:val="004D2FB9"/>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4D2FB9"/>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4D2FB9"/>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4D2FB9"/>
    <w:rPr>
      <w:rFonts w:ascii="Cambria" w:eastAsia="Times New Roman" w:hAnsi="Cambria" w:cs="Times New Roman"/>
      <w:i/>
      <w:iCs/>
      <w:spacing w:val="13"/>
      <w:sz w:val="24"/>
      <w:szCs w:val="24"/>
      <w:lang w:bidi="en-US"/>
    </w:rPr>
  </w:style>
  <w:style w:type="character" w:styleId="Strong">
    <w:name w:val="Strong"/>
    <w:uiPriority w:val="22"/>
    <w:qFormat/>
    <w:rsid w:val="004D2FB9"/>
    <w:rPr>
      <w:b/>
      <w:bCs/>
    </w:rPr>
  </w:style>
  <w:style w:type="character" w:styleId="Emphasis">
    <w:name w:val="Emphasis"/>
    <w:uiPriority w:val="20"/>
    <w:qFormat/>
    <w:rsid w:val="004D2FB9"/>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4D2FB9"/>
    <w:pPr>
      <w:spacing w:after="0" w:line="240" w:lineRule="auto"/>
    </w:pPr>
    <w:rPr>
      <w:rFonts w:eastAsia="Times New Roman"/>
      <w:lang w:val="en-US" w:bidi="en-US"/>
    </w:rPr>
  </w:style>
  <w:style w:type="paragraph" w:styleId="Quote">
    <w:name w:val="Quote"/>
    <w:basedOn w:val="Normal"/>
    <w:next w:val="Normal"/>
    <w:link w:val="QuoteChar"/>
    <w:uiPriority w:val="29"/>
    <w:qFormat/>
    <w:rsid w:val="004D2FB9"/>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4D2FB9"/>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4D2FB9"/>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4D2FB9"/>
    <w:rPr>
      <w:rFonts w:ascii="Calibri" w:eastAsia="Times New Roman" w:hAnsi="Calibri" w:cs="Times New Roman"/>
      <w:b/>
      <w:bCs/>
      <w:i/>
      <w:iCs/>
      <w:lang w:bidi="en-US"/>
    </w:rPr>
  </w:style>
  <w:style w:type="character" w:styleId="SubtleEmphasis">
    <w:name w:val="Subtle Emphasis"/>
    <w:uiPriority w:val="19"/>
    <w:qFormat/>
    <w:rsid w:val="004D2FB9"/>
    <w:rPr>
      <w:i/>
      <w:iCs/>
    </w:rPr>
  </w:style>
  <w:style w:type="character" w:styleId="IntenseEmphasis">
    <w:name w:val="Intense Emphasis"/>
    <w:uiPriority w:val="21"/>
    <w:qFormat/>
    <w:rsid w:val="004D2FB9"/>
    <w:rPr>
      <w:b/>
      <w:bCs/>
    </w:rPr>
  </w:style>
  <w:style w:type="character" w:styleId="SubtleReference">
    <w:name w:val="Subtle Reference"/>
    <w:uiPriority w:val="31"/>
    <w:qFormat/>
    <w:rsid w:val="004D2FB9"/>
    <w:rPr>
      <w:smallCaps/>
    </w:rPr>
  </w:style>
  <w:style w:type="character" w:styleId="IntenseReference">
    <w:name w:val="Intense Reference"/>
    <w:uiPriority w:val="32"/>
    <w:qFormat/>
    <w:rsid w:val="004D2FB9"/>
    <w:rPr>
      <w:smallCaps/>
      <w:spacing w:val="5"/>
      <w:u w:val="single"/>
    </w:rPr>
  </w:style>
  <w:style w:type="character" w:styleId="BookTitle">
    <w:name w:val="Book Title"/>
    <w:uiPriority w:val="33"/>
    <w:qFormat/>
    <w:rsid w:val="004D2FB9"/>
    <w:rPr>
      <w:i/>
      <w:iCs/>
      <w:smallCaps/>
      <w:spacing w:val="5"/>
    </w:rPr>
  </w:style>
  <w:style w:type="character" w:customStyle="1" w:styleId="NoSpacingChar">
    <w:name w:val="No Spacing Char"/>
    <w:aliases w:val="Text Tabel Char"/>
    <w:basedOn w:val="DefaultParagraphFont"/>
    <w:link w:val="NoSpacing"/>
    <w:uiPriority w:val="1"/>
    <w:rsid w:val="004D2FB9"/>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4D2FB9"/>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4D2FB9"/>
    <w:rPr>
      <w:rFonts w:ascii="Tahoma" w:eastAsia="Times New Roman" w:hAnsi="Tahoma" w:cs="Tahoma"/>
      <w:sz w:val="16"/>
      <w:szCs w:val="16"/>
      <w:lang w:bidi="en-US"/>
    </w:rPr>
  </w:style>
  <w:style w:type="paragraph" w:styleId="TOC4">
    <w:name w:val="toc 4"/>
    <w:basedOn w:val="Normal"/>
    <w:next w:val="Normal"/>
    <w:autoRedefine/>
    <w:uiPriority w:val="39"/>
    <w:unhideWhenUsed/>
    <w:rsid w:val="004D2FB9"/>
    <w:pPr>
      <w:tabs>
        <w:tab w:val="right" w:leader="dot" w:pos="9071"/>
      </w:tabs>
      <w:ind w:left="660"/>
    </w:pPr>
    <w:rPr>
      <w:rFonts w:eastAsia="Times New Roman"/>
      <w:lang w:val="en-US" w:bidi="en-US"/>
    </w:rPr>
  </w:style>
  <w:style w:type="paragraph" w:styleId="Revision">
    <w:name w:val="Revision"/>
    <w:hidden/>
    <w:uiPriority w:val="99"/>
    <w:semiHidden/>
    <w:rsid w:val="004D2FB9"/>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4D2FB9"/>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2022-04-08T09:03:00Z</cp:lastPrinted>
  <dcterms:created xsi:type="dcterms:W3CDTF">2022-04-08T07:51:00Z</dcterms:created>
  <dcterms:modified xsi:type="dcterms:W3CDTF">2022-04-08T09:03:00Z</dcterms:modified>
</cp:coreProperties>
</file>