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55" w:rsidRPr="0097662F" w:rsidRDefault="00C46055" w:rsidP="008F7F90">
      <w:pPr>
        <w:pStyle w:val="FootnoteText"/>
        <w:rPr>
          <w:sz w:val="22"/>
          <w:szCs w:val="22"/>
          <w:lang w:val="ro-RO"/>
        </w:rPr>
      </w:pPr>
    </w:p>
    <w:p w:rsidR="00C46055" w:rsidRPr="0097662F" w:rsidRDefault="00C46055" w:rsidP="008F7F90">
      <w:pPr>
        <w:pStyle w:val="FootnoteText"/>
        <w:rPr>
          <w:sz w:val="22"/>
          <w:szCs w:val="22"/>
          <w:lang w:val="ro-RO"/>
        </w:rPr>
      </w:pPr>
    </w:p>
    <w:p w:rsidR="0077291C" w:rsidRPr="0097662F" w:rsidRDefault="0077291C" w:rsidP="008F7F90">
      <w:pPr>
        <w:pStyle w:val="FootnoteText"/>
        <w:rPr>
          <w:sz w:val="22"/>
          <w:szCs w:val="22"/>
          <w:lang w:val="ro-RO"/>
        </w:rPr>
      </w:pPr>
    </w:p>
    <w:p w:rsidR="0077291C" w:rsidRPr="0097662F" w:rsidRDefault="0077291C" w:rsidP="008F7F90">
      <w:pPr>
        <w:pStyle w:val="FootnoteText"/>
        <w:rPr>
          <w:sz w:val="22"/>
          <w:szCs w:val="22"/>
          <w:lang w:val="ro-RO"/>
        </w:rPr>
      </w:pPr>
    </w:p>
    <w:p w:rsidR="0077291C" w:rsidRPr="0097662F" w:rsidRDefault="0077291C" w:rsidP="0077291C">
      <w:pPr>
        <w:keepNext/>
        <w:spacing w:before="240" w:after="60"/>
        <w:outlineLvl w:val="0"/>
        <w:rPr>
          <w:b/>
          <w:bCs/>
          <w:kern w:val="32"/>
          <w:lang w:val="ro-RO"/>
        </w:rPr>
      </w:pPr>
      <w:r w:rsidRPr="0097662F">
        <w:rPr>
          <w:b/>
          <w:bCs/>
          <w:kern w:val="32"/>
          <w:lang w:val="ro-RO"/>
        </w:rPr>
        <w:t>ROMÂNIA</w:t>
      </w:r>
      <w:r w:rsidRPr="0097662F">
        <w:rPr>
          <w:b/>
          <w:bCs/>
          <w:kern w:val="32"/>
          <w:lang w:val="ro-RO"/>
        </w:rPr>
        <w:tab/>
      </w:r>
      <w:r w:rsidRPr="0097662F">
        <w:rPr>
          <w:b/>
          <w:bCs/>
          <w:kern w:val="32"/>
          <w:lang w:val="ro-RO"/>
        </w:rPr>
        <w:tab/>
      </w:r>
      <w:r w:rsidRPr="0097662F">
        <w:rPr>
          <w:b/>
          <w:bCs/>
          <w:kern w:val="32"/>
          <w:lang w:val="ro-RO"/>
        </w:rPr>
        <w:tab/>
      </w:r>
      <w:r w:rsidRPr="0097662F">
        <w:rPr>
          <w:b/>
          <w:bCs/>
          <w:kern w:val="32"/>
          <w:lang w:val="ro-RO"/>
        </w:rPr>
        <w:tab/>
      </w:r>
      <w:r w:rsidRPr="0097662F">
        <w:rPr>
          <w:b/>
          <w:bCs/>
          <w:kern w:val="32"/>
          <w:lang w:val="ro-RO"/>
        </w:rPr>
        <w:tab/>
      </w:r>
      <w:r w:rsidRPr="0097662F">
        <w:rPr>
          <w:b/>
          <w:bCs/>
          <w:kern w:val="32"/>
          <w:lang w:val="ro-RO"/>
        </w:rPr>
        <w:tab/>
        <w:t xml:space="preserve">                  </w:t>
      </w:r>
      <w:r w:rsidRPr="0097662F">
        <w:rPr>
          <w:b/>
          <w:bCs/>
          <w:kern w:val="32"/>
          <w:sz w:val="20"/>
          <w:szCs w:val="20"/>
          <w:lang w:val="ro-RO"/>
        </w:rPr>
        <w:t>(nu produce efecte juridice)*</w:t>
      </w:r>
    </w:p>
    <w:p w:rsidR="0077291C" w:rsidRPr="0097662F" w:rsidRDefault="0077291C" w:rsidP="0077291C">
      <w:pPr>
        <w:rPr>
          <w:b/>
          <w:lang w:val="ro-RO"/>
        </w:rPr>
      </w:pPr>
      <w:r w:rsidRPr="0097662F">
        <w:rPr>
          <w:b/>
          <w:lang w:val="ro-RO"/>
        </w:rPr>
        <w:t>JUDEŢUL MUREŞ</w:t>
      </w:r>
    </w:p>
    <w:p w:rsidR="0077291C" w:rsidRPr="0097662F" w:rsidRDefault="0077291C" w:rsidP="0077291C">
      <w:pPr>
        <w:rPr>
          <w:b/>
          <w:bCs/>
          <w:lang w:val="ro-RO"/>
        </w:rPr>
      </w:pPr>
      <w:r w:rsidRPr="0097662F">
        <w:rPr>
          <w:b/>
          <w:bCs/>
          <w:lang w:val="ro-RO"/>
        </w:rPr>
        <w:t>MUNICIPIULUI TÂRGU MUREŞ                                                            PRIMAR</w:t>
      </w:r>
      <w:r w:rsidRPr="0097662F">
        <w:rPr>
          <w:b/>
          <w:bCs/>
          <w:lang w:val="ro-RO"/>
        </w:rPr>
        <w:tab/>
      </w:r>
    </w:p>
    <w:p w:rsidR="0077291C" w:rsidRPr="0097662F" w:rsidRDefault="0077291C" w:rsidP="0077291C">
      <w:pPr>
        <w:rPr>
          <w:lang w:val="ro-RO"/>
        </w:rPr>
      </w:pPr>
      <w:r w:rsidRPr="0097662F">
        <w:rPr>
          <w:b/>
          <w:bCs/>
          <w:lang w:val="ro-RO"/>
        </w:rPr>
        <w:t>DIRECŢIA ŞCOLI                                                                                    Soós Zoltán</w:t>
      </w:r>
    </w:p>
    <w:p w:rsidR="0077291C" w:rsidRPr="0097662F" w:rsidRDefault="0077291C" w:rsidP="0077291C">
      <w:pPr>
        <w:rPr>
          <w:b/>
          <w:bCs/>
          <w:lang w:val="ro-RO"/>
        </w:rPr>
      </w:pPr>
      <w:r w:rsidRPr="0097662F">
        <w:rPr>
          <w:b/>
          <w:lang w:val="ro-RO"/>
        </w:rPr>
        <w:t>Nr. 77713   din 01.11.2021</w:t>
      </w:r>
      <w:r w:rsidRPr="0097662F">
        <w:rPr>
          <w:b/>
          <w:bCs/>
          <w:lang w:val="ro-RO"/>
        </w:rPr>
        <w:tab/>
      </w:r>
      <w:r w:rsidRPr="0097662F">
        <w:rPr>
          <w:b/>
          <w:bCs/>
          <w:lang w:val="ro-RO"/>
        </w:rPr>
        <w:tab/>
      </w:r>
      <w:r w:rsidRPr="0097662F">
        <w:rPr>
          <w:b/>
          <w:bCs/>
          <w:lang w:val="ro-RO"/>
        </w:rPr>
        <w:tab/>
      </w:r>
      <w:r w:rsidRPr="0097662F">
        <w:rPr>
          <w:b/>
          <w:bCs/>
          <w:lang w:val="ro-RO"/>
        </w:rPr>
        <w:tab/>
      </w:r>
      <w:r w:rsidRPr="0097662F">
        <w:rPr>
          <w:b/>
          <w:bCs/>
          <w:lang w:val="ro-RO"/>
        </w:rPr>
        <w:tab/>
      </w:r>
    </w:p>
    <w:p w:rsidR="0077291C" w:rsidRPr="0097662F" w:rsidRDefault="0077291C" w:rsidP="0077291C">
      <w:pPr>
        <w:rPr>
          <w:b/>
          <w:bCs/>
          <w:lang w:val="ro-RO"/>
        </w:rPr>
      </w:pPr>
    </w:p>
    <w:p w:rsidR="0077291C" w:rsidRPr="0097662F" w:rsidRDefault="0077291C" w:rsidP="0077291C">
      <w:pPr>
        <w:jc w:val="center"/>
        <w:rPr>
          <w:b/>
          <w:bCs/>
          <w:lang w:val="ro-RO"/>
        </w:rPr>
      </w:pPr>
    </w:p>
    <w:p w:rsidR="0077291C" w:rsidRPr="0097662F" w:rsidRDefault="0077291C" w:rsidP="0077291C">
      <w:pPr>
        <w:ind w:left="-570" w:right="-465"/>
        <w:jc w:val="center"/>
        <w:rPr>
          <w:b/>
          <w:lang w:val="ro-RO"/>
        </w:rPr>
      </w:pPr>
      <w:r w:rsidRPr="0097662F">
        <w:rPr>
          <w:b/>
          <w:lang w:val="ro-RO"/>
        </w:rPr>
        <w:t>REFERAT  DE APROBARE</w:t>
      </w:r>
    </w:p>
    <w:p w:rsidR="0077291C" w:rsidRPr="0097662F" w:rsidRDefault="0077291C" w:rsidP="0077291C">
      <w:pPr>
        <w:jc w:val="center"/>
        <w:rPr>
          <w:b/>
          <w:bCs/>
          <w:lang w:val="ro-RO"/>
        </w:rPr>
      </w:pPr>
    </w:p>
    <w:p w:rsidR="0077291C" w:rsidRPr="0097662F" w:rsidRDefault="0077291C" w:rsidP="0077291C">
      <w:pPr>
        <w:jc w:val="center"/>
        <w:rPr>
          <w:i/>
          <w:lang w:val="ro-RO"/>
        </w:rPr>
      </w:pPr>
      <w:r w:rsidRPr="0097662F">
        <w:rPr>
          <w:i/>
          <w:lang w:val="ro-RO"/>
        </w:rPr>
        <w:t xml:space="preserve">a proiectului de hotărâre privind </w:t>
      </w:r>
      <w:r w:rsidRPr="0097662F">
        <w:rPr>
          <w:b/>
          <w:lang w:val="ro-RO"/>
        </w:rPr>
        <w:t xml:space="preserve">aprobarea indicatorilor tehnico-economici </w:t>
      </w:r>
      <w:r w:rsidRPr="0097662F">
        <w:rPr>
          <w:i/>
          <w:lang w:val="ro-RO"/>
        </w:rPr>
        <w:t xml:space="preserve">, pentru obiectivul </w:t>
      </w:r>
      <w:r w:rsidRPr="0097662F">
        <w:rPr>
          <w:b/>
          <w:i/>
          <w:lang w:val="ro-RO"/>
        </w:rPr>
        <w:t>„</w:t>
      </w:r>
      <w:r w:rsidRPr="0097662F">
        <w:rPr>
          <w:b/>
          <w:lang w:val="ro-RO" w:eastAsia="zh-CN"/>
        </w:rPr>
        <w:t>SF mansardare corp clădire Școala Gimnazială Nicolae Bălcescu corp C</w:t>
      </w:r>
      <w:r w:rsidRPr="0097662F">
        <w:rPr>
          <w:b/>
          <w:i/>
          <w:lang w:val="ro-RO"/>
        </w:rPr>
        <w:t>”</w:t>
      </w:r>
    </w:p>
    <w:p w:rsidR="0077291C" w:rsidRPr="0097662F" w:rsidRDefault="0077291C" w:rsidP="0077291C">
      <w:pPr>
        <w:jc w:val="center"/>
        <w:rPr>
          <w:b/>
          <w:bCs/>
          <w:sz w:val="22"/>
          <w:szCs w:val="22"/>
          <w:lang w:val="ro-RO"/>
        </w:rPr>
      </w:pPr>
    </w:p>
    <w:p w:rsidR="0077291C" w:rsidRPr="0097662F" w:rsidRDefault="0077291C" w:rsidP="0077291C">
      <w:pPr>
        <w:jc w:val="both"/>
        <w:rPr>
          <w:lang w:val="ro-RO"/>
        </w:rPr>
      </w:pPr>
    </w:p>
    <w:p w:rsidR="0077291C" w:rsidRPr="0097662F" w:rsidRDefault="0077291C" w:rsidP="0077291C">
      <w:pPr>
        <w:widowControl w:val="0"/>
        <w:ind w:firstLine="720"/>
        <w:jc w:val="both"/>
        <w:rPr>
          <w:rFonts w:ascii="Arial" w:eastAsia="Arial" w:hAnsi="Arial"/>
          <w:color w:val="FF0000"/>
          <w:shd w:val="clear" w:color="auto" w:fill="FFFFFF"/>
          <w:lang w:val="ro-RO" w:eastAsia="ro-RO"/>
        </w:rPr>
      </w:pPr>
      <w:r w:rsidRPr="0097662F">
        <w:rPr>
          <w:rFonts w:ascii="Arial" w:eastAsia="Arial" w:hAnsi="Arial"/>
          <w:shd w:val="clear" w:color="auto" w:fill="FFFFFF"/>
          <w:lang w:val="ro-RO" w:eastAsia="ro-RO"/>
        </w:rPr>
        <w:t xml:space="preserve">Clădirea şcolii Gimnaziale Nicolae </w:t>
      </w:r>
      <w:proofErr w:type="spellStart"/>
      <w:r w:rsidRPr="0097662F">
        <w:rPr>
          <w:rFonts w:ascii="Arial" w:eastAsia="Arial" w:hAnsi="Arial"/>
          <w:shd w:val="clear" w:color="auto" w:fill="FFFFFF"/>
          <w:lang w:val="ro-RO" w:eastAsia="ro-RO"/>
        </w:rPr>
        <w:t>Balcescu</w:t>
      </w:r>
      <w:proofErr w:type="spellEnd"/>
      <w:r w:rsidRPr="0097662F">
        <w:rPr>
          <w:rFonts w:ascii="Arial" w:eastAsia="Arial" w:hAnsi="Arial"/>
          <w:shd w:val="clear" w:color="auto" w:fill="FFFFFF"/>
          <w:lang w:val="ro-RO" w:eastAsia="ro-RO"/>
        </w:rPr>
        <w:t xml:space="preserve">  corp C este situată în </w:t>
      </w:r>
      <w:r w:rsidRPr="0097662F">
        <w:rPr>
          <w:b/>
          <w:bCs/>
          <w:shd w:val="clear" w:color="auto" w:fill="FFFFFF"/>
          <w:lang w:val="ro-RO"/>
        </w:rPr>
        <w:t>Târgu Mureş ,</w:t>
      </w:r>
      <w:r w:rsidRPr="0097662F">
        <w:rPr>
          <w:lang w:val="ro-RO" w:eastAsia="ro-RO"/>
        </w:rPr>
        <w:t xml:space="preserve">Str. </w:t>
      </w:r>
      <w:proofErr w:type="spellStart"/>
      <w:r w:rsidRPr="0097662F">
        <w:rPr>
          <w:lang w:val="ro-RO" w:eastAsia="ro-RO"/>
        </w:rPr>
        <w:t>Libertatii</w:t>
      </w:r>
      <w:proofErr w:type="spellEnd"/>
      <w:r w:rsidRPr="0097662F">
        <w:rPr>
          <w:lang w:val="ro-RO" w:eastAsia="ro-RO"/>
        </w:rPr>
        <w:t xml:space="preserve">  nr. 36 </w:t>
      </w:r>
      <w:r w:rsidRPr="0097662F">
        <w:rPr>
          <w:rFonts w:ascii="Arial" w:eastAsia="Arial" w:hAnsi="Arial"/>
          <w:shd w:val="clear" w:color="auto" w:fill="FFFFFF"/>
          <w:lang w:val="ro-RO" w:eastAsia="ro-RO"/>
        </w:rPr>
        <w:t>fiind  proprietatea Municipiului Târgu Mureş,  si a fost construită în anul 1960</w:t>
      </w:r>
      <w:r w:rsidRPr="0097662F">
        <w:rPr>
          <w:rFonts w:ascii="Arial" w:eastAsia="Arial" w:hAnsi="Arial"/>
          <w:color w:val="FF0000"/>
          <w:shd w:val="clear" w:color="auto" w:fill="FFFFFF"/>
          <w:lang w:val="ro-RO" w:eastAsia="ro-RO"/>
        </w:rPr>
        <w:t>.</w:t>
      </w:r>
    </w:p>
    <w:p w:rsidR="0077291C" w:rsidRPr="0097662F" w:rsidRDefault="0077291C" w:rsidP="0077291C">
      <w:pPr>
        <w:autoSpaceDE w:val="0"/>
        <w:autoSpaceDN w:val="0"/>
        <w:adjustRightInd w:val="0"/>
        <w:jc w:val="both"/>
        <w:rPr>
          <w:rFonts w:eastAsia="Calibri"/>
          <w:lang w:val="ro-RO" w:eastAsia="ro-RO"/>
        </w:rPr>
      </w:pPr>
      <w:r w:rsidRPr="0097662F">
        <w:rPr>
          <w:rFonts w:ascii="Calibri" w:eastAsia="Calibri" w:hAnsi="Calibri" w:cs="Calibri"/>
          <w:lang w:val="ro-RO" w:eastAsia="ro-RO"/>
        </w:rPr>
        <w:tab/>
      </w:r>
      <w:r w:rsidRPr="0097662F">
        <w:rPr>
          <w:rFonts w:eastAsia="Calibri"/>
          <w:lang w:val="ro-RO" w:eastAsia="ro-RO"/>
        </w:rPr>
        <w:t>În acest corp de clădire, își desfășoară activitatea 25 cadre didactice, 265 elevi și 4 persoane ca personal auxiliar.</w:t>
      </w:r>
    </w:p>
    <w:p w:rsidR="0077291C" w:rsidRPr="0097662F" w:rsidRDefault="0077291C" w:rsidP="0077291C">
      <w:pPr>
        <w:autoSpaceDE w:val="0"/>
        <w:autoSpaceDN w:val="0"/>
        <w:adjustRightInd w:val="0"/>
        <w:jc w:val="both"/>
        <w:rPr>
          <w:color w:val="FF0000"/>
          <w:lang w:val="ro-RO"/>
        </w:rPr>
      </w:pPr>
      <w:r w:rsidRPr="0097662F">
        <w:rPr>
          <w:rFonts w:ascii="Calibri" w:eastAsia="Calibri" w:hAnsi="Calibri" w:cs="Calibri"/>
          <w:lang w:val="ro-RO" w:eastAsia="ro-RO"/>
        </w:rPr>
        <w:tab/>
      </w:r>
      <w:r w:rsidRPr="0097662F">
        <w:rPr>
          <w:rFonts w:eastAsia="Calibri"/>
          <w:lang w:val="ro-RO" w:eastAsia="ro-RO"/>
        </w:rPr>
        <w:t xml:space="preserve">Clădirea este identificată Cartea funciară </w:t>
      </w:r>
      <w:r w:rsidRPr="0097662F">
        <w:rPr>
          <w:rFonts w:ascii="Calibri" w:hAnsi="Calibri"/>
          <w:color w:val="000000"/>
          <w:lang w:val="ro-RO"/>
        </w:rPr>
        <w:t xml:space="preserve">nr. 132274 </w:t>
      </w:r>
      <w:proofErr w:type="spellStart"/>
      <w:r w:rsidRPr="0097662F">
        <w:rPr>
          <w:rFonts w:ascii="Calibri" w:hAnsi="Calibri"/>
          <w:color w:val="000000"/>
          <w:lang w:val="ro-RO"/>
        </w:rPr>
        <w:t>Tîrgu</w:t>
      </w:r>
      <w:proofErr w:type="spellEnd"/>
      <w:r w:rsidRPr="0097662F">
        <w:rPr>
          <w:rFonts w:ascii="Calibri" w:hAnsi="Calibri"/>
          <w:color w:val="000000"/>
          <w:lang w:val="ro-RO"/>
        </w:rPr>
        <w:t xml:space="preserve"> Mureș -</w:t>
      </w:r>
      <w:r w:rsidRPr="0097662F">
        <w:rPr>
          <w:rFonts w:eastAsia="Calibri"/>
          <w:lang w:val="ro-RO" w:eastAsia="ro-RO"/>
        </w:rPr>
        <w:t xml:space="preserve"> corp C1 având regim de înălțime  </w:t>
      </w:r>
      <w:r w:rsidRPr="0097662F">
        <w:rPr>
          <w:rFonts w:eastAsia="Calibri"/>
          <w:bCs/>
          <w:lang w:val="ro-RO" w:eastAsia="ro-RO"/>
        </w:rPr>
        <w:t>Parter + 2 Etaje.</w:t>
      </w:r>
    </w:p>
    <w:p w:rsidR="0077291C" w:rsidRPr="0097662F" w:rsidRDefault="0077291C" w:rsidP="0077291C">
      <w:pPr>
        <w:autoSpaceDE w:val="0"/>
        <w:autoSpaceDN w:val="0"/>
        <w:adjustRightInd w:val="0"/>
        <w:jc w:val="both"/>
        <w:rPr>
          <w:rFonts w:eastAsia="Calibri"/>
          <w:lang w:val="ro-RO" w:eastAsia="ro-RO"/>
        </w:rPr>
      </w:pPr>
      <w:r w:rsidRPr="0097662F">
        <w:rPr>
          <w:rFonts w:ascii="Calibri" w:eastAsia="Calibri" w:hAnsi="Calibri" w:cs="Calibri"/>
          <w:lang w:val="ro-RO" w:eastAsia="ro-RO"/>
        </w:rPr>
        <w:tab/>
      </w:r>
      <w:r w:rsidRPr="0097662F">
        <w:rPr>
          <w:rFonts w:eastAsia="Calibri"/>
          <w:lang w:val="ro-RO" w:eastAsia="ro-RO"/>
        </w:rPr>
        <w:t xml:space="preserve">Se dorește reabilitarea și mansardarea/etajarea respectivului corp de clădire din cadrul unității de învățământ, în vederea asigurării unui act educațional de calitate conform standardelor actuale dar și prin adaptarea clădirii la nevoile persoanelor cu </w:t>
      </w:r>
      <w:proofErr w:type="spellStart"/>
      <w:r w:rsidRPr="0097662F">
        <w:rPr>
          <w:rFonts w:eastAsia="Calibri"/>
          <w:lang w:val="ro-RO" w:eastAsia="ro-RO"/>
        </w:rPr>
        <w:t>dizabilități</w:t>
      </w:r>
      <w:proofErr w:type="spellEnd"/>
      <w:r w:rsidRPr="0097662F">
        <w:rPr>
          <w:rFonts w:eastAsia="Calibri"/>
          <w:lang w:val="ro-RO" w:eastAsia="ro-RO"/>
        </w:rPr>
        <w:t xml:space="preserve">, realizarea unor compartimentări, schimbarea unor funcțiuni de încăperi. Astfel, se va amenaja la parterul clădirii un grup sanitar pentru persoanele cu </w:t>
      </w:r>
      <w:proofErr w:type="spellStart"/>
      <w:r w:rsidRPr="0097662F">
        <w:rPr>
          <w:rFonts w:eastAsia="Calibri"/>
          <w:lang w:val="ro-RO" w:eastAsia="ro-RO"/>
        </w:rPr>
        <w:t>dizabilități</w:t>
      </w:r>
      <w:proofErr w:type="spellEnd"/>
      <w:r w:rsidRPr="0097662F">
        <w:rPr>
          <w:rFonts w:eastAsia="Calibri"/>
          <w:lang w:val="ro-RO" w:eastAsia="ro-RO"/>
        </w:rPr>
        <w:t xml:space="preserve">, se va reface rampa de acces în clădire pentru persoanele cu </w:t>
      </w:r>
      <w:proofErr w:type="spellStart"/>
      <w:r w:rsidRPr="0097662F">
        <w:rPr>
          <w:rFonts w:eastAsia="Calibri"/>
          <w:lang w:val="ro-RO" w:eastAsia="ro-RO"/>
        </w:rPr>
        <w:t>dizabilități</w:t>
      </w:r>
      <w:proofErr w:type="spellEnd"/>
      <w:r w:rsidRPr="0097662F">
        <w:rPr>
          <w:rFonts w:eastAsia="Calibri"/>
          <w:lang w:val="ro-RO" w:eastAsia="ro-RO"/>
        </w:rPr>
        <w:t xml:space="preserve"> și se va amplasa o </w:t>
      </w:r>
      <w:proofErr w:type="spellStart"/>
      <w:r w:rsidRPr="0097662F">
        <w:rPr>
          <w:rFonts w:eastAsia="Calibri"/>
          <w:lang w:val="ro-RO" w:eastAsia="ro-RO"/>
        </w:rPr>
        <w:t>servoscară</w:t>
      </w:r>
      <w:proofErr w:type="spellEnd"/>
      <w:r w:rsidRPr="0097662F">
        <w:rPr>
          <w:rFonts w:eastAsia="Calibri"/>
          <w:lang w:val="ro-RO" w:eastAsia="ro-RO"/>
        </w:rPr>
        <w:t xml:space="preserve"> pe balustrada casei de</w:t>
      </w:r>
    </w:p>
    <w:p w:rsidR="0077291C" w:rsidRPr="0097662F" w:rsidRDefault="0077291C" w:rsidP="0077291C">
      <w:pPr>
        <w:autoSpaceDE w:val="0"/>
        <w:autoSpaceDN w:val="0"/>
        <w:adjustRightInd w:val="0"/>
        <w:jc w:val="both"/>
        <w:rPr>
          <w:rFonts w:eastAsia="Calibri"/>
          <w:lang w:val="ro-RO" w:eastAsia="ro-RO"/>
        </w:rPr>
      </w:pPr>
      <w:r w:rsidRPr="0097662F">
        <w:rPr>
          <w:rFonts w:eastAsia="Calibri"/>
          <w:lang w:val="ro-RO" w:eastAsia="ro-RO"/>
        </w:rPr>
        <w:t xml:space="preserve">scară 1 pentru a asigura accesul la toate etajele clădirii , se vor realiza lucrări de reabilitare integrală. </w:t>
      </w:r>
    </w:p>
    <w:p w:rsidR="0077291C" w:rsidRPr="0097662F" w:rsidRDefault="0077291C" w:rsidP="0077291C">
      <w:pPr>
        <w:autoSpaceDE w:val="0"/>
        <w:autoSpaceDN w:val="0"/>
        <w:adjustRightInd w:val="0"/>
        <w:jc w:val="both"/>
        <w:rPr>
          <w:rFonts w:eastAsia="Calibri"/>
          <w:lang w:val="ro-RO" w:eastAsia="ro-RO"/>
        </w:rPr>
      </w:pPr>
      <w:r w:rsidRPr="0097662F">
        <w:rPr>
          <w:rFonts w:eastAsia="Calibri"/>
          <w:lang w:val="ro-RO" w:eastAsia="ro-RO"/>
        </w:rPr>
        <w:tab/>
        <w:t xml:space="preserve">Totodată se impune </w:t>
      </w:r>
      <w:r w:rsidRPr="0097662F">
        <w:rPr>
          <w:color w:val="000000"/>
          <w:lang w:val="ro-RO"/>
        </w:rPr>
        <w:t xml:space="preserve">reabilitarea integrală   a instalațiile de alimentare cu apă caldă – rece, sanitare, termice, instalația de canalizare, instalațiile electrice și montarea de instalații de climatizare si </w:t>
      </w:r>
      <w:proofErr w:type="spellStart"/>
      <w:r w:rsidRPr="0097662F">
        <w:rPr>
          <w:color w:val="000000"/>
          <w:lang w:val="ro-RO"/>
        </w:rPr>
        <w:t>ventilatie</w:t>
      </w:r>
      <w:proofErr w:type="spellEnd"/>
      <w:r w:rsidRPr="0097662F">
        <w:rPr>
          <w:color w:val="000000"/>
          <w:lang w:val="ro-RO"/>
        </w:rPr>
        <w:t>, dimensionate</w:t>
      </w:r>
      <w:r w:rsidRPr="0097662F">
        <w:rPr>
          <w:rFonts w:eastAsia="Calibri"/>
          <w:lang w:val="ro-RO" w:eastAsia="ro-RO"/>
        </w:rPr>
        <w:t xml:space="preserve"> .</w:t>
      </w:r>
    </w:p>
    <w:p w:rsidR="0077291C" w:rsidRPr="0097662F" w:rsidRDefault="0077291C" w:rsidP="0077291C">
      <w:pPr>
        <w:autoSpaceDE w:val="0"/>
        <w:autoSpaceDN w:val="0"/>
        <w:adjustRightInd w:val="0"/>
        <w:jc w:val="both"/>
        <w:rPr>
          <w:rFonts w:eastAsia="Calibri"/>
          <w:lang w:val="ro-RO" w:eastAsia="ro-RO"/>
        </w:rPr>
      </w:pPr>
      <w:r w:rsidRPr="0097662F">
        <w:rPr>
          <w:rFonts w:eastAsia="Calibri"/>
          <w:lang w:val="ro-RO" w:eastAsia="ro-RO"/>
        </w:rPr>
        <w:tab/>
        <w:t>Pentru adaptarea clădirii la numărul de elevi existent în școală, se va extinde clădirea pe</w:t>
      </w:r>
    </w:p>
    <w:p w:rsidR="0077291C" w:rsidRPr="0097662F" w:rsidRDefault="0077291C" w:rsidP="0077291C">
      <w:pPr>
        <w:autoSpaceDE w:val="0"/>
        <w:autoSpaceDN w:val="0"/>
        <w:adjustRightInd w:val="0"/>
        <w:jc w:val="both"/>
        <w:rPr>
          <w:rFonts w:eastAsia="Calibri"/>
          <w:lang w:val="ro-RO" w:eastAsia="ro-RO"/>
        </w:rPr>
      </w:pPr>
      <w:r w:rsidRPr="0097662F">
        <w:rPr>
          <w:rFonts w:eastAsia="Calibri"/>
          <w:lang w:val="ro-RO" w:eastAsia="ro-RO"/>
        </w:rPr>
        <w:t>verticală, prin prelungirea casei scărilor și realizarea unui nou nivel, în care se vor amenaja săli de clasă și laboratoare moderne dotate cu mobilier și aparatură corespunzătoare. Se vor</w:t>
      </w:r>
    </w:p>
    <w:p w:rsidR="0077291C" w:rsidRPr="0097662F" w:rsidRDefault="0077291C" w:rsidP="0077291C">
      <w:pPr>
        <w:autoSpaceDE w:val="0"/>
        <w:autoSpaceDN w:val="0"/>
        <w:adjustRightInd w:val="0"/>
        <w:jc w:val="both"/>
        <w:rPr>
          <w:rFonts w:eastAsia="Calibri"/>
          <w:lang w:val="ro-RO" w:eastAsia="ro-RO"/>
        </w:rPr>
      </w:pPr>
      <w:r w:rsidRPr="0097662F">
        <w:rPr>
          <w:rFonts w:eastAsia="Calibri"/>
          <w:lang w:val="ro-RO" w:eastAsia="ro-RO"/>
        </w:rPr>
        <w:t xml:space="preserve">reface instalațiile termice, sanitare, cu înlocuirea tuturor obiectelor sanitare. De asemenea, se vor reface instalațiile electrice, iar iluminatul va fi de tip LED. </w:t>
      </w:r>
    </w:p>
    <w:p w:rsidR="0077291C" w:rsidRPr="0097662F" w:rsidRDefault="0077291C" w:rsidP="0077291C">
      <w:pPr>
        <w:jc w:val="both"/>
        <w:rPr>
          <w:b/>
          <w:lang w:val="ro-RO"/>
        </w:rPr>
      </w:pPr>
      <w:r w:rsidRPr="0097662F">
        <w:rPr>
          <w:lang w:val="ro-RO"/>
        </w:rPr>
        <w:tab/>
        <w:t xml:space="preserve">Prin întocmirea Studiului de fezabilitate s-a avut în vedere și posibilitatea  obţinerii unei asistențe financiare nerambursabile, prin   </w:t>
      </w:r>
      <w:r w:rsidRPr="0097662F">
        <w:rPr>
          <w:b/>
          <w:lang w:val="ro-RO"/>
        </w:rPr>
        <w:t>POR 2021-2027 .</w:t>
      </w:r>
    </w:p>
    <w:p w:rsidR="0077291C" w:rsidRPr="0097662F" w:rsidRDefault="0077291C" w:rsidP="0077291C">
      <w:pPr>
        <w:ind w:firstLine="567"/>
        <w:contextualSpacing/>
        <w:jc w:val="both"/>
        <w:rPr>
          <w:lang w:val="ro-RO"/>
        </w:rPr>
      </w:pPr>
      <w:r w:rsidRPr="0097662F">
        <w:rPr>
          <w:lang w:val="ro-RO"/>
        </w:rPr>
        <w:t xml:space="preserve">Prezenta investiție urmărește în principal asigurarea unui spațiu care să corespundă numărului de copii în creștere în zona </w:t>
      </w:r>
      <w:proofErr w:type="spellStart"/>
      <w:r w:rsidRPr="0097662F">
        <w:rPr>
          <w:lang w:val="ro-RO"/>
        </w:rPr>
        <w:t>străziilor</w:t>
      </w:r>
      <w:proofErr w:type="spellEnd"/>
      <w:r w:rsidRPr="0097662F">
        <w:rPr>
          <w:lang w:val="ro-RO"/>
        </w:rPr>
        <w:t xml:space="preserve"> Bălcescu, Depozitelor, precum și a străzilor adiacente, din  Municipiul Târgu Mureș, care să respecte normativele și normele în vigoare, ajutând astfel, la dezvoltarea și creșterea nivelului de educație, de socializare și stării de sănătate a copiilor, cât și creșterea numărului de copii care participă la actul educațional în cadrul acestei unități de învățământ. </w:t>
      </w:r>
    </w:p>
    <w:p w:rsidR="0077291C" w:rsidRPr="0097662F" w:rsidRDefault="0077291C" w:rsidP="0077291C">
      <w:pPr>
        <w:ind w:firstLine="567"/>
        <w:contextualSpacing/>
        <w:jc w:val="both"/>
        <w:rPr>
          <w:lang w:val="ro-RO"/>
        </w:rPr>
      </w:pPr>
      <w:r w:rsidRPr="0097662F">
        <w:rPr>
          <w:lang w:val="ro-RO"/>
        </w:rPr>
        <w:t>Astfel, se va îmbunătăţi calitatea infrastructurii de educaţie, pentru asigurarea unui proces educaţional la standarde europene şi a creşterii participării populaţiei şcolare la procesul educațional, totodată participând la atingerea obiectivelor în domeniul egalităţii de şanse, protejarea mediului si dezvoltare durabilă.</w:t>
      </w:r>
    </w:p>
    <w:p w:rsidR="0077291C" w:rsidRPr="0097662F" w:rsidRDefault="0077291C" w:rsidP="0077291C">
      <w:pPr>
        <w:ind w:firstLine="567"/>
        <w:contextualSpacing/>
        <w:jc w:val="both"/>
        <w:rPr>
          <w:lang w:val="ro-RO"/>
        </w:rPr>
      </w:pPr>
      <w:r w:rsidRPr="0097662F">
        <w:rPr>
          <w:lang w:val="ro-RO"/>
        </w:rPr>
        <w:lastRenderedPageBreak/>
        <w:t>Prezentul proiect promovează o investiţie în scopul încurajării educației și creșterii numărului de copii, precum și ridicarea nivelului de performanțe a acestora prin asigurarea unor spații optime pentru desfășurarea activităților.</w:t>
      </w:r>
    </w:p>
    <w:p w:rsidR="0077291C" w:rsidRPr="0097662F" w:rsidRDefault="0077291C" w:rsidP="0077291C">
      <w:pPr>
        <w:jc w:val="both"/>
        <w:rPr>
          <w:b/>
          <w:bCs/>
          <w:lang w:val="ro-RO"/>
        </w:rPr>
      </w:pPr>
      <w:r w:rsidRPr="0097662F">
        <w:rPr>
          <w:lang w:val="ro-RO"/>
        </w:rPr>
        <w:tab/>
      </w:r>
    </w:p>
    <w:p w:rsidR="0077291C" w:rsidRPr="0097662F" w:rsidRDefault="0077291C" w:rsidP="0077291C">
      <w:pPr>
        <w:jc w:val="both"/>
        <w:rPr>
          <w:bCs/>
          <w:lang w:val="ro-RO"/>
        </w:rPr>
      </w:pPr>
    </w:p>
    <w:p w:rsidR="0077291C" w:rsidRPr="0097662F" w:rsidRDefault="0077291C" w:rsidP="0077291C">
      <w:pPr>
        <w:jc w:val="both"/>
        <w:rPr>
          <w:b/>
          <w:bCs/>
          <w:lang w:val="ro-RO"/>
        </w:rPr>
      </w:pPr>
    </w:p>
    <w:p w:rsidR="0077291C" w:rsidRPr="0097662F" w:rsidRDefault="0077291C" w:rsidP="0077291C">
      <w:pPr>
        <w:jc w:val="both"/>
        <w:rPr>
          <w:b/>
          <w:bCs/>
          <w:lang w:val="ro-RO"/>
        </w:rPr>
      </w:pPr>
    </w:p>
    <w:p w:rsidR="0077291C" w:rsidRPr="0097662F" w:rsidRDefault="0077291C" w:rsidP="0077291C">
      <w:pPr>
        <w:jc w:val="both"/>
        <w:rPr>
          <w:b/>
          <w:bCs/>
          <w:lang w:val="ro-RO"/>
        </w:rPr>
      </w:pPr>
    </w:p>
    <w:p w:rsidR="0077291C" w:rsidRPr="0097662F" w:rsidRDefault="0077291C" w:rsidP="0077291C">
      <w:pPr>
        <w:jc w:val="center"/>
        <w:rPr>
          <w:b/>
          <w:bCs/>
          <w:lang w:val="ro-RO"/>
        </w:rPr>
      </w:pPr>
    </w:p>
    <w:p w:rsidR="0077291C" w:rsidRPr="0097662F" w:rsidRDefault="0077291C" w:rsidP="0077291C">
      <w:pPr>
        <w:jc w:val="center"/>
        <w:rPr>
          <w:b/>
          <w:bCs/>
          <w:lang w:val="ro-RO"/>
        </w:rPr>
      </w:pPr>
      <w:r w:rsidRPr="0097662F">
        <w:rPr>
          <w:b/>
          <w:bCs/>
          <w:lang w:val="ro-RO"/>
        </w:rPr>
        <w:t xml:space="preserve">Indicatorii tehnico – economici </w:t>
      </w:r>
    </w:p>
    <w:p w:rsidR="0077291C" w:rsidRPr="0097662F" w:rsidRDefault="0077291C" w:rsidP="0077291C">
      <w:pPr>
        <w:jc w:val="center"/>
        <w:rPr>
          <w:lang w:val="ro-RO"/>
        </w:rPr>
      </w:pPr>
      <w:r w:rsidRPr="0097662F">
        <w:rPr>
          <w:lang w:val="ro-RO"/>
        </w:rPr>
        <w:t>Pentru obiectivul de investiţii</w:t>
      </w:r>
    </w:p>
    <w:p w:rsidR="0077291C" w:rsidRPr="0097662F" w:rsidRDefault="0077291C" w:rsidP="0077291C">
      <w:pPr>
        <w:jc w:val="center"/>
        <w:rPr>
          <w:b/>
          <w:i/>
          <w:lang w:val="ro-RO"/>
        </w:rPr>
      </w:pPr>
      <w:r w:rsidRPr="0097662F">
        <w:rPr>
          <w:bCs/>
          <w:lang w:val="ro-RO"/>
        </w:rPr>
        <w:t xml:space="preserve">Proiectare si </w:t>
      </w:r>
      <w:proofErr w:type="spellStart"/>
      <w:r w:rsidRPr="0097662F">
        <w:rPr>
          <w:bCs/>
          <w:lang w:val="ro-RO"/>
        </w:rPr>
        <w:t>executie</w:t>
      </w:r>
      <w:proofErr w:type="spellEnd"/>
      <w:r w:rsidRPr="0097662F">
        <w:rPr>
          <w:b/>
          <w:lang w:val="ro-RO"/>
        </w:rPr>
        <w:t>„</w:t>
      </w:r>
      <w:r w:rsidRPr="0097662F">
        <w:rPr>
          <w:b/>
          <w:lang w:val="ro-RO" w:eastAsia="zh-CN"/>
        </w:rPr>
        <w:t xml:space="preserve"> SF mansardare corp clădire Școala Gimnazială Nicolae Bălcescu corp C</w:t>
      </w:r>
      <w:r w:rsidRPr="0097662F">
        <w:rPr>
          <w:b/>
          <w:i/>
          <w:lang w:val="ro-RO"/>
        </w:rPr>
        <w:t>”</w:t>
      </w:r>
    </w:p>
    <w:p w:rsidR="0077291C" w:rsidRPr="0097662F" w:rsidRDefault="0077291C" w:rsidP="0077291C">
      <w:pPr>
        <w:jc w:val="center"/>
        <w:rPr>
          <w:b/>
          <w:lang w:val="ro-RO"/>
        </w:rPr>
      </w:pPr>
    </w:p>
    <w:p w:rsidR="0077291C" w:rsidRPr="0097662F" w:rsidRDefault="0077291C" w:rsidP="0077291C">
      <w:pPr>
        <w:rPr>
          <w:i/>
          <w:lang w:val="ro-RO"/>
        </w:rPr>
      </w:pPr>
      <w:r w:rsidRPr="0097662F">
        <w:rPr>
          <w:i/>
          <w:lang w:val="ro-RO"/>
        </w:rPr>
        <w:t>a) indicatori maximali în conformitate cu devizul general;</w:t>
      </w:r>
    </w:p>
    <w:p w:rsidR="0077291C" w:rsidRPr="0097662F" w:rsidRDefault="0077291C" w:rsidP="0077291C">
      <w:pPr>
        <w:rPr>
          <w:b/>
          <w:lang w:val="ro-RO"/>
        </w:rPr>
      </w:pPr>
      <w:r w:rsidRPr="0097662F">
        <w:rPr>
          <w:b/>
          <w:lang w:val="ro-RO"/>
        </w:rPr>
        <w:t xml:space="preserve">valoarea totală a obiectivului de investiții (lei cu TVA): </w:t>
      </w:r>
      <w:r w:rsidRPr="0097662F">
        <w:rPr>
          <w:rFonts w:ascii="Arial" w:eastAsia="Arial" w:hAnsi="Arial" w:cs="Arial"/>
          <w:b/>
          <w:bCs/>
          <w:color w:val="000000"/>
          <w:sz w:val="20"/>
          <w:szCs w:val="20"/>
          <w:lang w:val="ro-RO" w:eastAsia="ro-RO" w:bidi="ro-RO"/>
        </w:rPr>
        <w:t xml:space="preserve">17.584.808  </w:t>
      </w:r>
      <w:r w:rsidRPr="0097662F">
        <w:rPr>
          <w:lang w:val="ro-RO"/>
        </w:rPr>
        <w:t xml:space="preserve">lei </w:t>
      </w:r>
    </w:p>
    <w:p w:rsidR="0077291C" w:rsidRPr="0097662F" w:rsidRDefault="0077291C" w:rsidP="0077291C">
      <w:pPr>
        <w:rPr>
          <w:b/>
          <w:lang w:val="ro-RO"/>
        </w:rPr>
      </w:pPr>
    </w:p>
    <w:p w:rsidR="0077291C" w:rsidRPr="0097662F" w:rsidRDefault="0077291C" w:rsidP="0077291C">
      <w:pPr>
        <w:rPr>
          <w:b/>
          <w:lang w:val="ro-RO"/>
        </w:rPr>
      </w:pPr>
      <w:r w:rsidRPr="0097662F">
        <w:rPr>
          <w:b/>
          <w:lang w:val="ro-RO"/>
        </w:rPr>
        <w:t xml:space="preserve">din care C+M (lei cu TVA): </w:t>
      </w:r>
      <w:r w:rsidRPr="0097662F">
        <w:rPr>
          <w:lang w:val="ro-RO" w:eastAsia="ro-RO" w:bidi="ro-RO"/>
        </w:rPr>
        <w:t xml:space="preserve">11.890.873 </w:t>
      </w:r>
      <w:r w:rsidRPr="0097662F">
        <w:rPr>
          <w:lang w:val="ro-RO"/>
        </w:rPr>
        <w:t>lei</w:t>
      </w:r>
    </w:p>
    <w:p w:rsidR="0077291C" w:rsidRPr="0097662F" w:rsidRDefault="0077291C" w:rsidP="0077291C">
      <w:pPr>
        <w:rPr>
          <w:b/>
          <w:lang w:val="ro-RO"/>
        </w:rPr>
      </w:pPr>
    </w:p>
    <w:p w:rsidR="0077291C" w:rsidRPr="0097662F" w:rsidRDefault="0077291C" w:rsidP="0077291C">
      <w:pPr>
        <w:rPr>
          <w:b/>
          <w:lang w:val="ro-RO"/>
        </w:rPr>
      </w:pPr>
      <w:r w:rsidRPr="0097662F">
        <w:rPr>
          <w:b/>
          <w:lang w:val="ro-RO"/>
        </w:rPr>
        <w:t xml:space="preserve">valoarea totală a obiectivului de investiţii  (lei fără TVA): </w:t>
      </w:r>
      <w:r w:rsidRPr="0097662F">
        <w:rPr>
          <w:lang w:val="ro-RO" w:eastAsia="ro-RO" w:bidi="ro-RO"/>
        </w:rPr>
        <w:t xml:space="preserve">14.794.699  lei   </w:t>
      </w:r>
    </w:p>
    <w:p w:rsidR="0077291C" w:rsidRPr="0097662F" w:rsidRDefault="0077291C" w:rsidP="0077291C">
      <w:pPr>
        <w:rPr>
          <w:b/>
          <w:lang w:val="ro-RO"/>
        </w:rPr>
      </w:pPr>
    </w:p>
    <w:p w:rsidR="0077291C" w:rsidRPr="0097662F" w:rsidRDefault="0077291C" w:rsidP="0077291C">
      <w:pPr>
        <w:rPr>
          <w:b/>
          <w:lang w:val="ro-RO"/>
        </w:rPr>
      </w:pPr>
      <w:r w:rsidRPr="0097662F">
        <w:rPr>
          <w:b/>
          <w:lang w:val="ro-RO"/>
        </w:rPr>
        <w:t xml:space="preserve">din care C+M (lei fără TVA): </w:t>
      </w:r>
      <w:r w:rsidRPr="0097662F">
        <w:rPr>
          <w:lang w:val="ro-RO" w:eastAsia="ro-RO" w:bidi="ro-RO"/>
        </w:rPr>
        <w:t xml:space="preserve">9.992.330  </w:t>
      </w:r>
      <w:r w:rsidRPr="0097662F">
        <w:rPr>
          <w:lang w:val="ro-RO"/>
        </w:rPr>
        <w:t>lei</w:t>
      </w:r>
    </w:p>
    <w:tbl>
      <w:tblPr>
        <w:tblW w:w="9855" w:type="dxa"/>
        <w:jc w:val="center"/>
        <w:tblInd w:w="-10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3193"/>
      </w:tblGrid>
      <w:tr w:rsidR="0077291C" w:rsidRPr="0097662F" w:rsidTr="00E82128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1C" w:rsidRPr="0097662F" w:rsidRDefault="0077291C" w:rsidP="0077291C">
            <w:pPr>
              <w:rPr>
                <w:b/>
                <w:bCs/>
                <w:lang w:val="ro-RO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1C" w:rsidRPr="0097662F" w:rsidRDefault="0077291C" w:rsidP="0077291C">
            <w:pPr>
              <w:rPr>
                <w:b/>
                <w:bCs/>
                <w:lang w:val="ro-RO"/>
              </w:rPr>
            </w:pPr>
          </w:p>
        </w:tc>
      </w:tr>
      <w:tr w:rsidR="0077291C" w:rsidRPr="0097662F" w:rsidTr="00E82128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1C" w:rsidRPr="0097662F" w:rsidRDefault="0077291C" w:rsidP="0077291C">
            <w:pPr>
              <w:rPr>
                <w:b/>
                <w:bCs/>
                <w:lang w:val="ro-RO"/>
              </w:rPr>
            </w:pPr>
            <w:r w:rsidRPr="0097662F">
              <w:rPr>
                <w:b/>
                <w:bCs/>
                <w:lang w:val="ro-RO"/>
              </w:rPr>
              <w:t xml:space="preserve">Durata de realizare a </w:t>
            </w:r>
            <w:proofErr w:type="spellStart"/>
            <w:r w:rsidRPr="0097662F">
              <w:rPr>
                <w:b/>
                <w:bCs/>
                <w:lang w:val="ro-RO"/>
              </w:rPr>
              <w:t>investitiei</w:t>
            </w:r>
            <w:proofErr w:type="spellEnd"/>
            <w:r w:rsidRPr="0097662F">
              <w:rPr>
                <w:b/>
                <w:bCs/>
                <w:lang w:val="ro-RO"/>
              </w:rPr>
              <w:t xml:space="preserve"> (proiectare si </w:t>
            </w:r>
            <w:proofErr w:type="spellStart"/>
            <w:r w:rsidRPr="0097662F">
              <w:rPr>
                <w:b/>
                <w:bCs/>
                <w:lang w:val="ro-RO"/>
              </w:rPr>
              <w:t>executie</w:t>
            </w:r>
            <w:proofErr w:type="spellEnd"/>
            <w:r w:rsidRPr="0097662F">
              <w:rPr>
                <w:b/>
                <w:bCs/>
                <w:lang w:val="ro-RO"/>
              </w:rPr>
              <w:t xml:space="preserve">  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1C" w:rsidRPr="0097662F" w:rsidRDefault="0077291C" w:rsidP="0077291C">
            <w:pPr>
              <w:jc w:val="center"/>
              <w:rPr>
                <w:b/>
                <w:bCs/>
                <w:lang w:val="ro-RO"/>
              </w:rPr>
            </w:pPr>
            <w:r w:rsidRPr="0097662F">
              <w:rPr>
                <w:b/>
                <w:bCs/>
                <w:lang w:val="ro-RO"/>
              </w:rPr>
              <w:t>12 luni</w:t>
            </w:r>
          </w:p>
        </w:tc>
      </w:tr>
      <w:tr w:rsidR="0077291C" w:rsidRPr="0097662F" w:rsidTr="00E82128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1C" w:rsidRPr="0097662F" w:rsidRDefault="0077291C" w:rsidP="0077291C">
            <w:pPr>
              <w:rPr>
                <w:b/>
                <w:bCs/>
                <w:lang w:val="ro-RO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1C" w:rsidRPr="0097662F" w:rsidRDefault="0077291C" w:rsidP="0077291C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77291C" w:rsidRPr="0097662F" w:rsidTr="00E82128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1C" w:rsidRPr="0097662F" w:rsidRDefault="0077291C" w:rsidP="0077291C">
            <w:pPr>
              <w:rPr>
                <w:b/>
                <w:bCs/>
                <w:lang w:val="ro-RO"/>
              </w:rPr>
            </w:pPr>
            <w:r w:rsidRPr="0097662F">
              <w:rPr>
                <w:b/>
                <w:bCs/>
                <w:lang w:val="ro-RO"/>
              </w:rPr>
              <w:t xml:space="preserve">Costuri pe metru pătrat (suprafață desfășurată) </w:t>
            </w:r>
          </w:p>
          <w:p w:rsidR="0077291C" w:rsidRPr="0097662F" w:rsidRDefault="0077291C" w:rsidP="0077291C">
            <w:pPr>
              <w:rPr>
                <w:lang w:val="ro-RO"/>
              </w:rPr>
            </w:pPr>
            <w:r w:rsidRPr="0097662F">
              <w:rPr>
                <w:b/>
                <w:bCs/>
                <w:lang w:val="ro-RO"/>
              </w:rPr>
              <w:t>INVESTIȚIA DE BAZĂ: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1C" w:rsidRPr="0097662F" w:rsidRDefault="0077291C" w:rsidP="0077291C">
            <w:pPr>
              <w:rPr>
                <w:b/>
                <w:bCs/>
                <w:lang w:val="ro-RO"/>
              </w:rPr>
            </w:pPr>
            <w:r w:rsidRPr="0097662F">
              <w:rPr>
                <w:b/>
                <w:bCs/>
                <w:lang w:val="ro-RO"/>
              </w:rPr>
              <w:t xml:space="preserve"> </w:t>
            </w:r>
          </w:p>
        </w:tc>
      </w:tr>
    </w:tbl>
    <w:p w:rsidR="0077291C" w:rsidRPr="0097662F" w:rsidRDefault="0077291C" w:rsidP="0077291C">
      <w:pPr>
        <w:numPr>
          <w:ilvl w:val="0"/>
          <w:numId w:val="1"/>
        </w:numPr>
        <w:jc w:val="both"/>
        <w:rPr>
          <w:i/>
          <w:iCs/>
          <w:lang w:val="ro-RO"/>
        </w:rPr>
      </w:pPr>
      <w:r w:rsidRPr="0097662F">
        <w:rPr>
          <w:bCs/>
          <w:lang w:val="ro-RO"/>
        </w:rPr>
        <w:t xml:space="preserve">Investiție de bază = </w:t>
      </w:r>
      <w:r w:rsidRPr="0097662F">
        <w:rPr>
          <w:rFonts w:eastAsia="Calibri"/>
          <w:lang w:val="ro-RO" w:eastAsia="ro-RO"/>
        </w:rPr>
        <w:t xml:space="preserve">17.584.808 lei/mp / 3229 mp = 5.445,90 lei cu TVA.  </w:t>
      </w:r>
    </w:p>
    <w:p w:rsidR="0077291C" w:rsidRPr="0097662F" w:rsidRDefault="0077291C" w:rsidP="0077291C">
      <w:pPr>
        <w:rPr>
          <w:lang w:val="ro-RO" w:bidi="ro-RO"/>
        </w:rPr>
      </w:pPr>
      <w:r w:rsidRPr="0097662F">
        <w:rPr>
          <w:lang w:val="ro-RO" w:bidi="ro-RO"/>
        </w:rPr>
        <w:t>Eşalonarea investiţiei pe ani (INV cu TVA):</w:t>
      </w:r>
    </w:p>
    <w:p w:rsidR="0077291C" w:rsidRPr="0097662F" w:rsidRDefault="0077291C" w:rsidP="0077291C">
      <w:pPr>
        <w:rPr>
          <w:lang w:val="ro-RO"/>
        </w:rPr>
      </w:pPr>
    </w:p>
    <w:p w:rsidR="0077291C" w:rsidRPr="0097662F" w:rsidRDefault="0077291C" w:rsidP="0077291C">
      <w:pPr>
        <w:tabs>
          <w:tab w:val="left" w:pos="561"/>
          <w:tab w:val="center" w:pos="4320"/>
          <w:tab w:val="left" w:pos="8415"/>
          <w:tab w:val="right" w:pos="8640"/>
        </w:tabs>
        <w:spacing w:line="276" w:lineRule="auto"/>
        <w:ind w:firstLine="1134"/>
        <w:jc w:val="both"/>
        <w:rPr>
          <w:lang w:val="ro-RO" w:eastAsia="ro-RO"/>
        </w:rPr>
      </w:pPr>
      <w:r w:rsidRPr="0097662F">
        <w:rPr>
          <w:lang w:val="ro-RO" w:eastAsia="ro-RO"/>
        </w:rPr>
        <w:t xml:space="preserve">An I –  17.584.808  </w:t>
      </w:r>
      <w:r w:rsidRPr="0097662F">
        <w:rPr>
          <w:b/>
          <w:lang w:val="ro-RO" w:eastAsia="ro-RO"/>
        </w:rPr>
        <w:t>lei +TVA.</w:t>
      </w:r>
    </w:p>
    <w:p w:rsidR="0077291C" w:rsidRPr="0097662F" w:rsidRDefault="0077291C" w:rsidP="0077291C">
      <w:pPr>
        <w:widowControl w:val="0"/>
        <w:tabs>
          <w:tab w:val="left" w:pos="-720"/>
        </w:tabs>
        <w:suppressAutoHyphens/>
        <w:jc w:val="both"/>
        <w:rPr>
          <w:rFonts w:eastAsia="Calibri"/>
          <w:b/>
          <w:bCs/>
          <w:spacing w:val="-2"/>
          <w:sz w:val="20"/>
          <w:szCs w:val="20"/>
          <w:lang w:val="ro-RO" w:eastAsia="ro-RO"/>
        </w:rPr>
      </w:pPr>
    </w:p>
    <w:p w:rsidR="0077291C" w:rsidRPr="0097662F" w:rsidRDefault="0077291C" w:rsidP="0077291C">
      <w:pPr>
        <w:widowControl w:val="0"/>
        <w:tabs>
          <w:tab w:val="left" w:pos="-720"/>
        </w:tabs>
        <w:suppressAutoHyphens/>
        <w:jc w:val="both"/>
        <w:rPr>
          <w:b/>
          <w:spacing w:val="-2"/>
          <w:lang w:val="ro-RO"/>
        </w:rPr>
      </w:pPr>
      <w:r w:rsidRPr="0097662F">
        <w:rPr>
          <w:b/>
          <w:spacing w:val="-2"/>
          <w:lang w:val="ro-RO"/>
        </w:rPr>
        <w:t>LUCRĂRI DE BAZĂ PROPUSE:</w:t>
      </w:r>
    </w:p>
    <w:p w:rsidR="0077291C" w:rsidRPr="0097662F" w:rsidRDefault="0077291C" w:rsidP="0077291C">
      <w:pPr>
        <w:jc w:val="both"/>
        <w:rPr>
          <w:i/>
          <w:iCs/>
          <w:lang w:val="ro-RO"/>
        </w:rPr>
      </w:pPr>
    </w:p>
    <w:p w:rsidR="0077291C" w:rsidRPr="0097662F" w:rsidRDefault="0077291C" w:rsidP="0077291C">
      <w:pPr>
        <w:autoSpaceDE w:val="0"/>
        <w:autoSpaceDN w:val="0"/>
        <w:adjustRightInd w:val="0"/>
        <w:rPr>
          <w:color w:val="FF0000"/>
          <w:lang w:val="ro-RO"/>
        </w:rPr>
      </w:pPr>
      <w:r w:rsidRPr="0097662F">
        <w:rPr>
          <w:rFonts w:eastAsia="Calibri"/>
          <w:lang w:val="ro-RO" w:eastAsia="ro-RO"/>
        </w:rPr>
        <w:tab/>
        <w:t xml:space="preserve">Clădirea studiată este identificată în cadrul extrasului de carte funciară ca și corp C1 are regimul de înălțime </w:t>
      </w:r>
      <w:r w:rsidRPr="0097662F">
        <w:rPr>
          <w:rFonts w:eastAsia="Calibri"/>
          <w:bCs/>
          <w:lang w:val="ro-RO" w:eastAsia="ro-RO"/>
        </w:rPr>
        <w:t xml:space="preserve">Subsol </w:t>
      </w:r>
      <w:proofErr w:type="spellStart"/>
      <w:r w:rsidRPr="0097662F">
        <w:rPr>
          <w:rFonts w:eastAsia="Calibri"/>
          <w:bCs/>
          <w:lang w:val="ro-RO" w:eastAsia="ro-RO"/>
        </w:rPr>
        <w:t>partial</w:t>
      </w:r>
      <w:proofErr w:type="spellEnd"/>
      <w:r w:rsidRPr="0097662F">
        <w:rPr>
          <w:rFonts w:eastAsia="Calibri"/>
          <w:bCs/>
          <w:lang w:val="ro-RO" w:eastAsia="ro-RO"/>
        </w:rPr>
        <w:t xml:space="preserve"> + Parter + 2 Etaje.</w:t>
      </w:r>
    </w:p>
    <w:p w:rsidR="0077291C" w:rsidRPr="0097662F" w:rsidRDefault="0077291C" w:rsidP="0077291C">
      <w:pPr>
        <w:autoSpaceDE w:val="0"/>
        <w:autoSpaceDN w:val="0"/>
        <w:adjustRightInd w:val="0"/>
        <w:jc w:val="both"/>
        <w:rPr>
          <w:rFonts w:eastAsia="Calibri"/>
          <w:lang w:val="ro-RO" w:eastAsia="ro-RO"/>
        </w:rPr>
      </w:pPr>
      <w:r w:rsidRPr="0097662F">
        <w:rPr>
          <w:rFonts w:ascii="Calibri" w:eastAsia="Calibri" w:hAnsi="Calibri" w:cs="Calibri"/>
          <w:lang w:val="ro-RO" w:eastAsia="ro-RO"/>
        </w:rPr>
        <w:tab/>
      </w:r>
      <w:r w:rsidRPr="0097662F">
        <w:rPr>
          <w:rFonts w:eastAsia="Calibri"/>
          <w:lang w:val="ro-RO" w:eastAsia="ro-RO"/>
        </w:rPr>
        <w:t xml:space="preserve">Se propune </w:t>
      </w:r>
      <w:r w:rsidRPr="0097662F">
        <w:rPr>
          <w:rFonts w:eastAsia="Calibri"/>
          <w:b/>
          <w:lang w:val="ro-RO" w:eastAsia="ro-RO"/>
        </w:rPr>
        <w:t>reabilitarea integrală si mansardarea/etajarea clădirii scolii</w:t>
      </w:r>
      <w:r w:rsidRPr="0097662F">
        <w:rPr>
          <w:rFonts w:eastAsia="Calibri"/>
          <w:lang w:val="ro-RO" w:eastAsia="ro-RO"/>
        </w:rPr>
        <w:t xml:space="preserve">. De asemenea se propune adaptarea clădirii pentru persoanele cu </w:t>
      </w:r>
      <w:proofErr w:type="spellStart"/>
      <w:r w:rsidRPr="0097662F">
        <w:rPr>
          <w:rFonts w:eastAsia="Calibri"/>
          <w:lang w:val="ro-RO" w:eastAsia="ro-RO"/>
        </w:rPr>
        <w:t>dizabilități</w:t>
      </w:r>
      <w:proofErr w:type="spellEnd"/>
      <w:r w:rsidRPr="0097662F">
        <w:rPr>
          <w:rFonts w:eastAsia="Calibri"/>
          <w:lang w:val="ro-RO" w:eastAsia="ro-RO"/>
        </w:rPr>
        <w:t xml:space="preserve"> și, se propune realizarea unor compartimentări și schimbarea unor funcțiuni de încăperi. Astfel, se va amenaja la parterul clădirii un grup sanitar pentru persoane cu </w:t>
      </w:r>
      <w:proofErr w:type="spellStart"/>
      <w:r w:rsidRPr="0097662F">
        <w:rPr>
          <w:rFonts w:eastAsia="Calibri"/>
          <w:lang w:val="ro-RO" w:eastAsia="ro-RO"/>
        </w:rPr>
        <w:t>dizabilități</w:t>
      </w:r>
      <w:proofErr w:type="spellEnd"/>
      <w:r w:rsidRPr="0097662F">
        <w:rPr>
          <w:rFonts w:eastAsia="Calibri"/>
          <w:lang w:val="ro-RO" w:eastAsia="ro-RO"/>
        </w:rPr>
        <w:t xml:space="preserve">, se va reface rampa de acces în clădire pentru persoanele cu </w:t>
      </w:r>
      <w:proofErr w:type="spellStart"/>
      <w:r w:rsidRPr="0097662F">
        <w:rPr>
          <w:rFonts w:eastAsia="Calibri"/>
          <w:lang w:val="ro-RO" w:eastAsia="ro-RO"/>
        </w:rPr>
        <w:t>dizabilități</w:t>
      </w:r>
      <w:proofErr w:type="spellEnd"/>
      <w:r w:rsidRPr="0097662F">
        <w:rPr>
          <w:rFonts w:eastAsia="Calibri"/>
          <w:lang w:val="ro-RO" w:eastAsia="ro-RO"/>
        </w:rPr>
        <w:t xml:space="preserve"> si se va amplasa o </w:t>
      </w:r>
      <w:proofErr w:type="spellStart"/>
      <w:r w:rsidRPr="0097662F">
        <w:rPr>
          <w:rFonts w:eastAsia="Calibri"/>
          <w:lang w:val="ro-RO" w:eastAsia="ro-RO"/>
        </w:rPr>
        <w:t>servoscara</w:t>
      </w:r>
      <w:proofErr w:type="spellEnd"/>
      <w:r w:rsidRPr="0097662F">
        <w:rPr>
          <w:rFonts w:eastAsia="Calibri"/>
          <w:lang w:val="ro-RO" w:eastAsia="ro-RO"/>
        </w:rPr>
        <w:t xml:space="preserve"> pe balustrada casei de scară 1 pentru a asigura accesul la toate etajele clădirii , se vor realiza lucrări de reabilitare integrală,  se va termoizola planșeul peste ultimul etaj și peste subsolul parțial.</w:t>
      </w:r>
    </w:p>
    <w:p w:rsidR="0077291C" w:rsidRPr="0097662F" w:rsidRDefault="0077291C" w:rsidP="0077291C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97662F">
        <w:rPr>
          <w:rFonts w:eastAsia="Calibri"/>
          <w:lang w:val="ro-RO" w:eastAsia="ro-RO"/>
        </w:rPr>
        <w:t>Parametri propuși</w:t>
      </w:r>
    </w:p>
    <w:p w:rsidR="0077291C" w:rsidRPr="0097662F" w:rsidRDefault="0077291C" w:rsidP="0077291C">
      <w:pPr>
        <w:autoSpaceDE w:val="0"/>
        <w:autoSpaceDN w:val="0"/>
        <w:adjustRightInd w:val="0"/>
        <w:rPr>
          <w:rFonts w:eastAsia="Calibri"/>
          <w:lang w:val="ro-RO" w:eastAsia="ro-RO"/>
        </w:rPr>
      </w:pPr>
    </w:p>
    <w:tbl>
      <w:tblPr>
        <w:tblW w:w="8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7"/>
        <w:gridCol w:w="3402"/>
      </w:tblGrid>
      <w:tr w:rsidR="0077291C" w:rsidRPr="0097662F" w:rsidTr="00E82128">
        <w:tc>
          <w:tcPr>
            <w:tcW w:w="5027" w:type="dxa"/>
          </w:tcPr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>Categoria de importanță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 xml:space="preserve">Clasa de importanță: 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>• Gradul de rezistență la foc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 xml:space="preserve">• Suprafață teren 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>• S construită clădire propusă C1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 xml:space="preserve">• S construită </w:t>
            </w:r>
            <w:proofErr w:type="spellStart"/>
            <w:r w:rsidRPr="0097662F">
              <w:rPr>
                <w:rFonts w:eastAsia="Calibri"/>
                <w:lang w:val="ro-RO" w:eastAsia="ro-RO"/>
              </w:rPr>
              <w:t>desfasurată</w:t>
            </w:r>
            <w:proofErr w:type="spellEnd"/>
            <w:r w:rsidRPr="0097662F">
              <w:rPr>
                <w:rFonts w:eastAsia="Calibri"/>
                <w:lang w:val="ro-RO" w:eastAsia="ro-RO"/>
              </w:rPr>
              <w:t xml:space="preserve"> propusă din care :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 xml:space="preserve">- S construită școală propusă  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 xml:space="preserve">• Regimul de înălțime C1 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 xml:space="preserve">• P.O.T. propus  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lastRenderedPageBreak/>
              <w:t xml:space="preserve">• C.U.T. propus 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 xml:space="preserve">• Suprafața utilă totală = 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 xml:space="preserve">• Număr utilizatori total în cadrul școlii  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 xml:space="preserve">• </w:t>
            </w:r>
            <w:proofErr w:type="spellStart"/>
            <w:r w:rsidRPr="0097662F">
              <w:rPr>
                <w:rFonts w:eastAsia="Calibri"/>
                <w:lang w:val="ro-RO" w:eastAsia="ro-RO"/>
              </w:rPr>
              <w:t>Numar</w:t>
            </w:r>
            <w:proofErr w:type="spellEnd"/>
            <w:r w:rsidRPr="0097662F">
              <w:rPr>
                <w:rFonts w:eastAsia="Calibri"/>
                <w:lang w:val="ro-RO" w:eastAsia="ro-RO"/>
              </w:rPr>
              <w:t xml:space="preserve"> copii </w:t>
            </w:r>
            <w:r w:rsidRPr="0097662F">
              <w:rPr>
                <w:lang w:val="ro-RO"/>
              </w:rPr>
              <w:tab/>
            </w:r>
          </w:p>
        </w:tc>
        <w:tc>
          <w:tcPr>
            <w:tcW w:w="3402" w:type="dxa"/>
          </w:tcPr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lastRenderedPageBreak/>
              <w:t>C (normală)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 xml:space="preserve">II 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>II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>7353,00 mp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 xml:space="preserve"> 861,85 mp.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 xml:space="preserve"> 2361,94 mp 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>3229,45 mp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>Parter + 2 Etaje+M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>14,79 %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lastRenderedPageBreak/>
              <w:t>0,46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>2492,95 mp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>294 persoane</w:t>
            </w:r>
          </w:p>
          <w:p w:rsidR="0077291C" w:rsidRPr="0097662F" w:rsidRDefault="0077291C" w:rsidP="0077291C">
            <w:pPr>
              <w:autoSpaceDE w:val="0"/>
              <w:autoSpaceDN w:val="0"/>
              <w:adjustRightInd w:val="0"/>
              <w:rPr>
                <w:rFonts w:eastAsia="Calibri"/>
                <w:lang w:val="ro-RO" w:eastAsia="ro-RO"/>
              </w:rPr>
            </w:pPr>
            <w:r w:rsidRPr="0097662F">
              <w:rPr>
                <w:rFonts w:eastAsia="Calibri"/>
                <w:lang w:val="ro-RO" w:eastAsia="ro-RO"/>
              </w:rPr>
              <w:t>265 copii</w:t>
            </w:r>
          </w:p>
        </w:tc>
      </w:tr>
    </w:tbl>
    <w:p w:rsidR="0077291C" w:rsidRPr="0097662F" w:rsidRDefault="0077291C" w:rsidP="0077291C">
      <w:pPr>
        <w:jc w:val="both"/>
        <w:rPr>
          <w:i/>
          <w:iCs/>
          <w:lang w:val="ro-RO"/>
        </w:rPr>
      </w:pPr>
      <w:r w:rsidRPr="0097662F">
        <w:rPr>
          <w:i/>
          <w:iCs/>
          <w:lang w:val="ro-RO"/>
        </w:rPr>
        <w:lastRenderedPageBreak/>
        <w:t xml:space="preserve">   </w:t>
      </w:r>
    </w:p>
    <w:p w:rsidR="0077291C" w:rsidRPr="0097662F" w:rsidRDefault="0077291C" w:rsidP="0077291C">
      <w:pPr>
        <w:tabs>
          <w:tab w:val="left" w:pos="-720"/>
        </w:tabs>
        <w:suppressAutoHyphens/>
        <w:ind w:firstLine="1080"/>
        <w:jc w:val="both"/>
        <w:rPr>
          <w:b/>
          <w:i/>
          <w:spacing w:val="-2"/>
          <w:lang w:val="ro-RO"/>
        </w:rPr>
      </w:pPr>
      <w:r w:rsidRPr="0097662F">
        <w:rPr>
          <w:spacing w:val="-2"/>
          <w:lang w:val="ro-RO"/>
        </w:rPr>
        <w:t xml:space="preserve">Având în vedere cele prezentate, propunem spre aprobare Consiliului Local Municipal Târgu Mureş, </w:t>
      </w:r>
      <w:r w:rsidRPr="0097662F">
        <w:rPr>
          <w:b/>
          <w:spacing w:val="-2"/>
          <w:lang w:val="ro-RO"/>
        </w:rPr>
        <w:t>aprobarea  indicatorilor tehnico-economici aferenți - conform anexei nr.1</w:t>
      </w:r>
      <w:r w:rsidRPr="0097662F">
        <w:rPr>
          <w:spacing w:val="-2"/>
          <w:lang w:val="ro-RO"/>
        </w:rPr>
        <w:t xml:space="preserve">, pentru obiectivul </w:t>
      </w:r>
      <w:r w:rsidRPr="0097662F">
        <w:rPr>
          <w:b/>
          <w:i/>
          <w:spacing w:val="-2"/>
          <w:lang w:val="ro-RO"/>
        </w:rPr>
        <w:t>„</w:t>
      </w:r>
      <w:r w:rsidRPr="0097662F">
        <w:rPr>
          <w:b/>
          <w:spacing w:val="-2"/>
          <w:lang w:val="ro-RO" w:eastAsia="zh-CN"/>
        </w:rPr>
        <w:t xml:space="preserve"> SF mansardare corp clădire Școala Gimnazială Nicolae Bălcescu corp C</w:t>
      </w:r>
      <w:r w:rsidRPr="0097662F">
        <w:rPr>
          <w:b/>
          <w:i/>
          <w:spacing w:val="-2"/>
          <w:lang w:val="ro-RO"/>
        </w:rPr>
        <w:t>”</w:t>
      </w:r>
      <w:proofErr w:type="spellStart"/>
      <w:r w:rsidRPr="0097662F">
        <w:rPr>
          <w:spacing w:val="-2"/>
          <w:lang w:val="ro-RO"/>
        </w:rPr>
        <w:t>învederea</w:t>
      </w:r>
      <w:proofErr w:type="spellEnd"/>
      <w:r w:rsidRPr="0097662F">
        <w:rPr>
          <w:spacing w:val="-2"/>
          <w:lang w:val="ro-RO"/>
        </w:rPr>
        <w:t xml:space="preserve"> </w:t>
      </w:r>
      <w:proofErr w:type="spellStart"/>
      <w:r w:rsidRPr="0097662F">
        <w:rPr>
          <w:spacing w:val="-2"/>
          <w:lang w:val="ro-RO"/>
        </w:rPr>
        <w:t>achizitiei</w:t>
      </w:r>
      <w:proofErr w:type="spellEnd"/>
      <w:r w:rsidRPr="0097662F">
        <w:rPr>
          <w:bCs/>
          <w:color w:val="FF0000"/>
          <w:spacing w:val="-2"/>
          <w:lang w:val="ro-RO"/>
        </w:rPr>
        <w:t>:</w:t>
      </w:r>
      <w:r w:rsidRPr="0097662F">
        <w:rPr>
          <w:bCs/>
          <w:spacing w:val="-2"/>
          <w:lang w:val="ro-RO"/>
        </w:rPr>
        <w:t xml:space="preserve">Proiectare si </w:t>
      </w:r>
      <w:proofErr w:type="spellStart"/>
      <w:r w:rsidRPr="0097662F">
        <w:rPr>
          <w:bCs/>
          <w:spacing w:val="-2"/>
          <w:lang w:val="ro-RO"/>
        </w:rPr>
        <w:t>executie</w:t>
      </w:r>
      <w:proofErr w:type="spellEnd"/>
      <w:r w:rsidRPr="0097662F">
        <w:rPr>
          <w:bCs/>
          <w:spacing w:val="-2"/>
          <w:lang w:val="ro-RO"/>
        </w:rPr>
        <w:t xml:space="preserve"> </w:t>
      </w:r>
      <w:r w:rsidRPr="0097662F">
        <w:rPr>
          <w:i/>
          <w:spacing w:val="-2"/>
          <w:lang w:val="ro-RO"/>
        </w:rPr>
        <w:t xml:space="preserve">pentru obiectivul </w:t>
      </w:r>
      <w:r w:rsidRPr="0097662F">
        <w:rPr>
          <w:b/>
          <w:i/>
          <w:spacing w:val="-2"/>
          <w:lang w:val="ro-RO"/>
        </w:rPr>
        <w:t>„</w:t>
      </w:r>
      <w:r w:rsidRPr="0097662F">
        <w:rPr>
          <w:b/>
          <w:spacing w:val="-2"/>
          <w:lang w:val="ro-RO" w:eastAsia="zh-CN"/>
        </w:rPr>
        <w:t>SF mansardare corp clădire Școala Gimnazială Nicolae Bălcescu corp C</w:t>
      </w:r>
      <w:r w:rsidRPr="0097662F">
        <w:rPr>
          <w:spacing w:val="-2"/>
          <w:lang w:val="ro-RO"/>
        </w:rPr>
        <w:t xml:space="preserve"> ”din Municipiul Târgu Mureș</w:t>
      </w:r>
      <w:r w:rsidRPr="0097662F">
        <w:rPr>
          <w:b/>
          <w:spacing w:val="-2"/>
          <w:lang w:val="ro-RO" w:eastAsia="zh-CN"/>
        </w:rPr>
        <w:t>.</w:t>
      </w:r>
    </w:p>
    <w:p w:rsidR="0077291C" w:rsidRPr="0097662F" w:rsidRDefault="0077291C" w:rsidP="0077291C">
      <w:pPr>
        <w:tabs>
          <w:tab w:val="left" w:pos="-720"/>
        </w:tabs>
        <w:suppressAutoHyphens/>
        <w:ind w:firstLine="1080"/>
        <w:jc w:val="both"/>
        <w:rPr>
          <w:b/>
          <w:i/>
          <w:spacing w:val="-2"/>
          <w:lang w:val="ro-RO"/>
        </w:rPr>
      </w:pPr>
    </w:p>
    <w:p w:rsidR="0077291C" w:rsidRPr="0097662F" w:rsidRDefault="0077291C" w:rsidP="0077291C">
      <w:pPr>
        <w:jc w:val="both"/>
        <w:rPr>
          <w:b/>
          <w:sz w:val="28"/>
          <w:szCs w:val="28"/>
          <w:lang w:val="ro-RO"/>
        </w:rPr>
      </w:pPr>
    </w:p>
    <w:p w:rsidR="0077291C" w:rsidRPr="0097662F" w:rsidRDefault="0077291C" w:rsidP="0077291C">
      <w:pPr>
        <w:jc w:val="both"/>
        <w:rPr>
          <w:b/>
          <w:sz w:val="28"/>
          <w:szCs w:val="28"/>
          <w:lang w:val="ro-RO"/>
        </w:rPr>
      </w:pPr>
    </w:p>
    <w:p w:rsidR="0077291C" w:rsidRPr="0097662F" w:rsidRDefault="0077291C" w:rsidP="0077291C">
      <w:pPr>
        <w:jc w:val="both"/>
        <w:rPr>
          <w:b/>
          <w:sz w:val="28"/>
          <w:szCs w:val="28"/>
          <w:lang w:val="ro-RO"/>
        </w:rPr>
      </w:pPr>
    </w:p>
    <w:p w:rsidR="0077291C" w:rsidRPr="0097662F" w:rsidRDefault="0077291C" w:rsidP="0077291C">
      <w:pPr>
        <w:jc w:val="both"/>
        <w:rPr>
          <w:b/>
          <w:sz w:val="28"/>
          <w:szCs w:val="28"/>
          <w:lang w:val="ro-RO"/>
        </w:rPr>
      </w:pPr>
    </w:p>
    <w:p w:rsidR="0077291C" w:rsidRPr="0097662F" w:rsidRDefault="0077291C" w:rsidP="0077291C">
      <w:pPr>
        <w:jc w:val="both"/>
        <w:rPr>
          <w:b/>
          <w:sz w:val="28"/>
          <w:szCs w:val="28"/>
          <w:lang w:val="ro-RO"/>
        </w:rPr>
      </w:pPr>
    </w:p>
    <w:p w:rsidR="0077291C" w:rsidRPr="0097662F" w:rsidRDefault="0077291C" w:rsidP="0077291C">
      <w:pPr>
        <w:jc w:val="both"/>
        <w:rPr>
          <w:b/>
          <w:sz w:val="28"/>
          <w:szCs w:val="28"/>
          <w:lang w:val="ro-RO"/>
        </w:rPr>
      </w:pPr>
    </w:p>
    <w:p w:rsidR="0077291C" w:rsidRPr="0097662F" w:rsidRDefault="0077291C" w:rsidP="0077291C">
      <w:pPr>
        <w:jc w:val="both"/>
        <w:rPr>
          <w:b/>
          <w:sz w:val="28"/>
          <w:szCs w:val="28"/>
          <w:lang w:val="ro-RO"/>
        </w:rPr>
      </w:pPr>
    </w:p>
    <w:p w:rsidR="0077291C" w:rsidRPr="0097662F" w:rsidRDefault="0077291C" w:rsidP="0077291C">
      <w:pPr>
        <w:jc w:val="both"/>
        <w:rPr>
          <w:b/>
          <w:sz w:val="28"/>
          <w:szCs w:val="28"/>
          <w:lang w:val="ro-RO"/>
        </w:rPr>
      </w:pPr>
    </w:p>
    <w:p w:rsidR="0077291C" w:rsidRPr="0097662F" w:rsidRDefault="0077291C" w:rsidP="0077291C">
      <w:pPr>
        <w:jc w:val="both"/>
        <w:rPr>
          <w:b/>
          <w:sz w:val="28"/>
          <w:szCs w:val="28"/>
          <w:lang w:val="ro-RO"/>
        </w:rPr>
      </w:pPr>
    </w:p>
    <w:p w:rsidR="0077291C" w:rsidRPr="0097662F" w:rsidRDefault="0077291C" w:rsidP="0077291C">
      <w:pPr>
        <w:jc w:val="both"/>
        <w:rPr>
          <w:b/>
          <w:sz w:val="28"/>
          <w:szCs w:val="28"/>
          <w:lang w:val="ro-RO"/>
        </w:rPr>
      </w:pPr>
    </w:p>
    <w:p w:rsidR="0077291C" w:rsidRPr="0097662F" w:rsidRDefault="0077291C" w:rsidP="0077291C">
      <w:pPr>
        <w:jc w:val="center"/>
        <w:rPr>
          <w:szCs w:val="20"/>
          <w:lang w:val="ro-RO"/>
        </w:rPr>
      </w:pPr>
      <w:r w:rsidRPr="0097662F">
        <w:rPr>
          <w:szCs w:val="20"/>
          <w:lang w:val="ro-RO"/>
        </w:rPr>
        <w:t>Aviz favorabil al</w:t>
      </w:r>
    </w:p>
    <w:p w:rsidR="0077291C" w:rsidRPr="0097662F" w:rsidRDefault="0077291C" w:rsidP="0077291C">
      <w:pPr>
        <w:jc w:val="center"/>
        <w:rPr>
          <w:lang w:val="ro-RO"/>
        </w:rPr>
      </w:pPr>
      <w:r w:rsidRPr="0097662F">
        <w:rPr>
          <w:lang w:val="ro-RO"/>
        </w:rPr>
        <w:t>DIRECȚIA ȘCOLI</w:t>
      </w:r>
    </w:p>
    <w:p w:rsidR="0077291C" w:rsidRPr="0097662F" w:rsidRDefault="0077291C" w:rsidP="0077291C">
      <w:pPr>
        <w:jc w:val="center"/>
        <w:rPr>
          <w:lang w:val="ro-RO"/>
        </w:rPr>
      </w:pPr>
      <w:r w:rsidRPr="0097662F">
        <w:rPr>
          <w:lang w:val="ro-RO"/>
        </w:rPr>
        <w:t>Director adjunct,</w:t>
      </w:r>
    </w:p>
    <w:p w:rsidR="0077291C" w:rsidRPr="0097662F" w:rsidRDefault="0077291C" w:rsidP="0077291C">
      <w:pPr>
        <w:jc w:val="center"/>
        <w:rPr>
          <w:lang w:val="ro-RO"/>
        </w:rPr>
      </w:pPr>
    </w:p>
    <w:p w:rsidR="0077291C" w:rsidRPr="0097662F" w:rsidRDefault="0077291C" w:rsidP="0077291C">
      <w:pPr>
        <w:jc w:val="center"/>
        <w:rPr>
          <w:lang w:val="ro-RO"/>
        </w:rPr>
      </w:pPr>
    </w:p>
    <w:p w:rsidR="0077291C" w:rsidRPr="0097662F" w:rsidRDefault="0077291C" w:rsidP="0077291C">
      <w:pPr>
        <w:jc w:val="center"/>
        <w:rPr>
          <w:lang w:val="ro-RO"/>
        </w:rPr>
      </w:pPr>
    </w:p>
    <w:p w:rsidR="0077291C" w:rsidRPr="0097662F" w:rsidRDefault="0077291C" w:rsidP="0077291C">
      <w:pPr>
        <w:jc w:val="center"/>
        <w:rPr>
          <w:lang w:val="ro-RO"/>
        </w:rPr>
      </w:pPr>
    </w:p>
    <w:p w:rsidR="0077291C" w:rsidRPr="0097662F" w:rsidRDefault="0077291C" w:rsidP="0077291C">
      <w:pPr>
        <w:jc w:val="center"/>
        <w:rPr>
          <w:lang w:val="ro-RO"/>
        </w:rPr>
      </w:pPr>
    </w:p>
    <w:p w:rsidR="0077291C" w:rsidRPr="0097662F" w:rsidRDefault="0077291C" w:rsidP="0077291C">
      <w:pPr>
        <w:jc w:val="center"/>
        <w:rPr>
          <w:lang w:val="ro-RO"/>
        </w:rPr>
      </w:pPr>
    </w:p>
    <w:p w:rsidR="0077291C" w:rsidRPr="0097662F" w:rsidRDefault="0077291C" w:rsidP="0077291C">
      <w:pPr>
        <w:jc w:val="center"/>
        <w:rPr>
          <w:lang w:val="ro-RO"/>
        </w:rPr>
      </w:pPr>
    </w:p>
    <w:p w:rsidR="0077291C" w:rsidRPr="0097662F" w:rsidRDefault="0077291C" w:rsidP="0077291C">
      <w:pPr>
        <w:jc w:val="center"/>
        <w:rPr>
          <w:lang w:val="ro-RO"/>
        </w:rPr>
      </w:pPr>
      <w:r w:rsidRPr="0097662F">
        <w:rPr>
          <w:lang w:val="ro-RO"/>
        </w:rPr>
        <w:t>Șef serviciu,</w:t>
      </w:r>
    </w:p>
    <w:p w:rsidR="0077291C" w:rsidRPr="0097662F" w:rsidRDefault="0077291C" w:rsidP="0077291C">
      <w:pPr>
        <w:jc w:val="center"/>
        <w:rPr>
          <w:lang w:val="ro-RO"/>
        </w:rPr>
      </w:pPr>
      <w:r w:rsidRPr="0097662F">
        <w:rPr>
          <w:lang w:val="ro-RO"/>
        </w:rPr>
        <w:t>SIRSBS,</w:t>
      </w:r>
    </w:p>
    <w:p w:rsidR="0077291C" w:rsidRPr="0097662F" w:rsidRDefault="0077291C" w:rsidP="0077291C">
      <w:pPr>
        <w:jc w:val="center"/>
        <w:rPr>
          <w:lang w:val="ro-RO"/>
        </w:rPr>
      </w:pPr>
      <w:r w:rsidRPr="0097662F">
        <w:rPr>
          <w:lang w:val="ro-RO"/>
        </w:rPr>
        <w:t xml:space="preserve">Darabont  L. Tamas </w:t>
      </w:r>
    </w:p>
    <w:p w:rsidR="0077291C" w:rsidRPr="0097662F" w:rsidRDefault="0077291C" w:rsidP="0077291C">
      <w:pPr>
        <w:jc w:val="center"/>
        <w:rPr>
          <w:lang w:val="ro-RO"/>
        </w:rPr>
      </w:pPr>
    </w:p>
    <w:p w:rsidR="0077291C" w:rsidRPr="0097662F" w:rsidRDefault="0077291C" w:rsidP="0077291C">
      <w:pPr>
        <w:jc w:val="both"/>
        <w:rPr>
          <w:b/>
          <w:lang w:val="ro-RO"/>
        </w:rPr>
      </w:pPr>
    </w:p>
    <w:p w:rsidR="0077291C" w:rsidRPr="0097662F" w:rsidRDefault="0077291C" w:rsidP="0077291C">
      <w:pPr>
        <w:jc w:val="both"/>
        <w:rPr>
          <w:b/>
          <w:lang w:val="ro-RO"/>
        </w:rPr>
      </w:pPr>
    </w:p>
    <w:p w:rsidR="0077291C" w:rsidRPr="0097662F" w:rsidRDefault="0077291C" w:rsidP="0077291C">
      <w:pPr>
        <w:jc w:val="both"/>
        <w:rPr>
          <w:b/>
          <w:lang w:val="ro-RO"/>
        </w:rPr>
      </w:pPr>
    </w:p>
    <w:p w:rsidR="0077291C" w:rsidRPr="0097662F" w:rsidRDefault="0077291C" w:rsidP="0077291C">
      <w:pPr>
        <w:jc w:val="both"/>
        <w:rPr>
          <w:b/>
          <w:lang w:val="ro-RO"/>
        </w:rPr>
      </w:pPr>
    </w:p>
    <w:p w:rsidR="0077291C" w:rsidRPr="0097662F" w:rsidRDefault="0077291C" w:rsidP="0077291C">
      <w:pPr>
        <w:tabs>
          <w:tab w:val="left" w:pos="5310"/>
        </w:tabs>
        <w:ind w:left="5812"/>
        <w:jc w:val="both"/>
        <w:rPr>
          <w:lang w:val="ro-RO"/>
        </w:rPr>
      </w:pPr>
    </w:p>
    <w:p w:rsidR="0077291C" w:rsidRPr="0097662F" w:rsidRDefault="0077291C" w:rsidP="0077291C">
      <w:pPr>
        <w:jc w:val="both"/>
        <w:rPr>
          <w:b/>
          <w:sz w:val="28"/>
          <w:szCs w:val="28"/>
          <w:lang w:val="ro-RO"/>
        </w:rPr>
      </w:pPr>
      <w:r w:rsidRPr="0097662F">
        <w:rPr>
          <w:b/>
          <w:sz w:val="28"/>
          <w:szCs w:val="28"/>
          <w:lang w:val="ro-RO"/>
        </w:rPr>
        <w:tab/>
      </w:r>
      <w:r w:rsidRPr="0097662F">
        <w:rPr>
          <w:b/>
          <w:sz w:val="28"/>
          <w:szCs w:val="28"/>
          <w:lang w:val="ro-RO"/>
        </w:rPr>
        <w:tab/>
      </w:r>
      <w:r w:rsidRPr="0097662F">
        <w:rPr>
          <w:b/>
          <w:sz w:val="28"/>
          <w:szCs w:val="28"/>
          <w:lang w:val="ro-RO"/>
        </w:rPr>
        <w:tab/>
      </w:r>
      <w:r w:rsidRPr="0097662F">
        <w:rPr>
          <w:b/>
          <w:sz w:val="28"/>
          <w:szCs w:val="28"/>
          <w:lang w:val="ro-RO"/>
        </w:rPr>
        <w:tab/>
      </w:r>
      <w:r w:rsidRPr="0097662F">
        <w:rPr>
          <w:b/>
          <w:sz w:val="28"/>
          <w:szCs w:val="28"/>
          <w:lang w:val="ro-RO"/>
        </w:rPr>
        <w:tab/>
      </w:r>
      <w:r w:rsidRPr="0097662F">
        <w:rPr>
          <w:b/>
          <w:sz w:val="28"/>
          <w:szCs w:val="28"/>
          <w:lang w:val="ro-RO"/>
        </w:rPr>
        <w:tab/>
      </w:r>
    </w:p>
    <w:p w:rsidR="0077291C" w:rsidRPr="0097662F" w:rsidRDefault="0077291C" w:rsidP="0077291C">
      <w:pPr>
        <w:jc w:val="both"/>
        <w:rPr>
          <w:b/>
          <w:sz w:val="28"/>
          <w:szCs w:val="28"/>
          <w:lang w:val="ro-RO"/>
        </w:rPr>
      </w:pPr>
    </w:p>
    <w:p w:rsidR="0077291C" w:rsidRPr="0097662F" w:rsidRDefault="0077291C" w:rsidP="0077291C">
      <w:pPr>
        <w:widowControl w:val="0"/>
        <w:tabs>
          <w:tab w:val="left" w:pos="-720"/>
        </w:tabs>
        <w:suppressAutoHyphens/>
        <w:ind w:firstLine="1080"/>
        <w:jc w:val="right"/>
        <w:rPr>
          <w:spacing w:val="-2"/>
          <w:sz w:val="20"/>
          <w:szCs w:val="20"/>
          <w:lang w:val="ro-RO"/>
        </w:rPr>
      </w:pPr>
    </w:p>
    <w:p w:rsidR="0077291C" w:rsidRPr="0097662F" w:rsidRDefault="0077291C" w:rsidP="0077291C">
      <w:pPr>
        <w:widowControl w:val="0"/>
        <w:tabs>
          <w:tab w:val="left" w:pos="-720"/>
        </w:tabs>
        <w:suppressAutoHyphens/>
        <w:ind w:firstLine="1080"/>
        <w:jc w:val="right"/>
        <w:rPr>
          <w:spacing w:val="-2"/>
          <w:sz w:val="20"/>
          <w:szCs w:val="20"/>
          <w:lang w:val="ro-RO"/>
        </w:rPr>
      </w:pPr>
    </w:p>
    <w:p w:rsidR="0077291C" w:rsidRPr="0097662F" w:rsidRDefault="0077291C" w:rsidP="0077291C">
      <w:pPr>
        <w:widowControl w:val="0"/>
        <w:tabs>
          <w:tab w:val="left" w:pos="-720"/>
        </w:tabs>
        <w:suppressAutoHyphens/>
        <w:ind w:firstLine="1080"/>
        <w:jc w:val="right"/>
        <w:rPr>
          <w:spacing w:val="-2"/>
          <w:sz w:val="20"/>
          <w:szCs w:val="20"/>
          <w:lang w:val="ro-RO"/>
        </w:rPr>
      </w:pPr>
    </w:p>
    <w:p w:rsidR="0077291C" w:rsidRPr="0097662F" w:rsidRDefault="0077291C" w:rsidP="0077291C">
      <w:pPr>
        <w:widowControl w:val="0"/>
        <w:tabs>
          <w:tab w:val="left" w:pos="-720"/>
        </w:tabs>
        <w:suppressAutoHyphens/>
        <w:ind w:firstLine="1080"/>
        <w:jc w:val="right"/>
        <w:rPr>
          <w:spacing w:val="-2"/>
          <w:sz w:val="20"/>
          <w:szCs w:val="20"/>
          <w:lang w:val="ro-RO"/>
        </w:rPr>
      </w:pPr>
    </w:p>
    <w:p w:rsidR="0077291C" w:rsidRPr="0097662F" w:rsidRDefault="0077291C" w:rsidP="0077291C">
      <w:pPr>
        <w:widowControl w:val="0"/>
        <w:tabs>
          <w:tab w:val="left" w:pos="-720"/>
        </w:tabs>
        <w:suppressAutoHyphens/>
        <w:ind w:firstLine="1080"/>
        <w:jc w:val="right"/>
        <w:rPr>
          <w:spacing w:val="-2"/>
          <w:sz w:val="20"/>
          <w:szCs w:val="20"/>
          <w:lang w:val="ro-RO"/>
        </w:rPr>
      </w:pPr>
    </w:p>
    <w:p w:rsidR="0077291C" w:rsidRPr="0097662F" w:rsidRDefault="0077291C" w:rsidP="0077291C">
      <w:pPr>
        <w:widowControl w:val="0"/>
        <w:tabs>
          <w:tab w:val="left" w:pos="-720"/>
        </w:tabs>
        <w:suppressAutoHyphens/>
        <w:ind w:firstLine="1080"/>
        <w:jc w:val="right"/>
        <w:rPr>
          <w:spacing w:val="-2"/>
          <w:sz w:val="20"/>
          <w:szCs w:val="20"/>
          <w:lang w:val="ro-RO"/>
        </w:rPr>
      </w:pPr>
    </w:p>
    <w:p w:rsidR="0077291C" w:rsidRPr="0097662F" w:rsidRDefault="0077291C" w:rsidP="0077291C">
      <w:pPr>
        <w:widowControl w:val="0"/>
        <w:tabs>
          <w:tab w:val="left" w:pos="-720"/>
        </w:tabs>
        <w:suppressAutoHyphens/>
        <w:rPr>
          <w:spacing w:val="-2"/>
          <w:sz w:val="20"/>
          <w:szCs w:val="20"/>
          <w:lang w:val="ro-RO"/>
        </w:rPr>
      </w:pPr>
    </w:p>
    <w:p w:rsidR="0077291C" w:rsidRPr="0097662F" w:rsidRDefault="0077291C" w:rsidP="0077291C">
      <w:pPr>
        <w:widowControl w:val="0"/>
        <w:tabs>
          <w:tab w:val="left" w:pos="-720"/>
        </w:tabs>
        <w:suppressAutoHyphens/>
        <w:ind w:firstLine="1080"/>
        <w:jc w:val="right"/>
        <w:rPr>
          <w:spacing w:val="-2"/>
          <w:sz w:val="20"/>
          <w:szCs w:val="20"/>
          <w:lang w:val="ro-RO"/>
        </w:rPr>
      </w:pPr>
    </w:p>
    <w:p w:rsidR="0077291C" w:rsidRPr="0097662F" w:rsidRDefault="0077291C" w:rsidP="0077291C">
      <w:pPr>
        <w:widowControl w:val="0"/>
        <w:tabs>
          <w:tab w:val="left" w:pos="-720"/>
        </w:tabs>
        <w:suppressAutoHyphens/>
        <w:ind w:firstLine="1080"/>
        <w:jc w:val="right"/>
        <w:rPr>
          <w:spacing w:val="-2"/>
          <w:sz w:val="20"/>
          <w:szCs w:val="20"/>
          <w:lang w:val="ro-RO"/>
        </w:rPr>
      </w:pPr>
      <w:r w:rsidRPr="0097662F">
        <w:rPr>
          <w:spacing w:val="-2"/>
          <w:sz w:val="20"/>
          <w:szCs w:val="20"/>
          <w:lang w:val="ro-RO"/>
        </w:rPr>
        <w:t>Întocmit,</w:t>
      </w:r>
    </w:p>
    <w:p w:rsidR="0077291C" w:rsidRPr="0097662F" w:rsidRDefault="0077291C" w:rsidP="0077291C">
      <w:pPr>
        <w:widowControl w:val="0"/>
        <w:tabs>
          <w:tab w:val="left" w:pos="-720"/>
        </w:tabs>
        <w:suppressAutoHyphens/>
        <w:ind w:firstLine="1080"/>
        <w:jc w:val="right"/>
        <w:rPr>
          <w:spacing w:val="-2"/>
          <w:sz w:val="22"/>
          <w:szCs w:val="22"/>
          <w:lang w:val="ro-RO"/>
        </w:rPr>
      </w:pPr>
      <w:r w:rsidRPr="0097662F">
        <w:rPr>
          <w:spacing w:val="-2"/>
          <w:sz w:val="20"/>
          <w:szCs w:val="20"/>
          <w:lang w:val="ro-RO"/>
        </w:rPr>
        <w:t xml:space="preserve">Insp. Principal </w:t>
      </w:r>
      <w:proofErr w:type="spellStart"/>
      <w:r w:rsidRPr="0097662F">
        <w:rPr>
          <w:spacing w:val="-2"/>
          <w:sz w:val="20"/>
          <w:szCs w:val="20"/>
          <w:lang w:val="ro-RO"/>
        </w:rPr>
        <w:t>DrăguțCălin</w:t>
      </w:r>
      <w:proofErr w:type="spellEnd"/>
    </w:p>
    <w:p w:rsidR="0077291C" w:rsidRPr="0097662F" w:rsidRDefault="0077291C" w:rsidP="008F7F90">
      <w:pPr>
        <w:pStyle w:val="FootnoteText"/>
        <w:rPr>
          <w:sz w:val="22"/>
          <w:szCs w:val="22"/>
          <w:lang w:val="ro-RO"/>
        </w:rPr>
      </w:pPr>
    </w:p>
    <w:p w:rsidR="0077291C" w:rsidRPr="0097662F" w:rsidRDefault="0077291C" w:rsidP="008F7F90">
      <w:pPr>
        <w:pStyle w:val="FootnoteText"/>
        <w:rPr>
          <w:sz w:val="22"/>
          <w:szCs w:val="22"/>
          <w:lang w:val="ro-RO"/>
        </w:rPr>
      </w:pPr>
    </w:p>
    <w:p w:rsidR="0077291C" w:rsidRPr="0097662F" w:rsidRDefault="0077291C" w:rsidP="008F7F90">
      <w:pPr>
        <w:pStyle w:val="FootnoteText"/>
        <w:rPr>
          <w:sz w:val="22"/>
          <w:szCs w:val="22"/>
          <w:lang w:val="ro-RO"/>
        </w:rPr>
      </w:pPr>
    </w:p>
    <w:p w:rsidR="0077291C" w:rsidRPr="0097662F" w:rsidRDefault="0077291C" w:rsidP="008F7F90">
      <w:pPr>
        <w:pStyle w:val="FootnoteText"/>
        <w:rPr>
          <w:sz w:val="22"/>
          <w:szCs w:val="22"/>
          <w:lang w:val="ro-RO"/>
        </w:rPr>
      </w:pPr>
    </w:p>
    <w:p w:rsidR="0077291C" w:rsidRPr="0097662F" w:rsidRDefault="0077291C" w:rsidP="008F7F90">
      <w:pPr>
        <w:pStyle w:val="FootnoteText"/>
        <w:rPr>
          <w:sz w:val="22"/>
          <w:szCs w:val="22"/>
          <w:lang w:val="ro-RO"/>
        </w:rPr>
      </w:pPr>
    </w:p>
    <w:p w:rsidR="0077291C" w:rsidRPr="0097662F" w:rsidRDefault="0077291C" w:rsidP="008F7F90">
      <w:pPr>
        <w:pStyle w:val="FootnoteText"/>
        <w:rPr>
          <w:sz w:val="22"/>
          <w:szCs w:val="22"/>
          <w:lang w:val="ro-RO"/>
        </w:rPr>
      </w:pPr>
    </w:p>
    <w:p w:rsidR="0077291C" w:rsidRPr="0097662F" w:rsidRDefault="0077291C" w:rsidP="008F7F90">
      <w:pPr>
        <w:pStyle w:val="FootnoteText"/>
        <w:rPr>
          <w:sz w:val="22"/>
          <w:szCs w:val="22"/>
          <w:lang w:val="ro-RO"/>
        </w:rPr>
      </w:pPr>
    </w:p>
    <w:p w:rsidR="00E958F8" w:rsidRPr="0097662F" w:rsidRDefault="00E958F8" w:rsidP="0077291C">
      <w:pPr>
        <w:pStyle w:val="FootnoteText"/>
        <w:tabs>
          <w:tab w:val="clear" w:pos="-720"/>
          <w:tab w:val="left" w:pos="0"/>
        </w:tabs>
        <w:rPr>
          <w:b/>
          <w:sz w:val="24"/>
          <w:szCs w:val="24"/>
          <w:lang w:val="ro-RO"/>
        </w:rPr>
      </w:pPr>
      <w:r w:rsidRPr="0097662F">
        <w:rPr>
          <w:b/>
          <w:sz w:val="24"/>
          <w:szCs w:val="24"/>
          <w:lang w:val="ro-RO"/>
        </w:rPr>
        <w:t xml:space="preserve">ROMÂNIA                                                </w:t>
      </w:r>
      <w:bookmarkStart w:id="0" w:name="_GoBack"/>
      <w:bookmarkEnd w:id="0"/>
      <w:r w:rsidRPr="0097662F">
        <w:rPr>
          <w:b/>
          <w:sz w:val="24"/>
          <w:szCs w:val="24"/>
          <w:lang w:val="ro-RO"/>
        </w:rPr>
        <w:t xml:space="preserve">                                       </w:t>
      </w:r>
    </w:p>
    <w:p w:rsidR="00E958F8" w:rsidRPr="0097662F" w:rsidRDefault="00E958F8" w:rsidP="0077291C">
      <w:pPr>
        <w:pStyle w:val="FootnoteText"/>
        <w:tabs>
          <w:tab w:val="clear" w:pos="-720"/>
          <w:tab w:val="left" w:pos="0"/>
        </w:tabs>
        <w:rPr>
          <w:b/>
          <w:sz w:val="24"/>
          <w:szCs w:val="24"/>
          <w:lang w:val="ro-RO"/>
        </w:rPr>
      </w:pPr>
      <w:r w:rsidRPr="0097662F">
        <w:rPr>
          <w:b/>
          <w:sz w:val="24"/>
          <w:szCs w:val="24"/>
          <w:lang w:val="ro-RO"/>
        </w:rPr>
        <w:t>JUDEŢUL MUREŞ</w:t>
      </w:r>
      <w:r w:rsidRPr="0097662F">
        <w:rPr>
          <w:b/>
          <w:sz w:val="24"/>
          <w:szCs w:val="24"/>
          <w:lang w:val="ro-RO"/>
        </w:rPr>
        <w:tab/>
      </w:r>
      <w:r w:rsidRPr="0097662F">
        <w:rPr>
          <w:b/>
          <w:sz w:val="24"/>
          <w:szCs w:val="24"/>
          <w:lang w:val="ro-RO"/>
        </w:rPr>
        <w:tab/>
      </w:r>
      <w:r w:rsidRPr="0097662F">
        <w:rPr>
          <w:b/>
          <w:sz w:val="24"/>
          <w:szCs w:val="24"/>
          <w:lang w:val="ro-RO"/>
        </w:rPr>
        <w:tab/>
      </w:r>
      <w:r w:rsidR="00C46055" w:rsidRPr="0097662F">
        <w:rPr>
          <w:b/>
          <w:sz w:val="24"/>
          <w:szCs w:val="24"/>
          <w:lang w:val="ro-RO"/>
        </w:rPr>
        <w:t xml:space="preserve">                       </w:t>
      </w:r>
      <w:r w:rsidR="0077291C" w:rsidRPr="0097662F">
        <w:rPr>
          <w:b/>
          <w:sz w:val="24"/>
          <w:szCs w:val="24"/>
          <w:lang w:val="ro-RO"/>
        </w:rPr>
        <w:t xml:space="preserve">                  </w:t>
      </w:r>
      <w:r w:rsidR="00C46055" w:rsidRPr="0097662F">
        <w:rPr>
          <w:b/>
          <w:sz w:val="24"/>
          <w:szCs w:val="24"/>
          <w:lang w:val="ro-RO"/>
        </w:rPr>
        <w:t xml:space="preserve">     </w:t>
      </w:r>
    </w:p>
    <w:p w:rsidR="00E958F8" w:rsidRPr="0097662F" w:rsidRDefault="00E958F8" w:rsidP="0077291C">
      <w:pPr>
        <w:pStyle w:val="FootnoteText"/>
        <w:tabs>
          <w:tab w:val="clear" w:pos="-720"/>
          <w:tab w:val="left" w:pos="0"/>
        </w:tabs>
        <w:rPr>
          <w:b/>
          <w:sz w:val="24"/>
          <w:szCs w:val="24"/>
          <w:lang w:val="ro-RO"/>
        </w:rPr>
      </w:pPr>
      <w:r w:rsidRPr="0097662F">
        <w:rPr>
          <w:b/>
          <w:sz w:val="24"/>
          <w:szCs w:val="24"/>
          <w:lang w:val="ro-RO"/>
        </w:rPr>
        <w:t>CONSILIUL LOCAL AL MUNICIPIULUI</w:t>
      </w:r>
      <w:r w:rsidR="00D54407" w:rsidRPr="0097662F">
        <w:rPr>
          <w:b/>
          <w:sz w:val="24"/>
          <w:szCs w:val="24"/>
          <w:lang w:val="ro-RO"/>
        </w:rPr>
        <w:t xml:space="preserve"> TÂ</w:t>
      </w:r>
      <w:r w:rsidRPr="0097662F">
        <w:rPr>
          <w:b/>
          <w:sz w:val="24"/>
          <w:szCs w:val="24"/>
          <w:lang w:val="ro-RO"/>
        </w:rPr>
        <w:t xml:space="preserve">RGU MUREŞ </w:t>
      </w:r>
    </w:p>
    <w:p w:rsidR="00E958F8" w:rsidRPr="0097662F" w:rsidRDefault="00C46055" w:rsidP="00C46055">
      <w:pPr>
        <w:pStyle w:val="FootnoteText"/>
        <w:ind w:right="1277" w:firstLine="1080"/>
        <w:jc w:val="right"/>
        <w:rPr>
          <w:b/>
          <w:sz w:val="24"/>
          <w:szCs w:val="24"/>
          <w:lang w:val="ro-RO"/>
        </w:rPr>
      </w:pPr>
      <w:r w:rsidRPr="0097662F">
        <w:rPr>
          <w:b/>
          <w:sz w:val="24"/>
          <w:szCs w:val="24"/>
          <w:lang w:val="ro-RO"/>
        </w:rPr>
        <w:t xml:space="preserve">   </w:t>
      </w:r>
      <w:r w:rsidR="00E958F8" w:rsidRPr="0097662F">
        <w:rPr>
          <w:b/>
          <w:sz w:val="24"/>
          <w:szCs w:val="24"/>
          <w:lang w:val="ro-RO"/>
        </w:rPr>
        <w:t>PRIMAR</w:t>
      </w:r>
    </w:p>
    <w:p w:rsidR="00E958F8" w:rsidRPr="0097662F" w:rsidRDefault="00C46055" w:rsidP="00832050">
      <w:pPr>
        <w:pStyle w:val="FootnoteText"/>
        <w:ind w:firstLine="1080"/>
        <w:jc w:val="left"/>
        <w:rPr>
          <w:b/>
          <w:sz w:val="24"/>
          <w:szCs w:val="24"/>
          <w:lang w:val="ro-RO"/>
        </w:rPr>
      </w:pPr>
      <w:r w:rsidRPr="0097662F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</w:t>
      </w:r>
      <w:r w:rsidR="00E958F8" w:rsidRPr="0097662F">
        <w:rPr>
          <w:b/>
          <w:sz w:val="24"/>
          <w:szCs w:val="24"/>
          <w:lang w:val="ro-RO"/>
        </w:rPr>
        <w:t>Soós</w:t>
      </w:r>
      <w:r w:rsidR="0057068E">
        <w:rPr>
          <w:b/>
          <w:sz w:val="24"/>
          <w:szCs w:val="24"/>
          <w:lang w:val="ro-RO"/>
        </w:rPr>
        <w:t xml:space="preserve"> </w:t>
      </w:r>
      <w:r w:rsidR="00E958F8" w:rsidRPr="0097662F">
        <w:rPr>
          <w:b/>
          <w:sz w:val="24"/>
          <w:szCs w:val="24"/>
          <w:lang w:val="ro-RO"/>
        </w:rPr>
        <w:t>Zoltán</w:t>
      </w:r>
    </w:p>
    <w:p w:rsidR="0029529D" w:rsidRPr="0097662F" w:rsidRDefault="0029529D" w:rsidP="0029529D">
      <w:pPr>
        <w:pStyle w:val="FootnoteText"/>
        <w:ind w:firstLine="1080"/>
        <w:rPr>
          <w:b/>
          <w:sz w:val="22"/>
          <w:szCs w:val="22"/>
          <w:lang w:val="ro-RO"/>
        </w:rPr>
      </w:pPr>
    </w:p>
    <w:p w:rsidR="0029529D" w:rsidRPr="0097662F" w:rsidRDefault="0029529D" w:rsidP="0029529D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</w:p>
    <w:p w:rsidR="0029529D" w:rsidRPr="0097662F" w:rsidRDefault="0029529D" w:rsidP="0077291C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97662F">
        <w:rPr>
          <w:b/>
          <w:sz w:val="24"/>
          <w:szCs w:val="24"/>
          <w:lang w:val="ro-RO"/>
        </w:rPr>
        <w:t>H O T Ă R Â R E A     nr. ______</w:t>
      </w:r>
    </w:p>
    <w:p w:rsidR="0029529D" w:rsidRPr="0097662F" w:rsidRDefault="0029529D" w:rsidP="0029529D">
      <w:pPr>
        <w:pStyle w:val="FootnoteText"/>
        <w:ind w:firstLine="1080"/>
        <w:jc w:val="center"/>
        <w:rPr>
          <w:sz w:val="22"/>
          <w:szCs w:val="22"/>
          <w:lang w:val="ro-RO"/>
        </w:rPr>
      </w:pPr>
      <w:r w:rsidRPr="0097662F">
        <w:rPr>
          <w:sz w:val="22"/>
          <w:szCs w:val="22"/>
          <w:lang w:val="ro-RO"/>
        </w:rPr>
        <w:t xml:space="preserve">din _____________________ </w:t>
      </w:r>
      <w:r w:rsidR="00E958F8" w:rsidRPr="0097662F">
        <w:rPr>
          <w:sz w:val="22"/>
          <w:szCs w:val="22"/>
          <w:lang w:val="ro-RO"/>
        </w:rPr>
        <w:t>2021</w:t>
      </w:r>
    </w:p>
    <w:p w:rsidR="00D65443" w:rsidRPr="0097662F" w:rsidRDefault="00D65443" w:rsidP="0029529D">
      <w:pPr>
        <w:pStyle w:val="FootnoteText"/>
        <w:ind w:firstLine="1080"/>
        <w:jc w:val="center"/>
        <w:rPr>
          <w:sz w:val="22"/>
          <w:szCs w:val="22"/>
          <w:lang w:val="ro-RO"/>
        </w:rPr>
      </w:pPr>
    </w:p>
    <w:p w:rsidR="00E958F8" w:rsidRPr="0097662F" w:rsidRDefault="008434E5" w:rsidP="00D54407">
      <w:pPr>
        <w:pStyle w:val="FootnoteText"/>
        <w:widowControl/>
        <w:jc w:val="center"/>
        <w:rPr>
          <w:sz w:val="24"/>
          <w:szCs w:val="24"/>
          <w:lang w:val="ro-RO"/>
        </w:rPr>
      </w:pPr>
      <w:r w:rsidRPr="0097662F">
        <w:rPr>
          <w:i/>
          <w:sz w:val="24"/>
          <w:szCs w:val="24"/>
          <w:lang w:val="ro-RO"/>
        </w:rPr>
        <w:t xml:space="preserve">privind </w:t>
      </w:r>
      <w:r w:rsidR="00C84FD4" w:rsidRPr="0097662F">
        <w:rPr>
          <w:b/>
          <w:sz w:val="24"/>
          <w:szCs w:val="24"/>
          <w:lang w:val="ro-RO"/>
        </w:rPr>
        <w:t>aprobarea</w:t>
      </w:r>
      <w:r w:rsidR="00C1674A" w:rsidRPr="0097662F">
        <w:rPr>
          <w:b/>
          <w:sz w:val="24"/>
          <w:szCs w:val="24"/>
          <w:lang w:val="ro-RO"/>
        </w:rPr>
        <w:t xml:space="preserve"> indicatorilor tehnico-economici</w:t>
      </w:r>
      <w:r w:rsidR="00C46055" w:rsidRPr="0097662F">
        <w:rPr>
          <w:b/>
          <w:sz w:val="24"/>
          <w:szCs w:val="24"/>
          <w:lang w:val="ro-RO"/>
        </w:rPr>
        <w:t xml:space="preserve"> </w:t>
      </w:r>
      <w:r w:rsidR="00E958F8" w:rsidRPr="0097662F">
        <w:rPr>
          <w:sz w:val="24"/>
          <w:szCs w:val="24"/>
          <w:lang w:val="ro-RO"/>
        </w:rPr>
        <w:t>pentru obiectivul de investiţii</w:t>
      </w:r>
    </w:p>
    <w:p w:rsidR="00106226" w:rsidRPr="0097662F" w:rsidRDefault="008434E5" w:rsidP="00D54407">
      <w:pPr>
        <w:jc w:val="center"/>
        <w:rPr>
          <w:i/>
          <w:color w:val="FF0000"/>
          <w:lang w:val="ro-RO"/>
        </w:rPr>
      </w:pPr>
      <w:r w:rsidRPr="0097662F">
        <w:rPr>
          <w:b/>
          <w:i/>
          <w:lang w:val="ro-RO"/>
        </w:rPr>
        <w:t>„</w:t>
      </w:r>
      <w:r w:rsidR="00EA7502" w:rsidRPr="0097662F">
        <w:rPr>
          <w:b/>
          <w:lang w:val="ro-RO" w:eastAsia="zh-CN"/>
        </w:rPr>
        <w:t>SF mansardare corp clădire Școala Gimnazială Nicolae Bălcescu corp C</w:t>
      </w:r>
    </w:p>
    <w:p w:rsidR="008434E5" w:rsidRPr="0097662F" w:rsidRDefault="008434E5" w:rsidP="008434E5">
      <w:pPr>
        <w:jc w:val="both"/>
        <w:rPr>
          <w:i/>
          <w:lang w:val="ro-RO"/>
        </w:rPr>
      </w:pPr>
    </w:p>
    <w:p w:rsidR="0029529D" w:rsidRPr="0097662F" w:rsidRDefault="0029529D" w:rsidP="0029529D">
      <w:pPr>
        <w:pStyle w:val="FootnoteText"/>
        <w:ind w:firstLine="1080"/>
        <w:rPr>
          <w:sz w:val="22"/>
          <w:szCs w:val="22"/>
          <w:lang w:val="ro-RO"/>
        </w:rPr>
      </w:pPr>
    </w:p>
    <w:p w:rsidR="00B73F96" w:rsidRPr="0097662F" w:rsidRDefault="00B73F96" w:rsidP="00B73F96">
      <w:pPr>
        <w:adjustRightInd w:val="0"/>
        <w:jc w:val="center"/>
        <w:rPr>
          <w:b/>
          <w:bCs/>
          <w:i/>
          <w:lang w:val="ro-RO" w:eastAsia="ro-RO"/>
        </w:rPr>
      </w:pPr>
      <w:r w:rsidRPr="0097662F">
        <w:rPr>
          <w:b/>
          <w:bCs/>
          <w:i/>
          <w:lang w:val="ro-RO" w:eastAsia="ro-RO"/>
        </w:rPr>
        <w:t>Consiliul local al municipiului Târgu Mureş, întrunit în şedinţă ordinară de lucru,</w:t>
      </w:r>
    </w:p>
    <w:p w:rsidR="00E958F8" w:rsidRPr="0097662F" w:rsidRDefault="00E958F8" w:rsidP="004F34D5">
      <w:pPr>
        <w:adjustRightInd w:val="0"/>
        <w:rPr>
          <w:b/>
          <w:bCs/>
          <w:i/>
          <w:lang w:val="ro-RO" w:eastAsia="ro-RO"/>
        </w:rPr>
      </w:pPr>
    </w:p>
    <w:p w:rsidR="00E958F8" w:rsidRPr="0097662F" w:rsidRDefault="00E958F8" w:rsidP="00E958F8">
      <w:pPr>
        <w:jc w:val="both"/>
        <w:rPr>
          <w:lang w:val="ro-RO"/>
        </w:rPr>
      </w:pPr>
      <w:r w:rsidRPr="0097662F">
        <w:rPr>
          <w:lang w:val="ro-RO"/>
        </w:rPr>
        <w:t>Având</w:t>
      </w:r>
      <w:r w:rsidR="00C84FD4" w:rsidRPr="0097662F">
        <w:rPr>
          <w:lang w:val="ro-RO"/>
        </w:rPr>
        <w:t xml:space="preserve"> </w:t>
      </w:r>
      <w:r w:rsidRPr="0097662F">
        <w:rPr>
          <w:lang w:val="ro-RO"/>
        </w:rPr>
        <w:t>în</w:t>
      </w:r>
      <w:r w:rsidR="00AF1BD0">
        <w:rPr>
          <w:lang w:val="ro-RO"/>
        </w:rPr>
        <w:t xml:space="preserve"> </w:t>
      </w:r>
      <w:r w:rsidRPr="0097662F">
        <w:rPr>
          <w:lang w:val="ro-RO"/>
        </w:rPr>
        <w:t>vedere :</w:t>
      </w:r>
    </w:p>
    <w:p w:rsidR="00E958F8" w:rsidRPr="0097662F" w:rsidRDefault="00E958F8" w:rsidP="00E958F8">
      <w:pPr>
        <w:jc w:val="both"/>
        <w:rPr>
          <w:lang w:val="ro-RO"/>
        </w:rPr>
      </w:pPr>
    </w:p>
    <w:p w:rsidR="00E958F8" w:rsidRPr="0097662F" w:rsidRDefault="00E958F8" w:rsidP="00831058">
      <w:pPr>
        <w:spacing w:line="276" w:lineRule="auto"/>
        <w:jc w:val="both"/>
        <w:rPr>
          <w:lang w:val="ro-RO"/>
        </w:rPr>
      </w:pPr>
      <w:r w:rsidRPr="0097662F">
        <w:rPr>
          <w:lang w:val="ro-RO"/>
        </w:rPr>
        <w:tab/>
      </w:r>
      <w:r w:rsidR="005A7812" w:rsidRPr="0097662F">
        <w:rPr>
          <w:lang w:val="ro-RO"/>
        </w:rPr>
        <w:t xml:space="preserve">Referatul de aprobare nr. </w:t>
      </w:r>
      <w:r w:rsidR="001F43C8" w:rsidRPr="0097662F">
        <w:rPr>
          <w:lang w:val="ro-RO"/>
        </w:rPr>
        <w:t>58500</w:t>
      </w:r>
      <w:r w:rsidR="00CE3F09" w:rsidRPr="0097662F">
        <w:rPr>
          <w:lang w:val="ro-RO"/>
        </w:rPr>
        <w:t xml:space="preserve"> </w:t>
      </w:r>
      <w:r w:rsidRPr="0097662F">
        <w:rPr>
          <w:lang w:val="ro-RO"/>
        </w:rPr>
        <w:t>din</w:t>
      </w:r>
      <w:r w:rsidR="005A7812" w:rsidRPr="0097662F">
        <w:rPr>
          <w:lang w:val="ro-RO"/>
        </w:rPr>
        <w:t xml:space="preserve"> </w:t>
      </w:r>
      <w:r w:rsidR="001F43C8" w:rsidRPr="0097662F">
        <w:rPr>
          <w:lang w:val="ro-RO"/>
        </w:rPr>
        <w:t>17</w:t>
      </w:r>
      <w:r w:rsidR="006F4F81" w:rsidRPr="0097662F">
        <w:rPr>
          <w:lang w:val="ro-RO"/>
        </w:rPr>
        <w:t>.</w:t>
      </w:r>
      <w:r w:rsidR="001F43C8" w:rsidRPr="0097662F">
        <w:rPr>
          <w:lang w:val="ro-RO"/>
        </w:rPr>
        <w:t>08</w:t>
      </w:r>
      <w:r w:rsidR="006F4F81" w:rsidRPr="0097662F">
        <w:rPr>
          <w:lang w:val="ro-RO"/>
        </w:rPr>
        <w:t>.</w:t>
      </w:r>
      <w:r w:rsidR="001F43C8" w:rsidRPr="0097662F">
        <w:rPr>
          <w:lang w:val="ro-RO"/>
        </w:rPr>
        <w:t>2021</w:t>
      </w:r>
      <w:r w:rsidR="00CE3F09" w:rsidRPr="0097662F">
        <w:rPr>
          <w:lang w:val="ro-RO"/>
        </w:rPr>
        <w:t xml:space="preserve"> </w:t>
      </w:r>
      <w:r w:rsidRPr="0097662F">
        <w:rPr>
          <w:lang w:val="ro-RO"/>
        </w:rPr>
        <w:t>iniţiat de Primarul Municipiului Târgu Mureş, prin Direcţia Şcoli, - Serviciul</w:t>
      </w:r>
      <w:r w:rsidR="00DF3E08" w:rsidRPr="0097662F">
        <w:rPr>
          <w:lang w:val="ro-RO"/>
        </w:rPr>
        <w:t xml:space="preserve"> </w:t>
      </w:r>
      <w:r w:rsidRPr="0097662F">
        <w:rPr>
          <w:lang w:val="ro-RO"/>
        </w:rPr>
        <w:t>Investiţii, Reparaţii, Şcoli, Biserici</w:t>
      </w:r>
      <w:r w:rsidR="00C84FD4" w:rsidRPr="0097662F">
        <w:rPr>
          <w:lang w:val="ro-RO"/>
        </w:rPr>
        <w:t xml:space="preserve"> </w:t>
      </w:r>
      <w:r w:rsidRPr="0097662F">
        <w:rPr>
          <w:lang w:val="ro-RO"/>
        </w:rPr>
        <w:t>şi</w:t>
      </w:r>
      <w:r w:rsidR="00C84FD4" w:rsidRPr="0097662F">
        <w:rPr>
          <w:lang w:val="ro-RO"/>
        </w:rPr>
        <w:t xml:space="preserve"> </w:t>
      </w:r>
      <w:r w:rsidRPr="0097662F">
        <w:rPr>
          <w:lang w:val="ro-RO"/>
        </w:rPr>
        <w:t>Spitale, privind</w:t>
      </w:r>
      <w:r w:rsidR="00B555DB" w:rsidRPr="0097662F">
        <w:rPr>
          <w:lang w:val="ro-RO"/>
        </w:rPr>
        <w:t xml:space="preserve"> aprobare</w:t>
      </w:r>
      <w:r w:rsidR="00C1674A" w:rsidRPr="0097662F">
        <w:rPr>
          <w:b/>
          <w:lang w:val="ro-RO"/>
        </w:rPr>
        <w:t xml:space="preserve"> indicatorilor tehnico-economici</w:t>
      </w:r>
      <w:r w:rsidR="00B555DB" w:rsidRPr="0097662F">
        <w:rPr>
          <w:b/>
          <w:lang w:val="ro-RO"/>
        </w:rPr>
        <w:t xml:space="preserve"> </w:t>
      </w:r>
      <w:r w:rsidRPr="0097662F">
        <w:rPr>
          <w:lang w:val="ro-RO"/>
        </w:rPr>
        <w:t>pentru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obiectivul</w:t>
      </w:r>
      <w:r w:rsidR="00D54407" w:rsidRPr="0097662F">
        <w:rPr>
          <w:lang w:val="ro-RO"/>
        </w:rPr>
        <w:t xml:space="preserve"> de investiţ</w:t>
      </w:r>
      <w:r w:rsidRPr="0097662F">
        <w:rPr>
          <w:lang w:val="ro-RO"/>
        </w:rPr>
        <w:t>ii</w:t>
      </w:r>
      <w:r w:rsidR="00EA7502" w:rsidRPr="0097662F">
        <w:rPr>
          <w:lang w:val="ro-RO"/>
        </w:rPr>
        <w:t xml:space="preserve"> </w:t>
      </w:r>
      <w:r w:rsidRPr="0097662F">
        <w:rPr>
          <w:lang w:val="ro-RO"/>
        </w:rPr>
        <w:t>„</w:t>
      </w:r>
      <w:r w:rsidR="00EA7502" w:rsidRPr="0097662F">
        <w:rPr>
          <w:b/>
          <w:lang w:val="ro-RO" w:eastAsia="zh-CN"/>
        </w:rPr>
        <w:t>SF mansardare corp clădire Școala Gimnazială Nicolae Bălcescu corp C</w:t>
      </w:r>
      <w:r w:rsidR="00802EDF" w:rsidRPr="0097662F">
        <w:rPr>
          <w:b/>
          <w:lang w:val="ro-RO" w:eastAsia="zh-CN"/>
        </w:rPr>
        <w:t xml:space="preserve"> </w:t>
      </w:r>
      <w:r w:rsidRPr="0097662F">
        <w:rPr>
          <w:lang w:val="ro-RO"/>
        </w:rPr>
        <w:t>”.</w:t>
      </w:r>
    </w:p>
    <w:p w:rsidR="00C46055" w:rsidRPr="0097662F" w:rsidRDefault="00C46055" w:rsidP="00831058">
      <w:pPr>
        <w:spacing w:line="276" w:lineRule="auto"/>
        <w:ind w:firstLine="567"/>
        <w:jc w:val="both"/>
        <w:rPr>
          <w:lang w:val="ro-RO"/>
        </w:rPr>
      </w:pPr>
      <w:r w:rsidRPr="0097662F">
        <w:rPr>
          <w:lang w:val="ro-RO"/>
        </w:rPr>
        <w:t>Raportul Comisiilor de specialitate din cadrul Consiliului Local Municipal Târgu Mureş .</w:t>
      </w:r>
    </w:p>
    <w:p w:rsidR="00C46055" w:rsidRPr="0097662F" w:rsidRDefault="00C46055" w:rsidP="00831058">
      <w:pPr>
        <w:pStyle w:val="ListParagraph"/>
        <w:numPr>
          <w:ilvl w:val="0"/>
          <w:numId w:val="16"/>
        </w:numPr>
        <w:spacing w:line="276" w:lineRule="auto"/>
        <w:jc w:val="both"/>
        <w:rPr>
          <w:lang w:val="ro-RO"/>
        </w:rPr>
      </w:pPr>
      <w:r w:rsidRPr="0097662F">
        <w:rPr>
          <w:lang w:val="ro-RO"/>
        </w:rPr>
        <w:t>Raportul de specialitate nr. ______________ al Direcției Juridice , Contencios Administrativ;</w:t>
      </w:r>
    </w:p>
    <w:p w:rsidR="00C46055" w:rsidRPr="0097662F" w:rsidRDefault="00C46055" w:rsidP="00831058">
      <w:pPr>
        <w:pStyle w:val="ListParagraph"/>
        <w:numPr>
          <w:ilvl w:val="0"/>
          <w:numId w:val="16"/>
        </w:numPr>
        <w:spacing w:line="276" w:lineRule="auto"/>
        <w:jc w:val="both"/>
        <w:rPr>
          <w:lang w:val="ro-RO"/>
        </w:rPr>
      </w:pPr>
      <w:r w:rsidRPr="0097662F">
        <w:rPr>
          <w:lang w:val="ro-RO"/>
        </w:rPr>
        <w:t>Raportul de specialitate nr. ______________ al Direcției Economice;</w:t>
      </w:r>
    </w:p>
    <w:p w:rsidR="00831058" w:rsidRPr="0097662F" w:rsidRDefault="00E958F8" w:rsidP="00831058">
      <w:pPr>
        <w:spacing w:line="276" w:lineRule="auto"/>
        <w:jc w:val="both"/>
        <w:rPr>
          <w:lang w:val="ro-RO"/>
        </w:rPr>
      </w:pPr>
      <w:r w:rsidRPr="0097662F">
        <w:rPr>
          <w:lang w:val="ro-RO"/>
        </w:rPr>
        <w:tab/>
        <w:t>Ţinând</w:t>
      </w:r>
      <w:r w:rsidR="00B555DB" w:rsidRPr="0097662F">
        <w:rPr>
          <w:lang w:val="ro-RO"/>
        </w:rPr>
        <w:t xml:space="preserve"> 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cont de prevederile HG nr.907/2016 privind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etapele de elaborare şi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conţinutul-cadru al documentaţiilor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tehnico-economice aferente obiectivelor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/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proiectelor de investiţii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finanţate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din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fonduri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publice, cu</w:t>
      </w:r>
      <w:r w:rsidR="00C46055" w:rsidRPr="0097662F">
        <w:rPr>
          <w:lang w:val="ro-RO"/>
        </w:rPr>
        <w:t xml:space="preserve"> </w:t>
      </w:r>
      <w:r w:rsidRPr="0097662F">
        <w:rPr>
          <w:lang w:val="ro-RO"/>
        </w:rPr>
        <w:t>modificările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şi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completările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ulterioare</w:t>
      </w:r>
      <w:r w:rsidR="00C1674A" w:rsidRPr="0097662F">
        <w:rPr>
          <w:lang w:val="ro-RO"/>
        </w:rPr>
        <w:t>,</w:t>
      </w:r>
    </w:p>
    <w:p w:rsidR="00E958F8" w:rsidRPr="0097662F" w:rsidRDefault="00831058" w:rsidP="00831058">
      <w:pPr>
        <w:spacing w:line="276" w:lineRule="auto"/>
        <w:jc w:val="both"/>
        <w:rPr>
          <w:color w:val="FF0000"/>
          <w:lang w:val="ro-RO"/>
        </w:rPr>
      </w:pPr>
      <w:r w:rsidRPr="0097662F">
        <w:rPr>
          <w:lang w:val="ro-RO"/>
        </w:rPr>
        <w:t xml:space="preserve">  -  </w:t>
      </w:r>
      <w:r w:rsidR="00E958F8" w:rsidRPr="0097662F">
        <w:rPr>
          <w:lang w:val="ro-RO"/>
        </w:rPr>
        <w:t>art.44 din</w:t>
      </w:r>
      <w:r w:rsidR="00802EDF" w:rsidRPr="0097662F">
        <w:rPr>
          <w:lang w:val="ro-RO"/>
        </w:rPr>
        <w:t xml:space="preserve"> </w:t>
      </w:r>
      <w:r w:rsidR="00E958F8" w:rsidRPr="0097662F">
        <w:rPr>
          <w:lang w:val="ro-RO"/>
        </w:rPr>
        <w:t>legea nr.273/2006 privind</w:t>
      </w:r>
      <w:r w:rsidR="00802EDF" w:rsidRPr="0097662F">
        <w:rPr>
          <w:lang w:val="ro-RO"/>
        </w:rPr>
        <w:t xml:space="preserve"> </w:t>
      </w:r>
      <w:r w:rsidR="00E958F8" w:rsidRPr="0097662F">
        <w:rPr>
          <w:lang w:val="ro-RO"/>
        </w:rPr>
        <w:t>finan</w:t>
      </w:r>
      <w:r w:rsidR="00C46055" w:rsidRPr="0097662F">
        <w:rPr>
          <w:lang w:val="ro-RO"/>
        </w:rPr>
        <w:t>ț</w:t>
      </w:r>
      <w:r w:rsidR="00E958F8" w:rsidRPr="0097662F">
        <w:rPr>
          <w:lang w:val="ro-RO"/>
        </w:rPr>
        <w:t>ele</w:t>
      </w:r>
      <w:r w:rsidR="00802EDF" w:rsidRPr="0097662F">
        <w:rPr>
          <w:lang w:val="ro-RO"/>
        </w:rPr>
        <w:t xml:space="preserve"> </w:t>
      </w:r>
      <w:r w:rsidR="00E958F8" w:rsidRPr="0097662F">
        <w:rPr>
          <w:lang w:val="ro-RO"/>
        </w:rPr>
        <w:t>publice</w:t>
      </w:r>
      <w:r w:rsidR="00802EDF" w:rsidRPr="0097662F">
        <w:rPr>
          <w:lang w:val="ro-RO"/>
        </w:rPr>
        <w:t xml:space="preserve"> </w:t>
      </w:r>
      <w:r w:rsidR="00E958F8" w:rsidRPr="0097662F">
        <w:rPr>
          <w:lang w:val="ro-RO"/>
        </w:rPr>
        <w:t>locale</w:t>
      </w:r>
      <w:r w:rsidR="00C46055" w:rsidRPr="0097662F">
        <w:rPr>
          <w:lang w:val="ro-RO"/>
        </w:rPr>
        <w:t xml:space="preserve"> cu modific</w:t>
      </w:r>
      <w:r w:rsidR="00AF1BD0">
        <w:rPr>
          <w:lang w:val="ro-RO"/>
        </w:rPr>
        <w:t>ă</w:t>
      </w:r>
      <w:r w:rsidR="00C46055" w:rsidRPr="0097662F">
        <w:rPr>
          <w:lang w:val="ro-RO"/>
        </w:rPr>
        <w:t>rile și complect</w:t>
      </w:r>
      <w:r w:rsidR="00AF1BD0">
        <w:rPr>
          <w:lang w:val="ro-RO"/>
        </w:rPr>
        <w:t>ă</w:t>
      </w:r>
      <w:r w:rsidR="00C46055" w:rsidRPr="0097662F">
        <w:rPr>
          <w:lang w:val="ro-RO"/>
        </w:rPr>
        <w:t xml:space="preserve">rile ulterioare . </w:t>
      </w:r>
    </w:p>
    <w:p w:rsidR="00E958F8" w:rsidRPr="0097662F" w:rsidRDefault="00E958F8" w:rsidP="00831058">
      <w:pPr>
        <w:spacing w:line="276" w:lineRule="auto"/>
        <w:jc w:val="both"/>
        <w:rPr>
          <w:color w:val="FF0000"/>
          <w:lang w:val="ro-RO"/>
        </w:rPr>
      </w:pPr>
      <w:r w:rsidRPr="0097662F">
        <w:rPr>
          <w:color w:val="FF0000"/>
          <w:lang w:val="ro-RO"/>
        </w:rPr>
        <w:tab/>
      </w:r>
      <w:r w:rsidR="00AF1BD0">
        <w:rPr>
          <w:lang w:val="ro-RO"/>
        </w:rPr>
        <w:t>Potrivit dispoziţ</w:t>
      </w:r>
      <w:r w:rsidRPr="0097662F">
        <w:rPr>
          <w:lang w:val="ro-RO"/>
        </w:rPr>
        <w:t>i</w:t>
      </w:r>
      <w:r w:rsidR="00AF1BD0">
        <w:rPr>
          <w:lang w:val="ro-RO"/>
        </w:rPr>
        <w:t>i</w:t>
      </w:r>
      <w:r w:rsidRPr="0097662F">
        <w:rPr>
          <w:lang w:val="ro-RO"/>
        </w:rPr>
        <w:t xml:space="preserve">lor art. 108 alin.1 </w:t>
      </w:r>
      <w:proofErr w:type="spellStart"/>
      <w:r w:rsidRPr="0097662F">
        <w:rPr>
          <w:lang w:val="ro-RO"/>
        </w:rPr>
        <w:t>lit.d</w:t>
      </w:r>
      <w:proofErr w:type="spellEnd"/>
      <w:r w:rsidRPr="0097662F">
        <w:rPr>
          <w:lang w:val="ro-RO"/>
        </w:rPr>
        <w:t xml:space="preserve">) , din OUG nr.57/2019 privind Codul administrativ, </w:t>
      </w:r>
      <w:r w:rsidR="00CE3F09" w:rsidRPr="0097662F">
        <w:rPr>
          <w:lang w:val="ro-RO"/>
        </w:rPr>
        <w:t>cu modific</w:t>
      </w:r>
      <w:r w:rsidR="00AF1BD0">
        <w:rPr>
          <w:lang w:val="ro-RO"/>
        </w:rPr>
        <w:t>ă</w:t>
      </w:r>
      <w:r w:rsidR="00CE3F09" w:rsidRPr="0097662F">
        <w:rPr>
          <w:lang w:val="ro-RO"/>
        </w:rPr>
        <w:t>rile și c</w:t>
      </w:r>
      <w:r w:rsidR="00AF1BD0">
        <w:rPr>
          <w:lang w:val="ro-RO"/>
        </w:rPr>
        <w:t>omple</w:t>
      </w:r>
      <w:r w:rsidR="00CE3F09" w:rsidRPr="0097662F">
        <w:rPr>
          <w:lang w:val="ro-RO"/>
        </w:rPr>
        <w:t>t</w:t>
      </w:r>
      <w:r w:rsidR="00AF1BD0">
        <w:rPr>
          <w:lang w:val="ro-RO"/>
        </w:rPr>
        <w:t>ă</w:t>
      </w:r>
      <w:r w:rsidR="00CE3F09" w:rsidRPr="0097662F">
        <w:rPr>
          <w:lang w:val="ro-RO"/>
        </w:rPr>
        <w:t>rile ulterioare .</w:t>
      </w:r>
    </w:p>
    <w:p w:rsidR="00E958F8" w:rsidRPr="0097662F" w:rsidRDefault="00E958F8" w:rsidP="00831058">
      <w:pPr>
        <w:spacing w:line="276" w:lineRule="auto"/>
        <w:ind w:firstLine="720"/>
        <w:jc w:val="both"/>
        <w:rPr>
          <w:lang w:val="ro-RO"/>
        </w:rPr>
      </w:pPr>
      <w:r w:rsidRPr="0097662F">
        <w:rPr>
          <w:lang w:val="ro-RO"/>
        </w:rPr>
        <w:t>În temeiul prevederilor .129</w:t>
      </w:r>
      <w:r w:rsidR="00CE3F09" w:rsidRPr="0097662F">
        <w:rPr>
          <w:lang w:val="ro-RO"/>
        </w:rPr>
        <w:t xml:space="preserve"> </w:t>
      </w:r>
      <w:r w:rsidRPr="0097662F">
        <w:rPr>
          <w:lang w:val="ro-RO"/>
        </w:rPr>
        <w:t xml:space="preserve"> alin.</w:t>
      </w:r>
      <w:r w:rsidR="00CE3F09" w:rsidRPr="0097662F">
        <w:rPr>
          <w:lang w:val="ro-RO"/>
        </w:rPr>
        <w:t>(</w:t>
      </w:r>
      <w:r w:rsidRPr="0097662F">
        <w:rPr>
          <w:lang w:val="ro-RO"/>
        </w:rPr>
        <w:t>1</w:t>
      </w:r>
      <w:r w:rsidR="00CE3F09" w:rsidRPr="0097662F">
        <w:rPr>
          <w:lang w:val="ro-RO"/>
        </w:rPr>
        <w:t>)</w:t>
      </w:r>
      <w:r w:rsidRPr="0097662F">
        <w:rPr>
          <w:lang w:val="ro-RO"/>
        </w:rPr>
        <w:t xml:space="preserve">, alin. </w:t>
      </w:r>
      <w:r w:rsidR="00CE3F09" w:rsidRPr="0097662F">
        <w:rPr>
          <w:lang w:val="ro-RO"/>
        </w:rPr>
        <w:t>(</w:t>
      </w:r>
      <w:r w:rsidRPr="0097662F">
        <w:rPr>
          <w:lang w:val="ro-RO"/>
        </w:rPr>
        <w:t>2</w:t>
      </w:r>
      <w:r w:rsidR="00CE3F09" w:rsidRPr="0097662F">
        <w:rPr>
          <w:lang w:val="ro-RO"/>
        </w:rPr>
        <w:t>)</w:t>
      </w:r>
      <w:r w:rsidRPr="0097662F">
        <w:rPr>
          <w:lang w:val="ro-RO"/>
        </w:rPr>
        <w:t xml:space="preserve">  lit.”c” si </w:t>
      </w:r>
      <w:r w:rsidR="00CE3F09" w:rsidRPr="0097662F">
        <w:rPr>
          <w:lang w:val="ro-RO"/>
        </w:rPr>
        <w:t>“d”</w:t>
      </w:r>
      <w:r w:rsidRPr="0097662F">
        <w:rPr>
          <w:lang w:val="ro-RO"/>
        </w:rPr>
        <w:t>, respectiv alin.</w:t>
      </w:r>
      <w:r w:rsidR="00CE3F09" w:rsidRPr="0097662F">
        <w:rPr>
          <w:lang w:val="ro-RO"/>
        </w:rPr>
        <w:t>(</w:t>
      </w:r>
      <w:r w:rsidRPr="0097662F">
        <w:rPr>
          <w:lang w:val="ro-RO"/>
        </w:rPr>
        <w:t>7</w:t>
      </w:r>
      <w:r w:rsidR="00CE3F09" w:rsidRPr="0097662F">
        <w:rPr>
          <w:lang w:val="ro-RO"/>
        </w:rPr>
        <w:t>)</w:t>
      </w:r>
      <w:r w:rsidRPr="0097662F">
        <w:rPr>
          <w:lang w:val="ro-RO"/>
        </w:rPr>
        <w:t xml:space="preserve"> lit.</w:t>
      </w:r>
      <w:r w:rsidR="00CE3F09" w:rsidRPr="0097662F">
        <w:rPr>
          <w:lang w:val="ro-RO"/>
        </w:rPr>
        <w:t xml:space="preserve"> „a”</w:t>
      </w:r>
      <w:r w:rsidRPr="0097662F">
        <w:rPr>
          <w:lang w:val="ro-RO"/>
        </w:rPr>
        <w:t>, lit.</w:t>
      </w:r>
      <w:r w:rsidR="00CE3F09" w:rsidRPr="0097662F">
        <w:rPr>
          <w:lang w:val="ro-RO"/>
        </w:rPr>
        <w:t xml:space="preserve"> „k”</w:t>
      </w:r>
      <w:r w:rsidRPr="0097662F">
        <w:rPr>
          <w:lang w:val="ro-RO"/>
        </w:rPr>
        <w:t>, alin.</w:t>
      </w:r>
      <w:r w:rsidR="00CE3F09" w:rsidRPr="0097662F">
        <w:rPr>
          <w:lang w:val="ro-RO"/>
        </w:rPr>
        <w:t>(</w:t>
      </w:r>
      <w:r w:rsidRPr="0097662F">
        <w:rPr>
          <w:lang w:val="ro-RO"/>
        </w:rPr>
        <w:t>9</w:t>
      </w:r>
      <w:r w:rsidR="00CE3F09" w:rsidRPr="0097662F">
        <w:rPr>
          <w:lang w:val="ro-RO"/>
        </w:rPr>
        <w:t>)</w:t>
      </w:r>
      <w:r w:rsidRPr="0097662F">
        <w:rPr>
          <w:lang w:val="ro-RO"/>
        </w:rPr>
        <w:t xml:space="preserve"> lit.</w:t>
      </w:r>
      <w:r w:rsidR="00CE3F09" w:rsidRPr="0097662F">
        <w:rPr>
          <w:lang w:val="ro-RO"/>
        </w:rPr>
        <w:t xml:space="preserve"> „a”</w:t>
      </w:r>
      <w:r w:rsidRPr="0097662F">
        <w:rPr>
          <w:lang w:val="ro-RO"/>
        </w:rPr>
        <w:t>, alin.</w:t>
      </w:r>
      <w:r w:rsidR="00CE3F09" w:rsidRPr="0097662F">
        <w:rPr>
          <w:lang w:val="ro-RO"/>
        </w:rPr>
        <w:t>(</w:t>
      </w:r>
      <w:r w:rsidRPr="0097662F">
        <w:rPr>
          <w:lang w:val="ro-RO"/>
        </w:rPr>
        <w:t>10</w:t>
      </w:r>
      <w:r w:rsidR="00CE3F09" w:rsidRPr="0097662F">
        <w:rPr>
          <w:lang w:val="ro-RO"/>
        </w:rPr>
        <w:t>)</w:t>
      </w:r>
      <w:r w:rsidRPr="0097662F">
        <w:rPr>
          <w:lang w:val="ro-RO"/>
        </w:rPr>
        <w:t xml:space="preserve"> lit.</w:t>
      </w:r>
      <w:r w:rsidR="00CE3F09" w:rsidRPr="0097662F">
        <w:rPr>
          <w:lang w:val="ro-RO"/>
        </w:rPr>
        <w:t xml:space="preserve"> „a”</w:t>
      </w:r>
      <w:r w:rsidRPr="0097662F">
        <w:rPr>
          <w:lang w:val="ro-RO"/>
        </w:rPr>
        <w:t>, 133 alin.</w:t>
      </w:r>
      <w:r w:rsidR="00CE3F09" w:rsidRPr="0097662F">
        <w:rPr>
          <w:lang w:val="ro-RO"/>
        </w:rPr>
        <w:t>(</w:t>
      </w:r>
      <w:r w:rsidRPr="0097662F">
        <w:rPr>
          <w:lang w:val="ro-RO"/>
        </w:rPr>
        <w:t>1</w:t>
      </w:r>
      <w:r w:rsidR="00CE3F09" w:rsidRPr="0097662F">
        <w:rPr>
          <w:lang w:val="ro-RO"/>
        </w:rPr>
        <w:t>)</w:t>
      </w:r>
      <w:r w:rsidRPr="0097662F">
        <w:rPr>
          <w:lang w:val="ro-RO"/>
        </w:rPr>
        <w:t>, art.139 alin.</w:t>
      </w:r>
      <w:r w:rsidR="00CE3F09" w:rsidRPr="0097662F">
        <w:rPr>
          <w:lang w:val="ro-RO"/>
        </w:rPr>
        <w:t>(</w:t>
      </w:r>
      <w:r w:rsidRPr="0097662F">
        <w:rPr>
          <w:lang w:val="ro-RO"/>
        </w:rPr>
        <w:t>1</w:t>
      </w:r>
      <w:r w:rsidR="00CE3F09" w:rsidRPr="0097662F">
        <w:rPr>
          <w:lang w:val="ro-RO"/>
        </w:rPr>
        <w:t>)</w:t>
      </w:r>
      <w:r w:rsidRPr="0097662F">
        <w:rPr>
          <w:lang w:val="ro-RO"/>
        </w:rPr>
        <w:t>, art.196 din OUG nr.57/2019 privind Codul administrativ , cu modificările şi completările ulterioare.</w:t>
      </w:r>
    </w:p>
    <w:p w:rsidR="00DF3E08" w:rsidRPr="0097662F" w:rsidRDefault="00DF3E08" w:rsidP="0029529D">
      <w:pPr>
        <w:pStyle w:val="FootnoteText"/>
        <w:ind w:firstLine="1080"/>
        <w:jc w:val="center"/>
        <w:rPr>
          <w:b/>
          <w:sz w:val="28"/>
          <w:szCs w:val="28"/>
          <w:lang w:val="ro-RO"/>
        </w:rPr>
      </w:pPr>
    </w:p>
    <w:p w:rsidR="0029529D" w:rsidRPr="0097662F" w:rsidRDefault="0029529D" w:rsidP="0029529D">
      <w:pPr>
        <w:pStyle w:val="FootnoteText"/>
        <w:ind w:firstLine="1080"/>
        <w:jc w:val="center"/>
        <w:rPr>
          <w:b/>
          <w:sz w:val="28"/>
          <w:szCs w:val="28"/>
          <w:lang w:val="ro-RO"/>
        </w:rPr>
      </w:pPr>
      <w:r w:rsidRPr="0097662F">
        <w:rPr>
          <w:b/>
          <w:sz w:val="28"/>
          <w:szCs w:val="28"/>
          <w:lang w:val="ro-RO"/>
        </w:rPr>
        <w:t>H o t ă r ă ş t e :</w:t>
      </w:r>
    </w:p>
    <w:p w:rsidR="0029529D" w:rsidRPr="0097662F" w:rsidRDefault="00147B0D" w:rsidP="0029529D">
      <w:pPr>
        <w:pStyle w:val="FootnoteText"/>
        <w:ind w:firstLine="1080"/>
        <w:jc w:val="center"/>
        <w:rPr>
          <w:b/>
          <w:sz w:val="22"/>
          <w:szCs w:val="22"/>
          <w:lang w:val="ro-RO"/>
        </w:rPr>
      </w:pPr>
      <w:r w:rsidRPr="0097662F">
        <w:rPr>
          <w:b/>
          <w:sz w:val="22"/>
          <w:szCs w:val="22"/>
          <w:lang w:val="ro-RO"/>
        </w:rPr>
        <w:t xml:space="preserve">                  </w:t>
      </w:r>
    </w:p>
    <w:p w:rsidR="0029529D" w:rsidRPr="0097662F" w:rsidRDefault="0029529D" w:rsidP="006D461E">
      <w:pPr>
        <w:spacing w:line="276" w:lineRule="auto"/>
        <w:jc w:val="both"/>
        <w:rPr>
          <w:b/>
          <w:spacing w:val="-2"/>
          <w:lang w:val="ro-RO"/>
        </w:rPr>
      </w:pPr>
      <w:r w:rsidRPr="0097662F">
        <w:rPr>
          <w:sz w:val="22"/>
          <w:szCs w:val="22"/>
          <w:lang w:val="ro-RO"/>
        </w:rPr>
        <w:tab/>
      </w:r>
      <w:r w:rsidRPr="0097662F">
        <w:rPr>
          <w:lang w:val="ro-RO"/>
        </w:rPr>
        <w:t xml:space="preserve"> Art. 1.  </w:t>
      </w:r>
      <w:r w:rsidR="00CE0777" w:rsidRPr="0097662F">
        <w:rPr>
          <w:b/>
          <w:lang w:val="ro-RO"/>
        </w:rPr>
        <w:t>Se aprobă</w:t>
      </w:r>
      <w:r w:rsidR="00802EDF" w:rsidRPr="0097662F">
        <w:rPr>
          <w:b/>
          <w:lang w:val="ro-RO"/>
        </w:rPr>
        <w:t xml:space="preserve"> indicatorii </w:t>
      </w:r>
      <w:r w:rsidRPr="0097662F">
        <w:rPr>
          <w:b/>
          <w:lang w:val="ro-RO"/>
        </w:rPr>
        <w:t>tehnico-economici</w:t>
      </w:r>
      <w:r w:rsidRPr="0097662F">
        <w:rPr>
          <w:bCs/>
          <w:lang w:val="ro-RO"/>
        </w:rPr>
        <w:t>,</w:t>
      </w:r>
      <w:r w:rsidR="00802EDF" w:rsidRPr="0097662F">
        <w:rPr>
          <w:bCs/>
          <w:lang w:val="ro-RO"/>
        </w:rPr>
        <w:t xml:space="preserve"> </w:t>
      </w:r>
      <w:r w:rsidRPr="0097662F">
        <w:rPr>
          <w:lang w:val="ro-RO"/>
        </w:rPr>
        <w:t>pentru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>obiectivul</w:t>
      </w:r>
      <w:r w:rsidR="00802EDF" w:rsidRPr="0097662F">
        <w:rPr>
          <w:lang w:val="ro-RO"/>
        </w:rPr>
        <w:t xml:space="preserve">   </w:t>
      </w:r>
      <w:r w:rsidR="00147B0D" w:rsidRPr="0097662F">
        <w:rPr>
          <w:lang w:val="ro-RO"/>
        </w:rPr>
        <w:t xml:space="preserve">                   </w:t>
      </w:r>
      <w:r w:rsidR="00802EDF" w:rsidRPr="0097662F">
        <w:rPr>
          <w:lang w:val="ro-RO"/>
        </w:rPr>
        <w:t xml:space="preserve">        </w:t>
      </w:r>
      <w:r w:rsidRPr="0097662F">
        <w:rPr>
          <w:b/>
          <w:i/>
          <w:spacing w:val="-2"/>
          <w:lang w:val="ro-RO"/>
        </w:rPr>
        <w:t>„</w:t>
      </w:r>
      <w:r w:rsidR="00EA7502" w:rsidRPr="0097662F">
        <w:rPr>
          <w:b/>
          <w:lang w:val="ro-RO" w:eastAsia="zh-CN"/>
        </w:rPr>
        <w:t xml:space="preserve"> SF mansardare corp clădire Școala Gimnazială Nicolae Bălcescu corp C</w:t>
      </w:r>
      <w:r w:rsidR="00802EDF" w:rsidRPr="0097662F">
        <w:rPr>
          <w:b/>
          <w:lang w:val="ro-RO" w:eastAsia="zh-CN"/>
        </w:rPr>
        <w:t xml:space="preserve"> </w:t>
      </w:r>
      <w:r w:rsidR="00802EDF" w:rsidRPr="0097662F">
        <w:rPr>
          <w:lang w:val="ro-RO"/>
        </w:rPr>
        <w:t>”</w:t>
      </w:r>
      <w:r w:rsidR="00CE0777" w:rsidRPr="0097662F">
        <w:rPr>
          <w:b/>
          <w:i/>
          <w:lang w:val="ro-RO"/>
        </w:rPr>
        <w:t>,</w:t>
      </w:r>
      <w:r w:rsidR="00802EDF" w:rsidRPr="0097662F">
        <w:rPr>
          <w:b/>
          <w:i/>
          <w:lang w:val="ro-RO"/>
        </w:rPr>
        <w:t xml:space="preserve"> </w:t>
      </w:r>
      <w:r w:rsidR="00147B0D" w:rsidRPr="0097662F">
        <w:rPr>
          <w:b/>
          <w:i/>
          <w:lang w:val="ro-RO"/>
        </w:rPr>
        <w:t xml:space="preserve"> </w:t>
      </w:r>
      <w:r w:rsidR="00106226" w:rsidRPr="0097662F">
        <w:rPr>
          <w:lang w:val="ro-RO"/>
        </w:rPr>
        <w:t>conform</w:t>
      </w:r>
      <w:r w:rsidR="00802EDF" w:rsidRPr="0097662F">
        <w:rPr>
          <w:lang w:val="ro-RO"/>
        </w:rPr>
        <w:t xml:space="preserve"> </w:t>
      </w:r>
      <w:r w:rsidR="00106226" w:rsidRPr="0097662F">
        <w:rPr>
          <w:lang w:val="ro-RO"/>
        </w:rPr>
        <w:t>Anexei 1 care</w:t>
      </w:r>
      <w:r w:rsidR="00802EDF" w:rsidRPr="0097662F">
        <w:rPr>
          <w:lang w:val="ro-RO"/>
        </w:rPr>
        <w:t xml:space="preserve"> </w:t>
      </w:r>
      <w:r w:rsidR="00106226" w:rsidRPr="0097662F">
        <w:rPr>
          <w:lang w:val="ro-RO"/>
        </w:rPr>
        <w:t>face parte integrant</w:t>
      </w:r>
      <w:r w:rsidR="00B42DCC" w:rsidRPr="0097662F">
        <w:rPr>
          <w:lang w:val="ro-RO"/>
        </w:rPr>
        <w:t>ă</w:t>
      </w:r>
      <w:r w:rsidR="00802EDF" w:rsidRPr="0097662F">
        <w:rPr>
          <w:lang w:val="ro-RO"/>
        </w:rPr>
        <w:t xml:space="preserve"> </w:t>
      </w:r>
      <w:r w:rsidR="00106226" w:rsidRPr="0097662F">
        <w:rPr>
          <w:lang w:val="ro-RO"/>
        </w:rPr>
        <w:t>din</w:t>
      </w:r>
      <w:r w:rsidR="00802EDF" w:rsidRPr="0097662F">
        <w:rPr>
          <w:lang w:val="ro-RO"/>
        </w:rPr>
        <w:t xml:space="preserve"> </w:t>
      </w:r>
      <w:r w:rsidR="00106226" w:rsidRPr="0097662F">
        <w:rPr>
          <w:lang w:val="ro-RO"/>
        </w:rPr>
        <w:t>prezenta</w:t>
      </w:r>
      <w:r w:rsidR="00802EDF" w:rsidRPr="0097662F">
        <w:rPr>
          <w:lang w:val="ro-RO"/>
        </w:rPr>
        <w:t xml:space="preserve"> </w:t>
      </w:r>
      <w:r w:rsidR="00106226" w:rsidRPr="0097662F">
        <w:rPr>
          <w:lang w:val="ro-RO"/>
        </w:rPr>
        <w:t>hot</w:t>
      </w:r>
      <w:r w:rsidR="00B42DCC" w:rsidRPr="0097662F">
        <w:rPr>
          <w:lang w:val="ro-RO"/>
        </w:rPr>
        <w:t>ă</w:t>
      </w:r>
      <w:r w:rsidR="00106226" w:rsidRPr="0097662F">
        <w:rPr>
          <w:lang w:val="ro-RO"/>
        </w:rPr>
        <w:t>r</w:t>
      </w:r>
      <w:r w:rsidR="00B42DCC" w:rsidRPr="0097662F">
        <w:rPr>
          <w:lang w:val="ro-RO"/>
        </w:rPr>
        <w:t>â</w:t>
      </w:r>
      <w:r w:rsidR="00106226" w:rsidRPr="0097662F">
        <w:rPr>
          <w:lang w:val="ro-RO"/>
        </w:rPr>
        <w:t>re</w:t>
      </w:r>
    </w:p>
    <w:p w:rsidR="0029529D" w:rsidRPr="0097662F" w:rsidRDefault="0029529D" w:rsidP="006D461E">
      <w:pPr>
        <w:pStyle w:val="FootnoteText"/>
        <w:spacing w:line="276" w:lineRule="auto"/>
        <w:rPr>
          <w:color w:val="FF0000"/>
          <w:sz w:val="24"/>
          <w:szCs w:val="24"/>
          <w:lang w:val="ro-RO"/>
        </w:rPr>
      </w:pPr>
      <w:r w:rsidRPr="0097662F">
        <w:rPr>
          <w:color w:val="FF0000"/>
          <w:sz w:val="24"/>
          <w:szCs w:val="24"/>
          <w:lang w:val="ro-RO"/>
        </w:rPr>
        <w:tab/>
      </w:r>
    </w:p>
    <w:p w:rsidR="00E958F8" w:rsidRPr="0097662F" w:rsidRDefault="0029529D" w:rsidP="006D461E">
      <w:pPr>
        <w:pStyle w:val="FootnoteText"/>
        <w:spacing w:line="276" w:lineRule="auto"/>
        <w:rPr>
          <w:sz w:val="24"/>
          <w:szCs w:val="24"/>
          <w:lang w:val="ro-RO"/>
        </w:rPr>
      </w:pPr>
      <w:r w:rsidRPr="0097662F">
        <w:rPr>
          <w:sz w:val="24"/>
          <w:szCs w:val="24"/>
          <w:lang w:val="ro-RO"/>
        </w:rPr>
        <w:tab/>
      </w:r>
      <w:r w:rsidR="00E958F8" w:rsidRPr="0057068E">
        <w:rPr>
          <w:b/>
          <w:sz w:val="24"/>
          <w:szCs w:val="24"/>
          <w:lang w:val="ro-RO"/>
        </w:rPr>
        <w:t>Art. 2.</w:t>
      </w:r>
      <w:r w:rsidR="00E958F8" w:rsidRPr="0097662F">
        <w:rPr>
          <w:sz w:val="24"/>
          <w:szCs w:val="24"/>
          <w:lang w:val="ro-RO"/>
        </w:rPr>
        <w:t xml:space="preserve"> Cu aducere la îndeplinire a prevederilor</w:t>
      </w:r>
      <w:r w:rsidR="00802EDF" w:rsidRPr="0097662F">
        <w:rPr>
          <w:sz w:val="24"/>
          <w:szCs w:val="24"/>
          <w:lang w:val="ro-RO"/>
        </w:rPr>
        <w:t xml:space="preserve"> </w:t>
      </w:r>
      <w:r w:rsidR="00E958F8" w:rsidRPr="0097662F">
        <w:rPr>
          <w:sz w:val="24"/>
          <w:szCs w:val="24"/>
          <w:lang w:val="ro-RO"/>
        </w:rPr>
        <w:t>prezentei</w:t>
      </w:r>
      <w:r w:rsidR="00802EDF" w:rsidRPr="0097662F">
        <w:rPr>
          <w:sz w:val="24"/>
          <w:szCs w:val="24"/>
          <w:lang w:val="ro-RO"/>
        </w:rPr>
        <w:t xml:space="preserve"> </w:t>
      </w:r>
      <w:r w:rsidR="00E958F8" w:rsidRPr="0097662F">
        <w:rPr>
          <w:sz w:val="24"/>
          <w:szCs w:val="24"/>
          <w:lang w:val="ro-RO"/>
        </w:rPr>
        <w:t>hotărâri se încredinţează</w:t>
      </w:r>
      <w:r w:rsidR="00802EDF" w:rsidRPr="0097662F">
        <w:rPr>
          <w:sz w:val="24"/>
          <w:szCs w:val="24"/>
          <w:lang w:val="ro-RO"/>
        </w:rPr>
        <w:t xml:space="preserve"> </w:t>
      </w:r>
      <w:r w:rsidR="00E958F8" w:rsidRPr="0097662F">
        <w:rPr>
          <w:sz w:val="24"/>
          <w:szCs w:val="24"/>
          <w:lang w:val="ro-RO"/>
        </w:rPr>
        <w:t>Executivul</w:t>
      </w:r>
      <w:r w:rsidR="00802EDF" w:rsidRPr="0097662F">
        <w:rPr>
          <w:sz w:val="24"/>
          <w:szCs w:val="24"/>
          <w:lang w:val="ro-RO"/>
        </w:rPr>
        <w:t xml:space="preserve"> </w:t>
      </w:r>
      <w:r w:rsidR="00E958F8" w:rsidRPr="0097662F">
        <w:rPr>
          <w:sz w:val="24"/>
          <w:szCs w:val="24"/>
          <w:lang w:val="ro-RO"/>
        </w:rPr>
        <w:t>Municipiului T</w:t>
      </w:r>
      <w:r w:rsidR="00C1674A" w:rsidRPr="0097662F">
        <w:rPr>
          <w:bCs/>
          <w:sz w:val="24"/>
          <w:szCs w:val="24"/>
          <w:lang w:val="ro-RO" w:eastAsia="ro-RO"/>
        </w:rPr>
        <w:t>â</w:t>
      </w:r>
      <w:r w:rsidR="00E958F8" w:rsidRPr="0097662F">
        <w:rPr>
          <w:sz w:val="24"/>
          <w:szCs w:val="24"/>
          <w:lang w:val="ro-RO"/>
        </w:rPr>
        <w:t>rgu Mureş</w:t>
      </w:r>
      <w:r w:rsidR="00802EDF" w:rsidRPr="0097662F">
        <w:rPr>
          <w:sz w:val="24"/>
          <w:szCs w:val="24"/>
          <w:lang w:val="ro-RO"/>
        </w:rPr>
        <w:t xml:space="preserve"> </w:t>
      </w:r>
      <w:r w:rsidR="00CE0777" w:rsidRPr="0097662F">
        <w:rPr>
          <w:sz w:val="24"/>
          <w:szCs w:val="24"/>
          <w:lang w:val="ro-RO"/>
        </w:rPr>
        <w:t>prin</w:t>
      </w:r>
      <w:r w:rsidR="00802EDF" w:rsidRPr="0097662F">
        <w:rPr>
          <w:sz w:val="24"/>
          <w:szCs w:val="24"/>
          <w:lang w:val="ro-RO"/>
        </w:rPr>
        <w:t xml:space="preserve"> </w:t>
      </w:r>
      <w:r w:rsidR="00E958F8" w:rsidRPr="0097662F">
        <w:rPr>
          <w:sz w:val="24"/>
          <w:szCs w:val="24"/>
          <w:lang w:val="ro-RO"/>
        </w:rPr>
        <w:t>Direcţia</w:t>
      </w:r>
      <w:r w:rsidR="00802EDF" w:rsidRPr="0097662F">
        <w:rPr>
          <w:sz w:val="24"/>
          <w:szCs w:val="24"/>
          <w:lang w:val="ro-RO"/>
        </w:rPr>
        <w:t xml:space="preserve"> </w:t>
      </w:r>
      <w:r w:rsidR="00E958F8" w:rsidRPr="0097662F">
        <w:rPr>
          <w:sz w:val="24"/>
          <w:szCs w:val="24"/>
          <w:lang w:val="ro-RO"/>
        </w:rPr>
        <w:t>Economică</w:t>
      </w:r>
      <w:r w:rsidR="00802EDF" w:rsidRPr="0097662F">
        <w:rPr>
          <w:sz w:val="24"/>
          <w:szCs w:val="24"/>
          <w:lang w:val="ro-RO"/>
        </w:rPr>
        <w:t xml:space="preserve"> </w:t>
      </w:r>
      <w:r w:rsidR="00E958F8" w:rsidRPr="0097662F">
        <w:rPr>
          <w:sz w:val="24"/>
          <w:szCs w:val="24"/>
          <w:lang w:val="ro-RO"/>
        </w:rPr>
        <w:t>şi</w:t>
      </w:r>
      <w:r w:rsidR="00802EDF" w:rsidRPr="0097662F">
        <w:rPr>
          <w:sz w:val="24"/>
          <w:szCs w:val="24"/>
          <w:lang w:val="ro-RO"/>
        </w:rPr>
        <w:t xml:space="preserve"> </w:t>
      </w:r>
      <w:r w:rsidR="00E958F8" w:rsidRPr="0097662F">
        <w:rPr>
          <w:sz w:val="24"/>
          <w:szCs w:val="24"/>
          <w:lang w:val="ro-RO"/>
        </w:rPr>
        <w:t>Direcţia</w:t>
      </w:r>
      <w:r w:rsidR="00802EDF" w:rsidRPr="0097662F">
        <w:rPr>
          <w:sz w:val="24"/>
          <w:szCs w:val="24"/>
          <w:lang w:val="ro-RO"/>
        </w:rPr>
        <w:t xml:space="preserve"> </w:t>
      </w:r>
      <w:r w:rsidR="00E958F8" w:rsidRPr="0097662F">
        <w:rPr>
          <w:sz w:val="24"/>
          <w:szCs w:val="24"/>
          <w:lang w:val="ro-RO"/>
        </w:rPr>
        <w:t>Ş</w:t>
      </w:r>
      <w:r w:rsidR="00CE0777" w:rsidRPr="0097662F">
        <w:rPr>
          <w:sz w:val="24"/>
          <w:szCs w:val="24"/>
          <w:lang w:val="ro-RO"/>
        </w:rPr>
        <w:t>coli -</w:t>
      </w:r>
      <w:r w:rsidR="0057068E">
        <w:rPr>
          <w:sz w:val="24"/>
          <w:szCs w:val="24"/>
          <w:lang w:val="ro-RO"/>
        </w:rPr>
        <w:t xml:space="preserve"> </w:t>
      </w:r>
      <w:r w:rsidR="00E958F8" w:rsidRPr="0097662F">
        <w:rPr>
          <w:sz w:val="24"/>
          <w:szCs w:val="24"/>
          <w:lang w:val="ro-RO"/>
        </w:rPr>
        <w:t>Serviciul</w:t>
      </w:r>
      <w:r w:rsidR="00802EDF" w:rsidRPr="0097662F">
        <w:rPr>
          <w:sz w:val="24"/>
          <w:szCs w:val="24"/>
          <w:lang w:val="ro-RO"/>
        </w:rPr>
        <w:t xml:space="preserve"> </w:t>
      </w:r>
      <w:r w:rsidR="00E958F8" w:rsidRPr="0097662F">
        <w:rPr>
          <w:sz w:val="24"/>
          <w:szCs w:val="24"/>
          <w:lang w:val="ro-RO"/>
        </w:rPr>
        <w:t>Investiţii, Reparaţii, Şcoli, Biserici</w:t>
      </w:r>
      <w:r w:rsidR="00802EDF" w:rsidRPr="0097662F">
        <w:rPr>
          <w:sz w:val="24"/>
          <w:szCs w:val="24"/>
          <w:lang w:val="ro-RO"/>
        </w:rPr>
        <w:t xml:space="preserve"> </w:t>
      </w:r>
      <w:r w:rsidR="00E958F8" w:rsidRPr="0097662F">
        <w:rPr>
          <w:sz w:val="24"/>
          <w:szCs w:val="24"/>
          <w:lang w:val="ro-RO"/>
        </w:rPr>
        <w:t>şi</w:t>
      </w:r>
      <w:r w:rsidR="00802EDF" w:rsidRPr="0097662F">
        <w:rPr>
          <w:sz w:val="24"/>
          <w:szCs w:val="24"/>
          <w:lang w:val="ro-RO"/>
        </w:rPr>
        <w:t xml:space="preserve"> </w:t>
      </w:r>
      <w:r w:rsidR="00E958F8" w:rsidRPr="0097662F">
        <w:rPr>
          <w:sz w:val="24"/>
          <w:szCs w:val="24"/>
          <w:lang w:val="ro-RO"/>
        </w:rPr>
        <w:t>Spitale.</w:t>
      </w:r>
    </w:p>
    <w:p w:rsidR="00E958F8" w:rsidRPr="0097662F" w:rsidRDefault="00E958F8" w:rsidP="006D461E">
      <w:pPr>
        <w:pStyle w:val="FootnoteText"/>
        <w:spacing w:line="276" w:lineRule="auto"/>
        <w:ind w:firstLine="1080"/>
        <w:rPr>
          <w:sz w:val="24"/>
          <w:szCs w:val="24"/>
          <w:lang w:val="ro-RO"/>
        </w:rPr>
      </w:pPr>
    </w:p>
    <w:p w:rsidR="004F34D5" w:rsidRPr="0097662F" w:rsidRDefault="00E958F8" w:rsidP="004F34D5">
      <w:pPr>
        <w:spacing w:line="276" w:lineRule="auto"/>
        <w:ind w:right="-9" w:firstLine="709"/>
        <w:jc w:val="both"/>
        <w:rPr>
          <w:lang w:val="ro-RO"/>
        </w:rPr>
      </w:pPr>
      <w:r w:rsidRPr="0097662F">
        <w:rPr>
          <w:lang w:val="ro-RO"/>
        </w:rPr>
        <w:t>Art. 3.  În conformitate cu prevederile art. 252, alin. 1, lit. c, art.255 din OUG nr.57/2019 privind Codul administrativ şi ale art.3, alin.1 din Legea nr.554/2004 Legea contenciosului administrativ, prezenta Hotărâre se înaintează Prefectului Judeţului Mureş, pentru exercitarea controlului de legalitate.</w:t>
      </w:r>
    </w:p>
    <w:p w:rsidR="00E958F8" w:rsidRPr="0097662F" w:rsidRDefault="00E958F8" w:rsidP="004F34D5">
      <w:pPr>
        <w:spacing w:line="276" w:lineRule="auto"/>
        <w:ind w:right="-9" w:firstLine="709"/>
        <w:jc w:val="both"/>
        <w:rPr>
          <w:lang w:val="ro-RO"/>
        </w:rPr>
      </w:pPr>
      <w:r w:rsidRPr="0097662F">
        <w:rPr>
          <w:lang w:val="ro-RO"/>
        </w:rPr>
        <w:t>Art.</w:t>
      </w:r>
      <w:r w:rsidR="004F34D5" w:rsidRPr="0097662F">
        <w:rPr>
          <w:lang w:val="ro-RO"/>
        </w:rPr>
        <w:t>4</w:t>
      </w:r>
      <w:r w:rsidRPr="0097662F">
        <w:rPr>
          <w:lang w:val="ro-RO"/>
        </w:rPr>
        <w:t>.Prezenta hotărâre se comunică:</w:t>
      </w:r>
    </w:p>
    <w:p w:rsidR="00E958F8" w:rsidRPr="0097662F" w:rsidRDefault="00E958F8" w:rsidP="004F34D5">
      <w:pPr>
        <w:spacing w:line="276" w:lineRule="auto"/>
        <w:ind w:firstLine="709"/>
        <w:jc w:val="both"/>
        <w:rPr>
          <w:lang w:val="ro-RO"/>
        </w:rPr>
      </w:pPr>
      <w:r w:rsidRPr="0097662F">
        <w:rPr>
          <w:lang w:val="ro-RO"/>
        </w:rPr>
        <w:tab/>
      </w:r>
      <w:r w:rsidRPr="0097662F">
        <w:rPr>
          <w:lang w:val="ro-RO"/>
        </w:rPr>
        <w:tab/>
        <w:t>- Direcţiei Şcoli,</w:t>
      </w:r>
    </w:p>
    <w:p w:rsidR="00E958F8" w:rsidRPr="0097662F" w:rsidRDefault="00E958F8" w:rsidP="004F34D5">
      <w:pPr>
        <w:spacing w:line="276" w:lineRule="auto"/>
        <w:ind w:firstLine="709"/>
        <w:jc w:val="both"/>
        <w:rPr>
          <w:lang w:val="ro-RO"/>
        </w:rPr>
      </w:pPr>
      <w:r w:rsidRPr="0097662F">
        <w:rPr>
          <w:lang w:val="ro-RO"/>
        </w:rPr>
        <w:tab/>
      </w:r>
      <w:r w:rsidRPr="0097662F">
        <w:rPr>
          <w:lang w:val="ro-RO"/>
        </w:rPr>
        <w:tab/>
        <w:t>- Direcţiei Economice</w:t>
      </w:r>
    </w:p>
    <w:p w:rsidR="00E958F8" w:rsidRPr="0097662F" w:rsidRDefault="00E958F8" w:rsidP="00E958F8">
      <w:pPr>
        <w:spacing w:line="360" w:lineRule="auto"/>
        <w:jc w:val="both"/>
        <w:rPr>
          <w:lang w:val="ro-RO"/>
        </w:rPr>
      </w:pPr>
      <w:r w:rsidRPr="0097662F">
        <w:rPr>
          <w:lang w:val="ro-RO"/>
        </w:rPr>
        <w:tab/>
      </w:r>
      <w:r w:rsidRPr="0097662F">
        <w:rPr>
          <w:lang w:val="ro-RO"/>
        </w:rPr>
        <w:tab/>
      </w:r>
    </w:p>
    <w:p w:rsidR="00E958F8" w:rsidRPr="0097662F" w:rsidRDefault="00E958F8" w:rsidP="00E958F8">
      <w:pPr>
        <w:pStyle w:val="FootnoteText"/>
        <w:rPr>
          <w:sz w:val="24"/>
          <w:szCs w:val="24"/>
          <w:lang w:val="ro-RO"/>
        </w:rPr>
      </w:pPr>
    </w:p>
    <w:p w:rsidR="00E958F8" w:rsidRPr="0097662F" w:rsidRDefault="00E958F8" w:rsidP="00E958F8">
      <w:pPr>
        <w:pStyle w:val="FootnoteText"/>
        <w:rPr>
          <w:sz w:val="24"/>
          <w:szCs w:val="24"/>
          <w:lang w:val="ro-RO"/>
        </w:rPr>
      </w:pPr>
    </w:p>
    <w:p w:rsidR="00E958F8" w:rsidRPr="0097662F" w:rsidRDefault="00E958F8" w:rsidP="004F34D5">
      <w:pPr>
        <w:pStyle w:val="FootnoteText"/>
        <w:jc w:val="center"/>
        <w:rPr>
          <w:sz w:val="24"/>
          <w:szCs w:val="24"/>
          <w:lang w:val="ro-RO"/>
        </w:rPr>
      </w:pPr>
    </w:p>
    <w:p w:rsidR="00E958F8" w:rsidRPr="0097662F" w:rsidRDefault="00E958F8" w:rsidP="004F34D5">
      <w:pPr>
        <w:pStyle w:val="FootnoteText"/>
        <w:jc w:val="center"/>
        <w:rPr>
          <w:sz w:val="24"/>
          <w:szCs w:val="24"/>
          <w:lang w:val="ro-RO"/>
        </w:rPr>
      </w:pPr>
    </w:p>
    <w:p w:rsidR="00E958F8" w:rsidRPr="0097662F" w:rsidRDefault="00E958F8" w:rsidP="004F34D5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97662F">
        <w:rPr>
          <w:b/>
          <w:sz w:val="24"/>
          <w:szCs w:val="24"/>
          <w:lang w:val="ro-RO"/>
        </w:rPr>
        <w:t>Viză de legalitate</w:t>
      </w:r>
    </w:p>
    <w:p w:rsidR="00E958F8" w:rsidRPr="0097662F" w:rsidRDefault="00E958F8" w:rsidP="004F34D5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97662F">
        <w:rPr>
          <w:b/>
          <w:sz w:val="24"/>
          <w:szCs w:val="24"/>
          <w:lang w:val="ro-RO"/>
        </w:rPr>
        <w:t>Secretarul</w:t>
      </w:r>
      <w:r w:rsidR="00802EDF" w:rsidRPr="0097662F">
        <w:rPr>
          <w:b/>
          <w:sz w:val="24"/>
          <w:szCs w:val="24"/>
          <w:lang w:val="ro-RO"/>
        </w:rPr>
        <w:t xml:space="preserve"> </w:t>
      </w:r>
      <w:r w:rsidRPr="0097662F">
        <w:rPr>
          <w:b/>
          <w:sz w:val="24"/>
          <w:szCs w:val="24"/>
          <w:lang w:val="ro-RO"/>
        </w:rPr>
        <w:t>General al Municipiului</w:t>
      </w:r>
      <w:r w:rsidR="001D6709" w:rsidRPr="0097662F">
        <w:rPr>
          <w:b/>
          <w:sz w:val="24"/>
          <w:szCs w:val="24"/>
          <w:lang w:val="ro-RO"/>
        </w:rPr>
        <w:t xml:space="preserve">  </w:t>
      </w:r>
      <w:proofErr w:type="spellStart"/>
      <w:r w:rsidRPr="0097662F">
        <w:rPr>
          <w:b/>
          <w:sz w:val="24"/>
          <w:szCs w:val="24"/>
          <w:lang w:val="ro-RO"/>
        </w:rPr>
        <w:t>Tîrgu</w:t>
      </w:r>
      <w:proofErr w:type="spellEnd"/>
      <w:r w:rsidRPr="0097662F">
        <w:rPr>
          <w:b/>
          <w:sz w:val="24"/>
          <w:szCs w:val="24"/>
          <w:lang w:val="ro-RO"/>
        </w:rPr>
        <w:t xml:space="preserve"> Mureş</w:t>
      </w:r>
    </w:p>
    <w:p w:rsidR="00753B08" w:rsidRPr="0097662F" w:rsidRDefault="00753B08" w:rsidP="004F34D5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</w:p>
    <w:p w:rsidR="00E958F8" w:rsidRPr="0097662F" w:rsidRDefault="00753B08" w:rsidP="004F34D5">
      <w:pPr>
        <w:pStyle w:val="FootnoteText"/>
        <w:ind w:firstLine="1080"/>
        <w:jc w:val="center"/>
        <w:rPr>
          <w:sz w:val="24"/>
          <w:szCs w:val="24"/>
          <w:lang w:val="ro-RO"/>
        </w:rPr>
      </w:pPr>
      <w:r w:rsidRPr="0097662F">
        <w:rPr>
          <w:sz w:val="24"/>
          <w:szCs w:val="24"/>
          <w:lang w:val="ro-RO"/>
        </w:rPr>
        <w:t>Bâta Anca Voichița</w:t>
      </w:r>
    </w:p>
    <w:p w:rsidR="00E958F8" w:rsidRPr="0097662F" w:rsidRDefault="00E958F8" w:rsidP="004F34D5">
      <w:pPr>
        <w:pStyle w:val="FootnoteText"/>
        <w:jc w:val="center"/>
        <w:rPr>
          <w:sz w:val="24"/>
          <w:szCs w:val="24"/>
          <w:lang w:val="ro-RO"/>
        </w:rPr>
      </w:pPr>
    </w:p>
    <w:p w:rsidR="00482B2D" w:rsidRPr="0097662F" w:rsidRDefault="00482B2D" w:rsidP="0029529D">
      <w:pPr>
        <w:ind w:firstLine="720"/>
        <w:jc w:val="both"/>
        <w:rPr>
          <w:lang w:val="ro-RO"/>
        </w:rPr>
      </w:pPr>
    </w:p>
    <w:p w:rsidR="0029529D" w:rsidRPr="0097662F" w:rsidRDefault="0029529D" w:rsidP="0029529D">
      <w:pPr>
        <w:ind w:left="170"/>
        <w:jc w:val="center"/>
        <w:rPr>
          <w:b/>
          <w:lang w:val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802EDF" w:rsidRPr="0097662F" w:rsidRDefault="00802EDF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802EDF" w:rsidRPr="0097662F" w:rsidRDefault="00802EDF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802EDF" w:rsidRPr="0097662F" w:rsidRDefault="00802EDF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802EDF" w:rsidRPr="0097662F" w:rsidRDefault="00802EDF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802EDF" w:rsidRPr="0097662F" w:rsidRDefault="00802EDF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802EDF" w:rsidRPr="0097662F" w:rsidRDefault="00802EDF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802EDF" w:rsidRPr="0097662F" w:rsidRDefault="00802EDF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802EDF" w:rsidRPr="0097662F" w:rsidRDefault="00802EDF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802EDF" w:rsidRPr="0097662F" w:rsidRDefault="00802EDF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802EDF" w:rsidRPr="0097662F" w:rsidRDefault="00802EDF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802EDF" w:rsidRPr="0097662F" w:rsidRDefault="00802EDF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802EDF" w:rsidRPr="0097662F" w:rsidRDefault="00802EDF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802EDF" w:rsidRPr="0097662F" w:rsidRDefault="00802EDF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802EDF" w:rsidRPr="0097662F" w:rsidRDefault="00802EDF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29529D" w:rsidRPr="0097662F" w:rsidRDefault="0029529D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7F7EA1" w:rsidRPr="0097662F" w:rsidRDefault="007F7EA1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CE0777" w:rsidRPr="0097662F" w:rsidRDefault="00CE0777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CE0777" w:rsidRPr="0097662F" w:rsidRDefault="00CE0777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7F7EA1" w:rsidRPr="0097662F" w:rsidRDefault="007F7EA1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4F34D5" w:rsidRPr="0097662F" w:rsidRDefault="004F34D5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4F34D5" w:rsidRPr="0097662F" w:rsidRDefault="004F34D5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4F34D5" w:rsidRPr="0097662F" w:rsidRDefault="004F34D5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4F34D5" w:rsidRPr="0097662F" w:rsidRDefault="004F34D5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4F34D5" w:rsidRPr="0097662F" w:rsidRDefault="004F34D5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4F34D5" w:rsidRPr="0097662F" w:rsidRDefault="004F34D5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4F34D5" w:rsidRPr="0097662F" w:rsidRDefault="004F34D5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4F34D5" w:rsidRPr="0097662F" w:rsidRDefault="004F34D5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4F34D5" w:rsidRPr="0097662F" w:rsidRDefault="004F34D5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5A7812" w:rsidRDefault="005A7812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57068E" w:rsidRDefault="0057068E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57068E" w:rsidRPr="0097662F" w:rsidRDefault="0057068E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7F7EA1" w:rsidRPr="0097662F" w:rsidRDefault="007F7EA1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793C6F" w:rsidRPr="0097662F" w:rsidRDefault="00793C6F" w:rsidP="00AA7A85">
      <w:pPr>
        <w:jc w:val="both"/>
        <w:rPr>
          <w:b/>
          <w:sz w:val="16"/>
          <w:szCs w:val="16"/>
          <w:lang w:val="ro-RO" w:eastAsia="ro-RO"/>
        </w:rPr>
      </w:pPr>
    </w:p>
    <w:p w:rsidR="007F7EA1" w:rsidRPr="0097662F" w:rsidRDefault="007F7EA1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7F7EA1" w:rsidRPr="0097662F" w:rsidRDefault="007F7EA1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AB1F44" w:rsidRPr="0097662F" w:rsidRDefault="00AB1F44" w:rsidP="00AB1F44">
      <w:pPr>
        <w:pStyle w:val="FootnoteText"/>
        <w:rPr>
          <w:sz w:val="24"/>
          <w:szCs w:val="24"/>
          <w:lang w:val="ro-RO"/>
        </w:rPr>
      </w:pPr>
      <w:r w:rsidRPr="0097662F">
        <w:rPr>
          <w:sz w:val="24"/>
          <w:szCs w:val="24"/>
          <w:lang w:val="ro-RO"/>
        </w:rPr>
        <w:lastRenderedPageBreak/>
        <w:t>Anexa nr.1 la HCL nr.________ din  data ________________________</w:t>
      </w:r>
    </w:p>
    <w:p w:rsidR="00AB1F44" w:rsidRPr="0097662F" w:rsidRDefault="00AB1F44" w:rsidP="00AB1F44">
      <w:pPr>
        <w:pStyle w:val="FootnoteText"/>
        <w:rPr>
          <w:sz w:val="24"/>
          <w:szCs w:val="24"/>
          <w:lang w:val="ro-RO"/>
        </w:rPr>
      </w:pPr>
    </w:p>
    <w:p w:rsidR="00AB1F44" w:rsidRPr="0097662F" w:rsidRDefault="00AB1F44" w:rsidP="00AB1F44">
      <w:pPr>
        <w:pStyle w:val="FootnoteText"/>
        <w:jc w:val="center"/>
        <w:rPr>
          <w:b/>
          <w:sz w:val="24"/>
          <w:szCs w:val="24"/>
          <w:lang w:val="ro-RO"/>
        </w:rPr>
      </w:pPr>
    </w:p>
    <w:p w:rsidR="00AB1F44" w:rsidRPr="0097662F" w:rsidRDefault="00AB1F44" w:rsidP="00AB1F44">
      <w:pPr>
        <w:pStyle w:val="FootnoteText"/>
        <w:jc w:val="center"/>
        <w:rPr>
          <w:b/>
          <w:sz w:val="24"/>
          <w:szCs w:val="24"/>
          <w:lang w:val="ro-RO"/>
        </w:rPr>
      </w:pPr>
    </w:p>
    <w:p w:rsidR="00AB1F44" w:rsidRPr="0097662F" w:rsidRDefault="00AB1F44" w:rsidP="00AB1F44">
      <w:pPr>
        <w:pStyle w:val="FootnoteText"/>
        <w:jc w:val="center"/>
        <w:rPr>
          <w:b/>
          <w:sz w:val="24"/>
          <w:szCs w:val="24"/>
          <w:lang w:val="ro-RO"/>
        </w:rPr>
      </w:pPr>
      <w:r w:rsidRPr="0097662F">
        <w:rPr>
          <w:b/>
          <w:sz w:val="24"/>
          <w:szCs w:val="24"/>
          <w:lang w:val="ro-RO"/>
        </w:rPr>
        <w:t>Principalii</w:t>
      </w:r>
      <w:r w:rsidR="00802EDF" w:rsidRPr="0097662F">
        <w:rPr>
          <w:b/>
          <w:sz w:val="24"/>
          <w:szCs w:val="24"/>
          <w:lang w:val="ro-RO"/>
        </w:rPr>
        <w:t xml:space="preserve"> </w:t>
      </w:r>
      <w:r w:rsidRPr="0097662F">
        <w:rPr>
          <w:b/>
          <w:sz w:val="24"/>
          <w:szCs w:val="24"/>
          <w:lang w:val="ro-RO"/>
        </w:rPr>
        <w:t>indicatori</w:t>
      </w:r>
      <w:r w:rsidR="00802EDF" w:rsidRPr="0097662F">
        <w:rPr>
          <w:b/>
          <w:sz w:val="24"/>
          <w:szCs w:val="24"/>
          <w:lang w:val="ro-RO"/>
        </w:rPr>
        <w:t xml:space="preserve"> </w:t>
      </w:r>
      <w:r w:rsidRPr="0097662F">
        <w:rPr>
          <w:b/>
          <w:sz w:val="24"/>
          <w:szCs w:val="24"/>
          <w:lang w:val="ro-RO"/>
        </w:rPr>
        <w:t>tehnico – economici</w:t>
      </w:r>
    </w:p>
    <w:p w:rsidR="00AB1F44" w:rsidRPr="0097662F" w:rsidRDefault="00AB1F44" w:rsidP="00AB1F44">
      <w:pPr>
        <w:pStyle w:val="FootnoteText"/>
        <w:jc w:val="center"/>
        <w:rPr>
          <w:b/>
          <w:sz w:val="24"/>
          <w:szCs w:val="24"/>
          <w:lang w:val="ro-RO"/>
        </w:rPr>
      </w:pPr>
    </w:p>
    <w:p w:rsidR="00AB1F44" w:rsidRPr="0097662F" w:rsidRDefault="00AB1F44" w:rsidP="00AB1F44">
      <w:pPr>
        <w:jc w:val="center"/>
        <w:rPr>
          <w:b/>
          <w:i/>
          <w:lang w:val="ro-RO"/>
        </w:rPr>
      </w:pPr>
      <w:r w:rsidRPr="0097662F">
        <w:rPr>
          <w:b/>
          <w:i/>
          <w:lang w:val="ro-RO"/>
        </w:rPr>
        <w:t>A</w:t>
      </w:r>
      <w:r w:rsidR="00802EDF" w:rsidRPr="0097662F">
        <w:rPr>
          <w:b/>
          <w:i/>
          <w:lang w:val="ro-RO"/>
        </w:rPr>
        <w:t xml:space="preserve">l </w:t>
      </w:r>
      <w:r w:rsidRPr="0097662F">
        <w:rPr>
          <w:b/>
          <w:i/>
          <w:lang w:val="ro-RO"/>
        </w:rPr>
        <w:t>investiției</w:t>
      </w:r>
      <w:r w:rsidR="00802EDF" w:rsidRPr="0097662F">
        <w:rPr>
          <w:b/>
          <w:i/>
          <w:lang w:val="ro-RO"/>
        </w:rPr>
        <w:t xml:space="preserve"> </w:t>
      </w:r>
      <w:r w:rsidRPr="0097662F">
        <w:rPr>
          <w:b/>
          <w:i/>
          <w:spacing w:val="-2"/>
          <w:lang w:val="ro-RO"/>
        </w:rPr>
        <w:t>“</w:t>
      </w:r>
      <w:r w:rsidR="00EA7502" w:rsidRPr="0097662F">
        <w:rPr>
          <w:b/>
          <w:lang w:val="ro-RO" w:eastAsia="zh-CN"/>
        </w:rPr>
        <w:t>SF mansardare corp clădire Școala Gimnazială Nicolae Bălcescu corp C</w:t>
      </w:r>
      <w:r w:rsidRPr="0097662F">
        <w:rPr>
          <w:b/>
          <w:i/>
          <w:spacing w:val="-2"/>
          <w:lang w:val="ro-RO"/>
        </w:rPr>
        <w:t>”</w:t>
      </w:r>
    </w:p>
    <w:p w:rsidR="00AB1F44" w:rsidRPr="0097662F" w:rsidRDefault="00AB1F44" w:rsidP="00AB1F44">
      <w:pPr>
        <w:pStyle w:val="FootnoteText"/>
        <w:jc w:val="center"/>
        <w:rPr>
          <w:b/>
          <w:i/>
          <w:sz w:val="24"/>
          <w:szCs w:val="24"/>
          <w:lang w:val="ro-RO"/>
        </w:rPr>
      </w:pPr>
    </w:p>
    <w:p w:rsidR="00AB1F44" w:rsidRPr="0097662F" w:rsidRDefault="00AB1F44" w:rsidP="00AB1F44">
      <w:pPr>
        <w:pStyle w:val="FootnoteText"/>
        <w:jc w:val="left"/>
        <w:rPr>
          <w:b/>
          <w:sz w:val="24"/>
          <w:szCs w:val="24"/>
          <w:lang w:val="ro-RO"/>
        </w:rPr>
      </w:pPr>
    </w:p>
    <w:p w:rsidR="00AB1F44" w:rsidRPr="0097662F" w:rsidRDefault="00AB1F44" w:rsidP="00AB1F44">
      <w:pPr>
        <w:pStyle w:val="FootnoteText"/>
        <w:jc w:val="left"/>
        <w:rPr>
          <w:b/>
          <w:sz w:val="24"/>
          <w:szCs w:val="24"/>
          <w:lang w:val="ro-RO"/>
        </w:rPr>
      </w:pPr>
      <w:r w:rsidRPr="0097662F">
        <w:rPr>
          <w:b/>
          <w:sz w:val="24"/>
          <w:szCs w:val="24"/>
          <w:lang w:val="ro-RO"/>
        </w:rPr>
        <w:t>1.Indicatori</w:t>
      </w:r>
      <w:r w:rsidR="00802EDF" w:rsidRPr="0097662F">
        <w:rPr>
          <w:b/>
          <w:sz w:val="24"/>
          <w:szCs w:val="24"/>
          <w:lang w:val="ro-RO"/>
        </w:rPr>
        <w:t xml:space="preserve"> </w:t>
      </w:r>
      <w:r w:rsidRPr="0097662F">
        <w:rPr>
          <w:b/>
          <w:sz w:val="24"/>
          <w:szCs w:val="24"/>
          <w:lang w:val="ro-RO"/>
        </w:rPr>
        <w:t>valorici:</w:t>
      </w:r>
    </w:p>
    <w:p w:rsidR="00AB1F44" w:rsidRPr="0097662F" w:rsidRDefault="00AB1F44" w:rsidP="00AB1F44">
      <w:pPr>
        <w:pStyle w:val="FootnoteText"/>
        <w:jc w:val="left"/>
        <w:rPr>
          <w:b/>
          <w:sz w:val="24"/>
          <w:szCs w:val="24"/>
          <w:lang w:val="ro-RO"/>
        </w:rPr>
      </w:pPr>
    </w:p>
    <w:p w:rsidR="00AB1F44" w:rsidRPr="0097662F" w:rsidRDefault="00AB1F44" w:rsidP="00AB1F44">
      <w:pPr>
        <w:contextualSpacing/>
        <w:jc w:val="both"/>
        <w:rPr>
          <w:lang w:val="ro-RO"/>
        </w:rPr>
      </w:pPr>
      <w:r w:rsidRPr="0097662F">
        <w:rPr>
          <w:lang w:val="ro-RO"/>
        </w:rPr>
        <w:t>1.1 Valoarea</w:t>
      </w:r>
      <w:r w:rsidR="00802EDF" w:rsidRPr="0097662F">
        <w:rPr>
          <w:lang w:val="ro-RO"/>
        </w:rPr>
        <w:t xml:space="preserve"> </w:t>
      </w:r>
      <w:r w:rsidRPr="0097662F">
        <w:rPr>
          <w:lang w:val="ro-RO"/>
        </w:rPr>
        <w:t xml:space="preserve">totală a </w:t>
      </w:r>
      <w:proofErr w:type="spellStart"/>
      <w:r w:rsidRPr="0097662F">
        <w:rPr>
          <w:lang w:val="ro-RO"/>
        </w:rPr>
        <w:t>investitiei</w:t>
      </w:r>
      <w:proofErr w:type="spellEnd"/>
      <w:r w:rsidRPr="0097662F">
        <w:rPr>
          <w:lang w:val="ro-RO"/>
        </w:rPr>
        <w:t>, inclusiv T.V.A.</w:t>
      </w:r>
    </w:p>
    <w:p w:rsidR="00AB1F44" w:rsidRPr="0097662F" w:rsidRDefault="00AB1F44" w:rsidP="00AB1F44">
      <w:pPr>
        <w:jc w:val="both"/>
        <w:rPr>
          <w:b/>
          <w:bCs/>
          <w:color w:val="000000"/>
          <w:lang w:val="ro-RO"/>
        </w:rPr>
      </w:pPr>
      <w:r w:rsidRPr="0097662F">
        <w:rPr>
          <w:lang w:val="ro-RO"/>
        </w:rPr>
        <w:t xml:space="preserve">Total:  </w:t>
      </w:r>
      <w:r w:rsidR="001D6709" w:rsidRPr="0097662F">
        <w:rPr>
          <w:rStyle w:val="MSGENFONTSTYLENAMETEMPLATEROLENUMBERMSGENFONTSTYLENAMEBYROLETEXT17MSGENFONTSTYLEMODIFERSIZE10MSGENFONTSTYLEMODIFERNOTBOLD"/>
          <w:rFonts w:ascii="Times New Roman" w:hAnsi="Times New Roman" w:cs="Times New Roman"/>
          <w:b w:val="0"/>
          <w:color w:val="FF0000"/>
          <w:sz w:val="24"/>
          <w:szCs w:val="24"/>
        </w:rPr>
        <w:t xml:space="preserve">17.584.808  </w:t>
      </w:r>
      <w:r w:rsidRPr="0097662F">
        <w:rPr>
          <w:color w:val="000000"/>
          <w:lang w:val="ro-RO"/>
        </w:rPr>
        <w:t>lei</w:t>
      </w:r>
      <w:r w:rsidRPr="0097662F">
        <w:rPr>
          <w:lang w:val="ro-RO"/>
        </w:rPr>
        <w:t xml:space="preserve">;      </w:t>
      </w:r>
    </w:p>
    <w:p w:rsidR="00AB1F44" w:rsidRPr="0097662F" w:rsidRDefault="00802EDF" w:rsidP="00AB1F44">
      <w:pPr>
        <w:jc w:val="both"/>
        <w:rPr>
          <w:lang w:val="ro-RO"/>
        </w:rPr>
      </w:pPr>
      <w:r w:rsidRPr="0097662F">
        <w:rPr>
          <w:lang w:val="ro-RO"/>
        </w:rPr>
        <w:t>D</w:t>
      </w:r>
      <w:r w:rsidR="00AB1F44" w:rsidRPr="0097662F">
        <w:rPr>
          <w:lang w:val="ro-RO"/>
        </w:rPr>
        <w:t>in</w:t>
      </w:r>
      <w:r w:rsidRPr="0097662F">
        <w:rPr>
          <w:lang w:val="ro-RO"/>
        </w:rPr>
        <w:t xml:space="preserve"> </w:t>
      </w:r>
      <w:r w:rsidR="00AB1F44" w:rsidRPr="0097662F">
        <w:rPr>
          <w:lang w:val="ro-RO"/>
        </w:rPr>
        <w:t>care: construcții – montaj (C+M) inclusiv T.V.A.:</w:t>
      </w:r>
      <w:r w:rsidR="001D6709" w:rsidRPr="0097662F">
        <w:rPr>
          <w:lang w:val="ro-RO"/>
        </w:rPr>
        <w:t xml:space="preserve">  </w:t>
      </w:r>
      <w:r w:rsidR="0038018D" w:rsidRPr="0097662F">
        <w:rPr>
          <w:color w:val="FF0000"/>
          <w:lang w:val="ro-RO" w:eastAsia="ro-RO" w:bidi="ro-RO"/>
        </w:rPr>
        <w:t xml:space="preserve">14.794.699  </w:t>
      </w:r>
      <w:r w:rsidR="00AB1F44" w:rsidRPr="0097662F">
        <w:rPr>
          <w:lang w:val="ro-RO"/>
        </w:rPr>
        <w:t xml:space="preserve">lei;          </w:t>
      </w:r>
    </w:p>
    <w:p w:rsidR="00AB1F44" w:rsidRPr="0097662F" w:rsidRDefault="00AB1F44" w:rsidP="00AB1F44">
      <w:pPr>
        <w:contextualSpacing/>
        <w:jc w:val="both"/>
        <w:rPr>
          <w:color w:val="FF0000"/>
          <w:lang w:val="ro-RO"/>
        </w:rPr>
      </w:pPr>
    </w:p>
    <w:p w:rsidR="00AB1F44" w:rsidRPr="0097662F" w:rsidRDefault="00AB1F44" w:rsidP="00AB1F44">
      <w:pPr>
        <w:rPr>
          <w:b/>
          <w:bCs/>
          <w:lang w:val="ro-RO"/>
        </w:rPr>
      </w:pPr>
      <w:r w:rsidRPr="0097662F">
        <w:rPr>
          <w:lang w:val="ro-RO"/>
        </w:rPr>
        <w:t>1.2</w:t>
      </w:r>
      <w:r w:rsidRPr="0097662F">
        <w:rPr>
          <w:b/>
          <w:bCs/>
          <w:lang w:val="ro-RO"/>
        </w:rPr>
        <w:t xml:space="preserve"> Costuri pe metru pătrat (suprafață desfășurată) </w:t>
      </w:r>
    </w:p>
    <w:p w:rsidR="00AB1F44" w:rsidRPr="0097662F" w:rsidRDefault="00AB1F44" w:rsidP="00AB1F44">
      <w:pPr>
        <w:rPr>
          <w:b/>
          <w:bCs/>
          <w:lang w:val="ro-RO"/>
        </w:rPr>
      </w:pPr>
      <w:r w:rsidRPr="0097662F">
        <w:rPr>
          <w:b/>
          <w:bCs/>
          <w:lang w:val="ro-RO"/>
        </w:rPr>
        <w:t>INVESTIȚIA DE BAZĂ:</w:t>
      </w:r>
    </w:p>
    <w:p w:rsidR="00FC1A42" w:rsidRPr="0097662F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97662F">
        <w:rPr>
          <w:lang w:val="ro-RO"/>
        </w:rPr>
        <w:t xml:space="preserve">Calcul preț / mp construit </w:t>
      </w:r>
    </w:p>
    <w:p w:rsidR="00FC1A42" w:rsidRPr="0097662F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97662F">
        <w:rPr>
          <w:lang w:val="ro-RO"/>
        </w:rPr>
        <w:t xml:space="preserve">Suprafața desfășurată </w:t>
      </w:r>
      <w:r w:rsidR="001D6709" w:rsidRPr="0097662F">
        <w:rPr>
          <w:lang w:val="ro-RO"/>
        </w:rPr>
        <w:t xml:space="preserve">propusa </w:t>
      </w:r>
      <w:r w:rsidRPr="0097662F">
        <w:rPr>
          <w:lang w:val="ro-RO"/>
        </w:rPr>
        <w:t xml:space="preserve">a imobilului = </w:t>
      </w:r>
      <w:r w:rsidR="001D6709" w:rsidRPr="0097662F">
        <w:rPr>
          <w:rFonts w:eastAsia="Calibri"/>
          <w:color w:val="FF0000"/>
          <w:lang w:val="ro-RO" w:eastAsia="ro-RO"/>
        </w:rPr>
        <w:t>3229</w:t>
      </w:r>
      <w:r w:rsidR="001D6709" w:rsidRPr="0097662F">
        <w:rPr>
          <w:rFonts w:eastAsia="Calibri"/>
          <w:lang w:val="ro-RO" w:eastAsia="ro-RO"/>
        </w:rPr>
        <w:t xml:space="preserve"> </w:t>
      </w:r>
      <w:r w:rsidRPr="0097662F">
        <w:rPr>
          <w:lang w:val="ro-RO"/>
        </w:rPr>
        <w:t>mp;</w:t>
      </w:r>
    </w:p>
    <w:p w:rsidR="00FC1A42" w:rsidRPr="0097662F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97662F">
        <w:rPr>
          <w:lang w:val="ro-RO"/>
        </w:rPr>
        <w:t xml:space="preserve">Cost mp construit (lei fără TVA) – investiție totală = valoare deviz / suprafața desfășurată </w:t>
      </w:r>
      <w:r w:rsidRPr="0097662F">
        <w:rPr>
          <w:color w:val="FF0000"/>
          <w:lang w:val="ro-RO"/>
        </w:rPr>
        <w:t>=</w:t>
      </w:r>
      <w:r w:rsidR="001D6709" w:rsidRPr="0097662F">
        <w:rPr>
          <w:rFonts w:eastAsia="Calibri"/>
          <w:color w:val="FF0000"/>
          <w:lang w:val="ro-RO" w:eastAsia="ro-RO"/>
        </w:rPr>
        <w:t>5.445,90</w:t>
      </w:r>
      <w:r w:rsidR="001D6709" w:rsidRPr="0097662F">
        <w:rPr>
          <w:rFonts w:eastAsia="Calibri"/>
          <w:lang w:val="ro-RO" w:eastAsia="ro-RO"/>
        </w:rPr>
        <w:t xml:space="preserve"> </w:t>
      </w:r>
      <w:r w:rsidRPr="0097662F">
        <w:rPr>
          <w:lang w:val="ro-RO"/>
        </w:rPr>
        <w:t>/mp (include: modernizarea construcției propriu-zise, dotare cu echipamente, proiectare și consultanță etc.);</w:t>
      </w:r>
    </w:p>
    <w:p w:rsidR="00FC1A42" w:rsidRPr="0097662F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97662F">
        <w:rPr>
          <w:lang w:val="ro-RO"/>
        </w:rPr>
        <w:t xml:space="preserve">Cost mp construit (lei </w:t>
      </w:r>
      <w:r w:rsidRPr="0097662F">
        <w:rPr>
          <w:b/>
          <w:lang w:val="ro-RO"/>
        </w:rPr>
        <w:t>fără TVA</w:t>
      </w:r>
      <w:r w:rsidRPr="0097662F">
        <w:rPr>
          <w:lang w:val="ro-RO"/>
        </w:rPr>
        <w:t>) – C+M = valoare C+M / suprafața desfășurată =</w:t>
      </w:r>
      <w:r w:rsidR="0038018D" w:rsidRPr="0097662F">
        <w:rPr>
          <w:lang w:val="ro-RO"/>
        </w:rPr>
        <w:t xml:space="preserve">3.094,56 </w:t>
      </w:r>
      <w:r w:rsidRPr="0097662F">
        <w:rPr>
          <w:lang w:val="ro-RO"/>
        </w:rPr>
        <w:t>lei/mp (include: modernizarea construcției propriu-zise);</w:t>
      </w:r>
    </w:p>
    <w:p w:rsidR="00FC1A42" w:rsidRPr="0097662F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97662F">
        <w:rPr>
          <w:lang w:val="ro-RO"/>
        </w:rPr>
        <w:t xml:space="preserve">Cost mp construit (lei cu </w:t>
      </w:r>
      <w:r w:rsidRPr="0097662F">
        <w:rPr>
          <w:b/>
          <w:lang w:val="ro-RO"/>
        </w:rPr>
        <w:t>TVA inclus</w:t>
      </w:r>
      <w:r w:rsidRPr="0097662F">
        <w:rPr>
          <w:lang w:val="ro-RO"/>
        </w:rPr>
        <w:t>) – C+M = valoare C+M / suprafața desfășurată =</w:t>
      </w:r>
      <w:r w:rsidR="0038018D" w:rsidRPr="0097662F">
        <w:rPr>
          <w:lang w:val="ro-RO"/>
        </w:rPr>
        <w:t xml:space="preserve">3.682,52 </w:t>
      </w:r>
      <w:r w:rsidRPr="0097662F">
        <w:rPr>
          <w:lang w:val="ro-RO"/>
        </w:rPr>
        <w:t>lei/mp (include: modernizarea construcției propriu-zise);</w:t>
      </w:r>
    </w:p>
    <w:p w:rsidR="00FC1A42" w:rsidRPr="0097662F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97662F">
        <w:rPr>
          <w:lang w:val="ro-RO"/>
        </w:rPr>
        <w:t xml:space="preserve">Cost mp construit (lei fără TVA) – investiție de baza = valoare deviz / suprafața desfășurată = </w:t>
      </w:r>
      <w:r w:rsidR="0038018D" w:rsidRPr="0097662F">
        <w:rPr>
          <w:lang w:val="ro-RO"/>
        </w:rPr>
        <w:t xml:space="preserve">3.790,55 </w:t>
      </w:r>
      <w:r w:rsidRPr="0097662F">
        <w:rPr>
          <w:lang w:val="ro-RO"/>
        </w:rPr>
        <w:t>lei/mp (include: modernizarea construcției propriu-zise, dotare cu echipamente, proiectare și consultanță etc.);</w:t>
      </w:r>
    </w:p>
    <w:p w:rsidR="00FC1A42" w:rsidRPr="0097662F" w:rsidRDefault="00FC1A42" w:rsidP="00592A28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97662F">
        <w:rPr>
          <w:lang w:val="ro-RO"/>
        </w:rPr>
        <w:t>Cost mp construit (lei fără TVA) – C+I = valoare C+I / suprafața desfășurată =</w:t>
      </w:r>
      <w:r w:rsidR="00176D64" w:rsidRPr="0097662F">
        <w:rPr>
          <w:lang w:val="ro-RO"/>
        </w:rPr>
        <w:t xml:space="preserve">2.906,99 </w:t>
      </w:r>
      <w:r w:rsidRPr="0097662F">
        <w:rPr>
          <w:lang w:val="ro-RO"/>
        </w:rPr>
        <w:t>lei/mp (include: modernizarea construcției propriu-zise);</w:t>
      </w:r>
      <w:r w:rsidRPr="0097662F">
        <w:rPr>
          <w:lang w:val="ro-RO"/>
        </w:rPr>
        <w:tab/>
      </w:r>
    </w:p>
    <w:p w:rsidR="00AB1F44" w:rsidRPr="0097662F" w:rsidRDefault="00AB1F44" w:rsidP="00AB1F44">
      <w:pPr>
        <w:pStyle w:val="FootnoteText"/>
        <w:rPr>
          <w:sz w:val="24"/>
          <w:szCs w:val="24"/>
          <w:lang w:val="ro-RO"/>
        </w:rPr>
      </w:pPr>
    </w:p>
    <w:p w:rsidR="00AB1F44" w:rsidRPr="0097662F" w:rsidRDefault="00AB1F44" w:rsidP="00AB1F44">
      <w:pPr>
        <w:pStyle w:val="FootnoteText"/>
        <w:numPr>
          <w:ilvl w:val="0"/>
          <w:numId w:val="9"/>
        </w:numPr>
        <w:rPr>
          <w:b/>
          <w:sz w:val="24"/>
          <w:szCs w:val="24"/>
          <w:lang w:val="ro-RO"/>
        </w:rPr>
      </w:pPr>
      <w:r w:rsidRPr="0097662F">
        <w:rPr>
          <w:b/>
          <w:sz w:val="24"/>
          <w:szCs w:val="24"/>
          <w:lang w:val="ro-RO"/>
        </w:rPr>
        <w:t>Indicatori</w:t>
      </w:r>
      <w:r w:rsidR="00592A28" w:rsidRPr="0097662F">
        <w:rPr>
          <w:b/>
          <w:sz w:val="24"/>
          <w:szCs w:val="24"/>
          <w:lang w:val="ro-RO"/>
        </w:rPr>
        <w:t xml:space="preserve"> </w:t>
      </w:r>
      <w:r w:rsidRPr="0097662F">
        <w:rPr>
          <w:b/>
          <w:sz w:val="24"/>
          <w:szCs w:val="24"/>
          <w:lang w:val="ro-RO"/>
        </w:rPr>
        <w:t>fizici:</w:t>
      </w:r>
    </w:p>
    <w:p w:rsidR="00AB1F44" w:rsidRPr="0097662F" w:rsidRDefault="00AB1F44" w:rsidP="00AB1F44">
      <w:pPr>
        <w:pStyle w:val="FootnoteText"/>
        <w:ind w:left="360"/>
        <w:rPr>
          <w:b/>
          <w:sz w:val="24"/>
          <w:szCs w:val="24"/>
          <w:lang w:val="ro-RO"/>
        </w:rPr>
      </w:pPr>
    </w:p>
    <w:p w:rsidR="00AB1F44" w:rsidRPr="0097662F" w:rsidRDefault="00AB1F44" w:rsidP="00AB1F44">
      <w:pPr>
        <w:pStyle w:val="FootnoteText"/>
        <w:numPr>
          <w:ilvl w:val="1"/>
          <w:numId w:val="9"/>
        </w:numPr>
        <w:rPr>
          <w:sz w:val="24"/>
          <w:szCs w:val="24"/>
          <w:lang w:val="ro-RO"/>
        </w:rPr>
      </w:pPr>
      <w:r w:rsidRPr="0097662F">
        <w:rPr>
          <w:sz w:val="24"/>
          <w:szCs w:val="24"/>
          <w:lang w:val="ro-RO"/>
        </w:rPr>
        <w:t xml:space="preserve">Durata de implementare a proiectului: </w:t>
      </w:r>
      <w:r w:rsidR="004263C2" w:rsidRPr="0097662F">
        <w:rPr>
          <w:sz w:val="24"/>
          <w:szCs w:val="24"/>
          <w:lang w:val="ro-RO"/>
        </w:rPr>
        <w:t>12</w:t>
      </w:r>
      <w:r w:rsidR="00592A28" w:rsidRPr="0097662F">
        <w:rPr>
          <w:sz w:val="24"/>
          <w:szCs w:val="24"/>
          <w:lang w:val="ro-RO"/>
        </w:rPr>
        <w:t xml:space="preserve">  </w:t>
      </w:r>
      <w:r w:rsidRPr="0097662F">
        <w:rPr>
          <w:sz w:val="24"/>
          <w:szCs w:val="24"/>
          <w:lang w:val="ro-RO"/>
        </w:rPr>
        <w:t>luni</w:t>
      </w:r>
      <w:r w:rsidR="004263C2" w:rsidRPr="0097662F">
        <w:rPr>
          <w:sz w:val="24"/>
          <w:szCs w:val="24"/>
          <w:lang w:val="ro-RO"/>
        </w:rPr>
        <w:t xml:space="preserve"> inclusiv proiectare</w:t>
      </w:r>
      <w:r w:rsidRPr="0097662F">
        <w:rPr>
          <w:sz w:val="24"/>
          <w:szCs w:val="24"/>
          <w:lang w:val="ro-RO"/>
        </w:rPr>
        <w:t>.</w:t>
      </w:r>
    </w:p>
    <w:p w:rsidR="00AB1F44" w:rsidRPr="0097662F" w:rsidRDefault="00AB1F44" w:rsidP="00AB1F44">
      <w:pPr>
        <w:pStyle w:val="FootnoteText"/>
        <w:ind w:left="360"/>
        <w:rPr>
          <w:sz w:val="24"/>
          <w:szCs w:val="24"/>
          <w:lang w:val="ro-RO"/>
        </w:rPr>
      </w:pPr>
    </w:p>
    <w:p w:rsidR="00AB1F44" w:rsidRPr="0097662F" w:rsidRDefault="00AB1F44" w:rsidP="00AB1F44">
      <w:pPr>
        <w:pStyle w:val="FootnoteText"/>
        <w:numPr>
          <w:ilvl w:val="1"/>
          <w:numId w:val="9"/>
        </w:numPr>
        <w:rPr>
          <w:sz w:val="24"/>
          <w:szCs w:val="24"/>
          <w:lang w:val="ro-RO"/>
        </w:rPr>
      </w:pPr>
      <w:r w:rsidRPr="0097662F">
        <w:rPr>
          <w:sz w:val="24"/>
          <w:szCs w:val="24"/>
          <w:lang w:val="ro-RO"/>
        </w:rPr>
        <w:t>Durata</w:t>
      </w:r>
      <w:r w:rsidR="004263C2" w:rsidRPr="0097662F">
        <w:rPr>
          <w:sz w:val="24"/>
          <w:szCs w:val="24"/>
          <w:lang w:val="ro-RO"/>
        </w:rPr>
        <w:t xml:space="preserve"> </w:t>
      </w:r>
      <w:r w:rsidRPr="0097662F">
        <w:rPr>
          <w:sz w:val="24"/>
          <w:szCs w:val="24"/>
          <w:lang w:val="ro-RO"/>
        </w:rPr>
        <w:t>perioadei de garanție a lucrărilor de intervenție:  minim</w:t>
      </w:r>
      <w:r w:rsidR="004263C2" w:rsidRPr="0097662F">
        <w:rPr>
          <w:sz w:val="24"/>
          <w:szCs w:val="24"/>
          <w:lang w:val="ro-RO"/>
        </w:rPr>
        <w:t xml:space="preserve"> 36 </w:t>
      </w:r>
      <w:r w:rsidR="00ED7818" w:rsidRPr="0097662F">
        <w:rPr>
          <w:sz w:val="24"/>
          <w:szCs w:val="24"/>
          <w:lang w:val="ro-RO"/>
        </w:rPr>
        <w:t>luni</w:t>
      </w:r>
    </w:p>
    <w:p w:rsidR="00AB1F44" w:rsidRPr="0097662F" w:rsidRDefault="00AB1F44" w:rsidP="00AB1F44">
      <w:pPr>
        <w:pStyle w:val="FootnoteText"/>
        <w:ind w:left="360"/>
        <w:rPr>
          <w:sz w:val="24"/>
          <w:szCs w:val="24"/>
          <w:lang w:val="ro-RO"/>
        </w:rPr>
      </w:pPr>
      <w:r w:rsidRPr="0097662F">
        <w:rPr>
          <w:sz w:val="24"/>
          <w:szCs w:val="24"/>
          <w:lang w:val="ro-RO"/>
        </w:rPr>
        <w:t>(</w:t>
      </w:r>
      <w:r w:rsidR="00592A28" w:rsidRPr="0097662F">
        <w:rPr>
          <w:sz w:val="24"/>
          <w:szCs w:val="24"/>
          <w:lang w:val="ro-RO"/>
        </w:rPr>
        <w:t xml:space="preserve"> </w:t>
      </w:r>
      <w:r w:rsidR="00ED7818" w:rsidRPr="0097662F">
        <w:rPr>
          <w:sz w:val="24"/>
          <w:szCs w:val="24"/>
          <w:lang w:val="ro-RO"/>
        </w:rPr>
        <w:t>luni</w:t>
      </w:r>
      <w:r w:rsidRPr="0097662F">
        <w:rPr>
          <w:sz w:val="24"/>
          <w:szCs w:val="24"/>
          <w:lang w:val="ro-RO"/>
        </w:rPr>
        <w:t xml:space="preserve"> de la data recepției la terminarea</w:t>
      </w:r>
      <w:r w:rsidR="004263C2" w:rsidRPr="0097662F">
        <w:rPr>
          <w:sz w:val="24"/>
          <w:szCs w:val="24"/>
          <w:lang w:val="ro-RO"/>
        </w:rPr>
        <w:t xml:space="preserve"> </w:t>
      </w:r>
      <w:proofErr w:type="spellStart"/>
      <w:r w:rsidRPr="0097662F">
        <w:rPr>
          <w:sz w:val="24"/>
          <w:szCs w:val="24"/>
          <w:lang w:val="ro-RO"/>
        </w:rPr>
        <w:t>lucărilor</w:t>
      </w:r>
      <w:proofErr w:type="spellEnd"/>
      <w:r w:rsidRPr="0097662F">
        <w:rPr>
          <w:sz w:val="24"/>
          <w:szCs w:val="24"/>
          <w:lang w:val="ro-RO"/>
        </w:rPr>
        <w:t>)</w:t>
      </w:r>
    </w:p>
    <w:p w:rsidR="00AB1F44" w:rsidRPr="0097662F" w:rsidRDefault="00AB1F44" w:rsidP="00AB1F44">
      <w:pPr>
        <w:pStyle w:val="FootnoteText"/>
        <w:ind w:left="360"/>
        <w:rPr>
          <w:sz w:val="24"/>
          <w:szCs w:val="24"/>
          <w:lang w:val="ro-RO"/>
        </w:rPr>
      </w:pPr>
    </w:p>
    <w:p w:rsidR="00ED7818" w:rsidRPr="0097662F" w:rsidRDefault="00ED7818" w:rsidP="00ED7818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97662F">
        <w:rPr>
          <w:lang w:val="ro-RO"/>
        </w:rPr>
        <w:t>1.3.Parametrii construcției existente:</w:t>
      </w:r>
    </w:p>
    <w:p w:rsidR="00ED7818" w:rsidRPr="0097662F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Suprafață teren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  <w:t xml:space="preserve">= </w:t>
      </w:r>
      <w:r w:rsidR="00592A28" w:rsidRPr="0097662F">
        <w:rPr>
          <w:rFonts w:eastAsia="Calibri"/>
          <w:lang w:val="ro-RO" w:eastAsia="ro-RO"/>
        </w:rPr>
        <w:t xml:space="preserve">7353,00 </w:t>
      </w:r>
      <w:r w:rsidRPr="0097662F">
        <w:rPr>
          <w:lang w:val="ro-RO"/>
        </w:rPr>
        <w:t>mp</w:t>
      </w:r>
    </w:p>
    <w:p w:rsidR="00ED7818" w:rsidRPr="0097662F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Suprafață construită corp C1 existentă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  <w:t xml:space="preserve">= </w:t>
      </w:r>
      <w:r w:rsidR="00592A28" w:rsidRPr="0097662F">
        <w:rPr>
          <w:lang w:val="ro-RO"/>
        </w:rPr>
        <w:t>839,14</w:t>
      </w:r>
      <w:r w:rsidRPr="0097662F">
        <w:rPr>
          <w:lang w:val="ro-RO"/>
        </w:rPr>
        <w:t xml:space="preserve"> mp</w:t>
      </w:r>
    </w:p>
    <w:p w:rsidR="00ED7818" w:rsidRPr="0097662F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Suprafața construită desfășurată</w:t>
      </w:r>
      <w:r w:rsidR="00592A28" w:rsidRPr="0097662F">
        <w:rPr>
          <w:lang w:val="ro-RO"/>
        </w:rPr>
        <w:t xml:space="preserve"> C1 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  <w:t>= 2</w:t>
      </w:r>
      <w:r w:rsidR="00592A28" w:rsidRPr="0097662F">
        <w:rPr>
          <w:lang w:val="ro-RO"/>
        </w:rPr>
        <w:t>361,94</w:t>
      </w:r>
      <w:r w:rsidRPr="0097662F">
        <w:rPr>
          <w:lang w:val="ro-RO"/>
        </w:rPr>
        <w:t xml:space="preserve"> mp</w:t>
      </w:r>
    </w:p>
    <w:p w:rsidR="00ED7818" w:rsidRPr="0097662F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Regimul de înălțime C1</w:t>
      </w:r>
      <w:r w:rsidR="00592A28" w:rsidRPr="0097662F">
        <w:rPr>
          <w:lang w:val="ro-RO"/>
        </w:rPr>
        <w:t xml:space="preserve"> existent         </w:t>
      </w:r>
      <w:r w:rsidRPr="0097662F">
        <w:rPr>
          <w:lang w:val="ro-RO"/>
        </w:rPr>
        <w:tab/>
      </w:r>
      <w:r w:rsidRPr="0097662F">
        <w:rPr>
          <w:lang w:val="ro-RO"/>
        </w:rPr>
        <w:tab/>
        <w:t xml:space="preserve">     </w:t>
      </w:r>
      <w:r w:rsidR="00592A28" w:rsidRPr="0097662F">
        <w:rPr>
          <w:lang w:val="ro-RO"/>
        </w:rPr>
        <w:t xml:space="preserve">     </w:t>
      </w:r>
      <w:r w:rsidRPr="0097662F">
        <w:rPr>
          <w:lang w:val="ro-RO"/>
        </w:rPr>
        <w:t xml:space="preserve">    </w:t>
      </w:r>
      <w:r w:rsidR="00592A28" w:rsidRPr="0097662F">
        <w:rPr>
          <w:lang w:val="ro-RO"/>
        </w:rPr>
        <w:t xml:space="preserve">                     </w:t>
      </w:r>
      <w:r w:rsidRPr="0097662F">
        <w:rPr>
          <w:lang w:val="ro-RO"/>
        </w:rPr>
        <w:t>Parter + 2</w:t>
      </w:r>
      <w:r w:rsidR="00592A28" w:rsidRPr="0097662F">
        <w:rPr>
          <w:lang w:val="ro-RO"/>
        </w:rPr>
        <w:t>E</w:t>
      </w:r>
    </w:p>
    <w:p w:rsidR="00ED7818" w:rsidRPr="0097662F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 xml:space="preserve">Regim de </w:t>
      </w:r>
      <w:proofErr w:type="spellStart"/>
      <w:r w:rsidRPr="0097662F">
        <w:rPr>
          <w:lang w:val="ro-RO"/>
        </w:rPr>
        <w:t>înaltime</w:t>
      </w:r>
      <w:proofErr w:type="spellEnd"/>
      <w:r w:rsidRPr="0097662F">
        <w:rPr>
          <w:lang w:val="ro-RO"/>
        </w:rPr>
        <w:t xml:space="preserve"> corp</w:t>
      </w:r>
      <w:r w:rsidR="00592A28" w:rsidRPr="0097662F">
        <w:rPr>
          <w:lang w:val="ro-RO"/>
        </w:rPr>
        <w:t xml:space="preserve"> școală</w:t>
      </w:r>
      <w:r w:rsidR="00592A28" w:rsidRPr="0097662F">
        <w:rPr>
          <w:lang w:val="ro-RO"/>
        </w:rPr>
        <w:tab/>
      </w:r>
      <w:r w:rsidR="00592A28" w:rsidRPr="0097662F">
        <w:rPr>
          <w:lang w:val="ro-RO"/>
        </w:rPr>
        <w:tab/>
      </w:r>
      <w:r w:rsidR="00592A28" w:rsidRPr="0097662F">
        <w:rPr>
          <w:lang w:val="ro-RO"/>
        </w:rPr>
        <w:tab/>
      </w:r>
      <w:r w:rsidR="00592A28" w:rsidRPr="0097662F">
        <w:rPr>
          <w:lang w:val="ro-RO"/>
        </w:rPr>
        <w:tab/>
      </w:r>
      <w:r w:rsidR="00592A28" w:rsidRPr="0097662F">
        <w:rPr>
          <w:lang w:val="ro-RO"/>
        </w:rPr>
        <w:tab/>
        <w:t xml:space="preserve">           Parter+</w:t>
      </w:r>
      <w:r w:rsidRPr="0097662F">
        <w:rPr>
          <w:lang w:val="ro-RO"/>
        </w:rPr>
        <w:t>2</w:t>
      </w:r>
      <w:r w:rsidR="00592A28" w:rsidRPr="0097662F">
        <w:rPr>
          <w:lang w:val="ro-RO"/>
        </w:rPr>
        <w:t>E</w:t>
      </w:r>
      <w:r w:rsidRPr="0097662F">
        <w:rPr>
          <w:lang w:val="ro-RO"/>
        </w:rPr>
        <w:t xml:space="preserve"> </w:t>
      </w:r>
      <w:r w:rsidR="00592A28" w:rsidRPr="0097662F">
        <w:rPr>
          <w:lang w:val="ro-RO"/>
        </w:rPr>
        <w:t xml:space="preserve"> </w:t>
      </w:r>
    </w:p>
    <w:p w:rsidR="00ED7818" w:rsidRPr="0097662F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P.O.T. existent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  <w:t>= 14,</w:t>
      </w:r>
      <w:r w:rsidR="00592A28" w:rsidRPr="0097662F">
        <w:rPr>
          <w:lang w:val="ro-RO"/>
        </w:rPr>
        <w:t>48</w:t>
      </w:r>
      <w:r w:rsidRPr="0097662F">
        <w:rPr>
          <w:lang w:val="ro-RO"/>
        </w:rPr>
        <w:t xml:space="preserve"> %</w:t>
      </w:r>
    </w:p>
    <w:p w:rsidR="00ED7818" w:rsidRPr="0097662F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C.U.T. existent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  <w:t>= 0,</w:t>
      </w:r>
      <w:r w:rsidR="00592A28" w:rsidRPr="0097662F">
        <w:rPr>
          <w:lang w:val="ro-RO"/>
        </w:rPr>
        <w:t>35</w:t>
      </w:r>
    </w:p>
    <w:p w:rsidR="00ED7818" w:rsidRPr="0097662F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lastRenderedPageBreak/>
        <w:t>Gradul de rezistență la foc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  <w:t>= II</w:t>
      </w:r>
    </w:p>
    <w:p w:rsidR="00ED7818" w:rsidRPr="0097662F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Categoria de importanță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  <w:t>= C</w:t>
      </w:r>
    </w:p>
    <w:p w:rsidR="00ED7818" w:rsidRPr="0097662F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Clasa de importanță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  <w:t xml:space="preserve"> = II</w:t>
      </w:r>
    </w:p>
    <w:p w:rsidR="00AB1F44" w:rsidRPr="0097662F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lang w:val="ro-RO"/>
        </w:rPr>
      </w:pPr>
      <w:r w:rsidRPr="0097662F">
        <w:rPr>
          <w:lang w:val="ro-RO"/>
        </w:rPr>
        <w:t xml:space="preserve">Valoarea de inventar a construcției </w:t>
      </w:r>
      <w:proofErr w:type="spellStart"/>
      <w:r w:rsidRPr="0097662F">
        <w:rPr>
          <w:lang w:val="ro-RO"/>
        </w:rPr>
        <w:t>conf.fisa</w:t>
      </w:r>
      <w:proofErr w:type="spellEnd"/>
      <w:r w:rsidRPr="0097662F">
        <w:rPr>
          <w:lang w:val="ro-RO"/>
        </w:rPr>
        <w:t xml:space="preserve"> mijlocului fix</w:t>
      </w:r>
      <w:r w:rsidRPr="0097662F">
        <w:rPr>
          <w:lang w:val="ro-RO"/>
        </w:rPr>
        <w:tab/>
      </w:r>
      <w:r w:rsidR="00E20705" w:rsidRPr="0097662F">
        <w:rPr>
          <w:lang w:val="ro-RO"/>
        </w:rPr>
        <w:t xml:space="preserve">    </w:t>
      </w:r>
      <w:r w:rsidR="00E20705" w:rsidRPr="0097662F">
        <w:rPr>
          <w:rFonts w:ascii="Calibri" w:hAnsi="Calibri"/>
          <w:color w:val="000000"/>
          <w:lang w:val="ro-RO"/>
        </w:rPr>
        <w:t>3.677.874  lei (la data de ian 2021</w:t>
      </w:r>
    </w:p>
    <w:p w:rsidR="00AB1F44" w:rsidRPr="0097662F" w:rsidRDefault="00AB1F44" w:rsidP="00AB1F44">
      <w:pPr>
        <w:pStyle w:val="FootnoteText"/>
        <w:rPr>
          <w:sz w:val="24"/>
          <w:szCs w:val="24"/>
          <w:lang w:val="ro-RO"/>
        </w:rPr>
      </w:pPr>
    </w:p>
    <w:p w:rsidR="003F7104" w:rsidRPr="0097662F" w:rsidRDefault="003F7104" w:rsidP="00AB1F44">
      <w:pPr>
        <w:pStyle w:val="FootnoteText"/>
        <w:rPr>
          <w:sz w:val="24"/>
          <w:szCs w:val="24"/>
          <w:lang w:val="ro-RO"/>
        </w:rPr>
      </w:pPr>
    </w:p>
    <w:p w:rsidR="00AB1F44" w:rsidRPr="0097662F" w:rsidRDefault="00AB1F44" w:rsidP="00AB1F44">
      <w:pPr>
        <w:pStyle w:val="FootnoteText"/>
        <w:numPr>
          <w:ilvl w:val="1"/>
          <w:numId w:val="9"/>
        </w:numPr>
        <w:rPr>
          <w:sz w:val="24"/>
          <w:szCs w:val="24"/>
          <w:lang w:val="ro-RO"/>
        </w:rPr>
      </w:pPr>
      <w:r w:rsidRPr="0097662F">
        <w:rPr>
          <w:sz w:val="24"/>
          <w:szCs w:val="24"/>
          <w:lang w:val="ro-RO"/>
        </w:rPr>
        <w:t>În</w:t>
      </w:r>
      <w:r w:rsidR="004263C2" w:rsidRPr="0097662F">
        <w:rPr>
          <w:sz w:val="24"/>
          <w:szCs w:val="24"/>
          <w:lang w:val="ro-RO"/>
        </w:rPr>
        <w:t xml:space="preserve"> </w:t>
      </w:r>
      <w:r w:rsidRPr="0097662F">
        <w:rPr>
          <w:sz w:val="24"/>
          <w:szCs w:val="24"/>
          <w:lang w:val="ro-RO"/>
        </w:rPr>
        <w:t>urma</w:t>
      </w:r>
      <w:r w:rsidR="004263C2" w:rsidRPr="0097662F">
        <w:rPr>
          <w:sz w:val="24"/>
          <w:szCs w:val="24"/>
          <w:lang w:val="ro-RO"/>
        </w:rPr>
        <w:t xml:space="preserve"> </w:t>
      </w:r>
      <w:r w:rsidRPr="0097662F">
        <w:rPr>
          <w:sz w:val="24"/>
          <w:szCs w:val="24"/>
          <w:lang w:val="ro-RO"/>
        </w:rPr>
        <w:t>finalizării</w:t>
      </w:r>
      <w:r w:rsidR="004263C2" w:rsidRPr="0097662F">
        <w:rPr>
          <w:sz w:val="24"/>
          <w:szCs w:val="24"/>
          <w:lang w:val="ro-RO"/>
        </w:rPr>
        <w:t xml:space="preserve"> </w:t>
      </w:r>
      <w:r w:rsidRPr="0097662F">
        <w:rPr>
          <w:sz w:val="24"/>
          <w:szCs w:val="24"/>
          <w:lang w:val="ro-RO"/>
        </w:rPr>
        <w:t>investiției</w:t>
      </w:r>
      <w:r w:rsidR="004263C2" w:rsidRPr="0097662F">
        <w:rPr>
          <w:sz w:val="24"/>
          <w:szCs w:val="24"/>
          <w:lang w:val="ro-RO"/>
        </w:rPr>
        <w:t xml:space="preserve"> </w:t>
      </w:r>
      <w:r w:rsidRPr="0097662F">
        <w:rPr>
          <w:sz w:val="24"/>
          <w:szCs w:val="24"/>
          <w:lang w:val="ro-RO"/>
        </w:rPr>
        <w:t>vom</w:t>
      </w:r>
      <w:r w:rsidR="004263C2" w:rsidRPr="0097662F">
        <w:rPr>
          <w:sz w:val="24"/>
          <w:szCs w:val="24"/>
          <w:lang w:val="ro-RO"/>
        </w:rPr>
        <w:t xml:space="preserve"> </w:t>
      </w:r>
      <w:r w:rsidRPr="0097662F">
        <w:rPr>
          <w:sz w:val="24"/>
          <w:szCs w:val="24"/>
          <w:lang w:val="ro-RO"/>
        </w:rPr>
        <w:t>avea</w:t>
      </w:r>
      <w:r w:rsidR="004263C2" w:rsidRPr="0097662F">
        <w:rPr>
          <w:sz w:val="24"/>
          <w:szCs w:val="24"/>
          <w:lang w:val="ro-RO"/>
        </w:rPr>
        <w:t xml:space="preserve"> </w:t>
      </w:r>
      <w:r w:rsidRPr="0097662F">
        <w:rPr>
          <w:sz w:val="24"/>
          <w:szCs w:val="24"/>
          <w:lang w:val="ro-RO"/>
        </w:rPr>
        <w:t>următoarele</w:t>
      </w:r>
      <w:r w:rsidR="004263C2" w:rsidRPr="0097662F">
        <w:rPr>
          <w:sz w:val="24"/>
          <w:szCs w:val="24"/>
          <w:lang w:val="ro-RO"/>
        </w:rPr>
        <w:t xml:space="preserve"> </w:t>
      </w:r>
      <w:r w:rsidRPr="0097662F">
        <w:rPr>
          <w:sz w:val="24"/>
          <w:szCs w:val="24"/>
          <w:lang w:val="ro-RO"/>
        </w:rPr>
        <w:t>capacități:</w:t>
      </w:r>
    </w:p>
    <w:p w:rsidR="00AB1F44" w:rsidRPr="0097662F" w:rsidRDefault="00AB1F44" w:rsidP="00AB1F44">
      <w:pPr>
        <w:pStyle w:val="FootnoteText"/>
        <w:rPr>
          <w:sz w:val="24"/>
          <w:szCs w:val="24"/>
          <w:lang w:val="ro-RO"/>
        </w:rPr>
      </w:pPr>
    </w:p>
    <w:p w:rsidR="00ED7818" w:rsidRPr="0097662F" w:rsidRDefault="00ED7818" w:rsidP="00ED7818">
      <w:pPr>
        <w:pStyle w:val="BodyText"/>
        <w:tabs>
          <w:tab w:val="left" w:pos="851"/>
        </w:tabs>
        <w:spacing w:line="276" w:lineRule="auto"/>
        <w:jc w:val="both"/>
        <w:rPr>
          <w:b/>
          <w:lang w:val="ro-RO"/>
        </w:rPr>
      </w:pPr>
      <w:r w:rsidRPr="0097662F">
        <w:rPr>
          <w:u w:val="single"/>
          <w:lang w:val="ro-RO"/>
        </w:rPr>
        <w:t xml:space="preserve">Parametri propuși </w:t>
      </w:r>
    </w:p>
    <w:p w:rsidR="00ED7818" w:rsidRPr="0097662F" w:rsidRDefault="00ED7818" w:rsidP="00ED7818">
      <w:pPr>
        <w:pStyle w:val="BodyText"/>
        <w:numPr>
          <w:ilvl w:val="0"/>
          <w:numId w:val="13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 xml:space="preserve">Categoria de importanță: 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  <w:t>C (normală)</w:t>
      </w:r>
    </w:p>
    <w:p w:rsidR="00ED7818" w:rsidRPr="0097662F" w:rsidRDefault="00ED7818" w:rsidP="00ED7818">
      <w:pPr>
        <w:pStyle w:val="BodyText"/>
        <w:numPr>
          <w:ilvl w:val="0"/>
          <w:numId w:val="5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Clasa de importanță: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  <w:t>II</w:t>
      </w:r>
    </w:p>
    <w:p w:rsidR="00ED7818" w:rsidRPr="0097662F" w:rsidRDefault="00ED7818" w:rsidP="00ED7818">
      <w:pPr>
        <w:pStyle w:val="BodyText"/>
        <w:numPr>
          <w:ilvl w:val="0"/>
          <w:numId w:val="5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Gradul de rezistență la foc</w:t>
      </w:r>
      <w:r w:rsidRPr="0097662F">
        <w:rPr>
          <w:lang w:val="ro-RO"/>
        </w:rPr>
        <w:tab/>
        <w:t xml:space="preserve">= 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  <w:t>II</w:t>
      </w:r>
    </w:p>
    <w:p w:rsidR="00ED7818" w:rsidRPr="0097662F" w:rsidRDefault="00ED7818" w:rsidP="00ED7818">
      <w:pPr>
        <w:pStyle w:val="BodyText"/>
        <w:numPr>
          <w:ilvl w:val="0"/>
          <w:numId w:val="5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Suprafață teren</w:t>
      </w:r>
      <w:r w:rsidRPr="0097662F">
        <w:rPr>
          <w:lang w:val="ro-RO"/>
        </w:rPr>
        <w:tab/>
      </w:r>
      <w:r w:rsidRPr="0097662F">
        <w:rPr>
          <w:lang w:val="ro-RO"/>
        </w:rPr>
        <w:tab/>
        <w:t xml:space="preserve">= 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="00592A28" w:rsidRPr="0097662F">
        <w:rPr>
          <w:rFonts w:eastAsia="Calibri"/>
          <w:lang w:val="ro-RO" w:eastAsia="ro-RO"/>
        </w:rPr>
        <w:t xml:space="preserve">7353,00 </w:t>
      </w:r>
      <w:r w:rsidRPr="0097662F">
        <w:rPr>
          <w:lang w:val="ro-RO"/>
        </w:rPr>
        <w:t>mp</w:t>
      </w:r>
    </w:p>
    <w:p w:rsidR="00ED7818" w:rsidRPr="0097662F" w:rsidRDefault="00ED7818" w:rsidP="00ED7818">
      <w:pPr>
        <w:pStyle w:val="BodyText"/>
        <w:numPr>
          <w:ilvl w:val="0"/>
          <w:numId w:val="5"/>
        </w:numPr>
        <w:tabs>
          <w:tab w:val="left" w:pos="709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S construită clădire propusă</w:t>
      </w:r>
      <w:r w:rsidRPr="0097662F">
        <w:rPr>
          <w:lang w:val="ro-RO"/>
        </w:rPr>
        <w:tab/>
        <w:t xml:space="preserve"> =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="0028330C" w:rsidRPr="0097662F">
        <w:rPr>
          <w:lang w:val="ro-RO"/>
        </w:rPr>
        <w:t xml:space="preserve">   </w:t>
      </w:r>
      <w:r w:rsidR="00034227" w:rsidRPr="0097662F">
        <w:rPr>
          <w:lang w:val="ro-RO"/>
        </w:rPr>
        <w:t>861,85</w:t>
      </w:r>
      <w:r w:rsidR="00592A28" w:rsidRPr="0097662F">
        <w:rPr>
          <w:lang w:val="ro-RO"/>
        </w:rPr>
        <w:t xml:space="preserve"> </w:t>
      </w:r>
      <w:r w:rsidRPr="0097662F">
        <w:rPr>
          <w:lang w:val="ro-RO"/>
        </w:rPr>
        <w:t>mp.</w:t>
      </w:r>
    </w:p>
    <w:p w:rsidR="00ED7818" w:rsidRPr="0097662F" w:rsidRDefault="00ED7818" w:rsidP="00ED7818">
      <w:pPr>
        <w:pStyle w:val="BodyText"/>
        <w:numPr>
          <w:ilvl w:val="0"/>
          <w:numId w:val="5"/>
        </w:numPr>
        <w:tabs>
          <w:tab w:val="left" w:pos="709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 xml:space="preserve">S </w:t>
      </w:r>
      <w:proofErr w:type="spellStart"/>
      <w:r w:rsidRPr="0097662F">
        <w:rPr>
          <w:lang w:val="ro-RO"/>
        </w:rPr>
        <w:t>desfasurată</w:t>
      </w:r>
      <w:proofErr w:type="spellEnd"/>
      <w:r w:rsidRPr="0097662F">
        <w:rPr>
          <w:lang w:val="ro-RO"/>
        </w:rPr>
        <w:t xml:space="preserve"> propusă = 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="00034227" w:rsidRPr="0097662F">
        <w:rPr>
          <w:lang w:val="ro-RO"/>
        </w:rPr>
        <w:t xml:space="preserve">            </w:t>
      </w:r>
      <w:r w:rsidRPr="0097662F">
        <w:rPr>
          <w:lang w:val="ro-RO"/>
        </w:rPr>
        <w:t>3</w:t>
      </w:r>
      <w:r w:rsidR="00592A28" w:rsidRPr="0097662F">
        <w:rPr>
          <w:lang w:val="ro-RO"/>
        </w:rPr>
        <w:t>229</w:t>
      </w:r>
      <w:r w:rsidRPr="0097662F">
        <w:rPr>
          <w:lang w:val="ro-RO"/>
        </w:rPr>
        <w:t>,</w:t>
      </w:r>
      <w:r w:rsidR="00592A28" w:rsidRPr="0097662F">
        <w:rPr>
          <w:lang w:val="ro-RO"/>
        </w:rPr>
        <w:t>45</w:t>
      </w:r>
      <w:r w:rsidRPr="0097662F">
        <w:rPr>
          <w:lang w:val="ro-RO"/>
        </w:rPr>
        <w:t xml:space="preserve"> mp </w:t>
      </w:r>
    </w:p>
    <w:p w:rsidR="00ED7818" w:rsidRPr="0097662F" w:rsidRDefault="00ED7818" w:rsidP="00ED7818">
      <w:pPr>
        <w:pStyle w:val="BodyText"/>
        <w:numPr>
          <w:ilvl w:val="0"/>
          <w:numId w:val="5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Regimul de înălțime C1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="001D6709" w:rsidRPr="0097662F">
        <w:rPr>
          <w:lang w:val="ro-RO"/>
        </w:rPr>
        <w:t xml:space="preserve">                      </w:t>
      </w:r>
      <w:r w:rsidR="0028330C" w:rsidRPr="0097662F">
        <w:rPr>
          <w:lang w:val="ro-RO"/>
        </w:rPr>
        <w:t xml:space="preserve">   </w:t>
      </w:r>
      <w:r w:rsidRPr="0097662F">
        <w:rPr>
          <w:lang w:val="ro-RO"/>
        </w:rPr>
        <w:t xml:space="preserve">P + </w:t>
      </w:r>
      <w:r w:rsidR="00802EDF" w:rsidRPr="0097662F">
        <w:rPr>
          <w:lang w:val="ro-RO"/>
        </w:rPr>
        <w:t>2</w:t>
      </w:r>
      <w:r w:rsidRPr="0097662F">
        <w:rPr>
          <w:lang w:val="ro-RO"/>
        </w:rPr>
        <w:t>E</w:t>
      </w:r>
      <w:r w:rsidR="0028330C" w:rsidRPr="0097662F">
        <w:rPr>
          <w:lang w:val="ro-RO"/>
        </w:rPr>
        <w:t>+M</w:t>
      </w:r>
    </w:p>
    <w:p w:rsidR="00ED7818" w:rsidRPr="0097662F" w:rsidRDefault="00ED7818" w:rsidP="00ED7818">
      <w:pPr>
        <w:pStyle w:val="BodyText"/>
        <w:numPr>
          <w:ilvl w:val="0"/>
          <w:numId w:val="5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P.O.T. propus</w:t>
      </w:r>
      <w:r w:rsidRPr="0097662F">
        <w:rPr>
          <w:lang w:val="ro-RO"/>
        </w:rPr>
        <w:tab/>
      </w:r>
      <w:r w:rsidRPr="0097662F">
        <w:rPr>
          <w:lang w:val="ro-RO"/>
        </w:rPr>
        <w:tab/>
        <w:t xml:space="preserve">= 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  <w:t xml:space="preserve"> 14,</w:t>
      </w:r>
      <w:r w:rsidR="00503F95" w:rsidRPr="0097662F">
        <w:rPr>
          <w:lang w:val="ro-RO"/>
        </w:rPr>
        <w:t>79</w:t>
      </w:r>
      <w:r w:rsidRPr="0097662F">
        <w:rPr>
          <w:lang w:val="ro-RO"/>
        </w:rPr>
        <w:t xml:space="preserve"> %</w:t>
      </w:r>
    </w:p>
    <w:p w:rsidR="00ED7818" w:rsidRPr="0097662F" w:rsidRDefault="00ED7818" w:rsidP="00ED7818">
      <w:pPr>
        <w:pStyle w:val="BodyText"/>
        <w:numPr>
          <w:ilvl w:val="0"/>
          <w:numId w:val="5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C.U.T. propus</w:t>
      </w:r>
      <w:r w:rsidRPr="0097662F">
        <w:rPr>
          <w:lang w:val="ro-RO"/>
        </w:rPr>
        <w:tab/>
      </w:r>
      <w:r w:rsidRPr="0097662F">
        <w:rPr>
          <w:lang w:val="ro-RO"/>
        </w:rPr>
        <w:tab/>
        <w:t>=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="00503F95" w:rsidRPr="0097662F">
        <w:rPr>
          <w:lang w:val="ro-RO"/>
        </w:rPr>
        <w:t xml:space="preserve">   </w:t>
      </w:r>
      <w:r w:rsidRPr="0097662F">
        <w:rPr>
          <w:lang w:val="ro-RO"/>
        </w:rPr>
        <w:t>0,</w:t>
      </w:r>
      <w:r w:rsidR="00503F95" w:rsidRPr="0097662F">
        <w:rPr>
          <w:lang w:val="ro-RO"/>
        </w:rPr>
        <w:t>46</w:t>
      </w:r>
    </w:p>
    <w:p w:rsidR="00ED7818" w:rsidRPr="0097662F" w:rsidRDefault="00ED7818" w:rsidP="00ED7818">
      <w:pPr>
        <w:pStyle w:val="BodyText"/>
        <w:numPr>
          <w:ilvl w:val="0"/>
          <w:numId w:val="5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97662F">
        <w:rPr>
          <w:lang w:val="ro-RO"/>
        </w:rPr>
        <w:t>Număr utilizatori total în cadrul școlii</w:t>
      </w:r>
      <w:r w:rsidRPr="0097662F">
        <w:rPr>
          <w:lang w:val="ro-RO"/>
        </w:rPr>
        <w:tab/>
        <w:t>=</w:t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Pr="0097662F">
        <w:rPr>
          <w:lang w:val="ro-RO"/>
        </w:rPr>
        <w:tab/>
      </w:r>
      <w:r w:rsidR="00503F95" w:rsidRPr="0097662F">
        <w:rPr>
          <w:lang w:val="ro-RO"/>
        </w:rPr>
        <w:t xml:space="preserve"> 294 </w:t>
      </w:r>
      <w:r w:rsidRPr="0097662F">
        <w:rPr>
          <w:lang w:val="ro-RO"/>
        </w:rPr>
        <w:t xml:space="preserve"> persoane </w:t>
      </w:r>
    </w:p>
    <w:p w:rsidR="00ED7818" w:rsidRPr="0097662F" w:rsidRDefault="00ED7818" w:rsidP="00ED7818">
      <w:pPr>
        <w:pStyle w:val="BodyText"/>
        <w:numPr>
          <w:ilvl w:val="0"/>
          <w:numId w:val="5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proofErr w:type="spellStart"/>
      <w:r w:rsidRPr="0097662F">
        <w:rPr>
          <w:lang w:val="ro-RO"/>
        </w:rPr>
        <w:t>Numar</w:t>
      </w:r>
      <w:proofErr w:type="spellEnd"/>
      <w:r w:rsidR="00503F95" w:rsidRPr="0097662F">
        <w:rPr>
          <w:lang w:val="ro-RO"/>
        </w:rPr>
        <w:t xml:space="preserve"> copii</w:t>
      </w:r>
      <w:r w:rsidR="00503F95" w:rsidRPr="0097662F">
        <w:rPr>
          <w:lang w:val="ro-RO"/>
        </w:rPr>
        <w:tab/>
        <w:t>=</w:t>
      </w:r>
      <w:r w:rsidR="00503F95" w:rsidRPr="0097662F">
        <w:rPr>
          <w:lang w:val="ro-RO"/>
        </w:rPr>
        <w:tab/>
      </w:r>
      <w:r w:rsidR="00503F95" w:rsidRPr="0097662F">
        <w:rPr>
          <w:lang w:val="ro-RO"/>
        </w:rPr>
        <w:tab/>
      </w:r>
      <w:r w:rsidR="00503F95" w:rsidRPr="0097662F">
        <w:rPr>
          <w:lang w:val="ro-RO"/>
        </w:rPr>
        <w:tab/>
      </w:r>
      <w:r w:rsidR="00503F95" w:rsidRPr="0097662F">
        <w:rPr>
          <w:lang w:val="ro-RO"/>
        </w:rPr>
        <w:tab/>
      </w:r>
      <w:r w:rsidR="00503F95" w:rsidRPr="0097662F">
        <w:rPr>
          <w:lang w:val="ro-RO"/>
        </w:rPr>
        <w:tab/>
      </w:r>
      <w:r w:rsidR="00503F95" w:rsidRPr="0097662F">
        <w:rPr>
          <w:lang w:val="ro-RO"/>
        </w:rPr>
        <w:tab/>
        <w:t xml:space="preserve">     26</w:t>
      </w:r>
      <w:r w:rsidRPr="0097662F">
        <w:rPr>
          <w:lang w:val="ro-RO"/>
        </w:rPr>
        <w:t>5 copii</w:t>
      </w:r>
    </w:p>
    <w:p w:rsidR="00F63EDB" w:rsidRPr="0097662F" w:rsidRDefault="00F63EDB" w:rsidP="00F63EDB">
      <w:pPr>
        <w:pStyle w:val="FootnoteText"/>
        <w:jc w:val="left"/>
        <w:rPr>
          <w:b/>
          <w:sz w:val="24"/>
          <w:szCs w:val="24"/>
          <w:lang w:val="ro-RO"/>
        </w:rPr>
      </w:pPr>
    </w:p>
    <w:p w:rsidR="00F63EDB" w:rsidRPr="0097662F" w:rsidRDefault="00F63EDB" w:rsidP="00F63EDB">
      <w:pPr>
        <w:pStyle w:val="FootnoteText"/>
        <w:jc w:val="left"/>
        <w:rPr>
          <w:b/>
          <w:sz w:val="24"/>
          <w:szCs w:val="24"/>
          <w:lang w:val="ro-RO"/>
        </w:rPr>
      </w:pPr>
    </w:p>
    <w:p w:rsidR="00AB1F44" w:rsidRPr="0097662F" w:rsidRDefault="00F63EDB" w:rsidP="00F63EDB">
      <w:pPr>
        <w:pStyle w:val="FootnoteText"/>
        <w:jc w:val="left"/>
        <w:rPr>
          <w:b/>
          <w:sz w:val="24"/>
          <w:szCs w:val="24"/>
          <w:lang w:val="ro-RO"/>
        </w:rPr>
      </w:pPr>
      <w:r w:rsidRPr="0097662F">
        <w:rPr>
          <w:b/>
          <w:sz w:val="24"/>
          <w:szCs w:val="24"/>
          <w:lang w:val="ro-RO"/>
        </w:rPr>
        <w:t>2.</w:t>
      </w:r>
      <w:r w:rsidR="00AB1F44" w:rsidRPr="0097662F">
        <w:rPr>
          <w:b/>
          <w:sz w:val="24"/>
          <w:szCs w:val="24"/>
          <w:lang w:val="ro-RO"/>
        </w:rPr>
        <w:t>Eșalonarea investiției – total</w:t>
      </w:r>
      <w:r w:rsidR="001D6709" w:rsidRPr="0097662F">
        <w:rPr>
          <w:b/>
          <w:sz w:val="24"/>
          <w:szCs w:val="24"/>
          <w:lang w:val="ro-RO"/>
        </w:rPr>
        <w:t xml:space="preserve">  </w:t>
      </w:r>
      <w:r w:rsidR="00AB1F44" w:rsidRPr="0097662F">
        <w:rPr>
          <w:b/>
          <w:sz w:val="24"/>
          <w:szCs w:val="24"/>
          <w:lang w:val="ro-RO"/>
        </w:rPr>
        <w:t xml:space="preserve"> </w:t>
      </w:r>
      <w:proofErr w:type="spellStart"/>
      <w:r w:rsidR="00AB1F44" w:rsidRPr="0097662F">
        <w:rPr>
          <w:b/>
          <w:sz w:val="24"/>
          <w:szCs w:val="24"/>
          <w:lang w:val="ro-RO"/>
        </w:rPr>
        <w:t>INV</w:t>
      </w:r>
      <w:r w:rsidRPr="0097662F">
        <w:rPr>
          <w:lang w:val="ro-RO" w:bidi="ro-RO"/>
        </w:rPr>
        <w:t>cu</w:t>
      </w:r>
      <w:proofErr w:type="spellEnd"/>
      <w:r w:rsidRPr="0097662F">
        <w:rPr>
          <w:lang w:val="ro-RO" w:bidi="ro-RO"/>
        </w:rPr>
        <w:t xml:space="preserve"> TVA</w:t>
      </w:r>
    </w:p>
    <w:p w:rsidR="00AB1F44" w:rsidRPr="0097662F" w:rsidRDefault="00AB1F44" w:rsidP="00AB1F44">
      <w:pPr>
        <w:pStyle w:val="FootnoteText"/>
        <w:ind w:left="360"/>
        <w:jc w:val="left"/>
        <w:rPr>
          <w:b/>
          <w:color w:val="FF0000"/>
          <w:sz w:val="24"/>
          <w:szCs w:val="24"/>
          <w:lang w:val="ro-RO"/>
        </w:rPr>
      </w:pPr>
    </w:p>
    <w:p w:rsidR="00F63EDB" w:rsidRPr="0097662F" w:rsidRDefault="00F63EDB" w:rsidP="00F63EDB">
      <w:pPr>
        <w:pStyle w:val="NoSpacing"/>
        <w:rPr>
          <w:color w:val="FF0000"/>
          <w:lang w:val="ro-RO"/>
        </w:rPr>
      </w:pPr>
    </w:p>
    <w:p w:rsidR="00E20705" w:rsidRPr="0097662F" w:rsidRDefault="00E20705" w:rsidP="00E20705">
      <w:pPr>
        <w:pStyle w:val="Footer"/>
        <w:tabs>
          <w:tab w:val="left" w:pos="561"/>
          <w:tab w:val="left" w:pos="8415"/>
        </w:tabs>
        <w:spacing w:line="276" w:lineRule="auto"/>
        <w:ind w:firstLine="1134"/>
        <w:jc w:val="both"/>
        <w:rPr>
          <w:sz w:val="24"/>
          <w:szCs w:val="24"/>
          <w:lang w:val="ro-RO"/>
        </w:rPr>
      </w:pPr>
      <w:r w:rsidRPr="0097662F">
        <w:rPr>
          <w:sz w:val="24"/>
          <w:szCs w:val="24"/>
          <w:lang w:val="ro-RO"/>
        </w:rPr>
        <w:t xml:space="preserve">An I –  17.584.808  </w:t>
      </w:r>
      <w:r w:rsidRPr="0097662F">
        <w:rPr>
          <w:b/>
          <w:sz w:val="24"/>
          <w:szCs w:val="24"/>
          <w:lang w:val="ro-RO"/>
        </w:rPr>
        <w:t>lei +TVA.</w:t>
      </w:r>
    </w:p>
    <w:p w:rsidR="00E159BB" w:rsidRPr="0097662F" w:rsidRDefault="00E159BB" w:rsidP="00F63EDB">
      <w:pPr>
        <w:pStyle w:val="Footer"/>
        <w:tabs>
          <w:tab w:val="left" w:pos="561"/>
          <w:tab w:val="left" w:pos="8415"/>
        </w:tabs>
        <w:spacing w:line="276" w:lineRule="auto"/>
        <w:ind w:firstLine="1134"/>
        <w:jc w:val="both"/>
        <w:rPr>
          <w:b/>
          <w:sz w:val="24"/>
          <w:szCs w:val="24"/>
          <w:lang w:val="ro-RO"/>
        </w:rPr>
      </w:pPr>
    </w:p>
    <w:p w:rsidR="00DE1D28" w:rsidRPr="0097662F" w:rsidRDefault="00DE1D28" w:rsidP="00F63EDB">
      <w:pPr>
        <w:pStyle w:val="Footer"/>
        <w:tabs>
          <w:tab w:val="left" w:pos="561"/>
          <w:tab w:val="left" w:pos="8415"/>
        </w:tabs>
        <w:spacing w:line="276" w:lineRule="auto"/>
        <w:ind w:firstLine="1134"/>
        <w:jc w:val="both"/>
        <w:rPr>
          <w:b/>
          <w:sz w:val="24"/>
          <w:szCs w:val="24"/>
          <w:lang w:val="ro-RO"/>
        </w:rPr>
      </w:pPr>
    </w:p>
    <w:p w:rsidR="00DE1D28" w:rsidRPr="0097662F" w:rsidRDefault="00DE1D28" w:rsidP="00F63EDB">
      <w:pPr>
        <w:pStyle w:val="Footer"/>
        <w:tabs>
          <w:tab w:val="left" w:pos="561"/>
          <w:tab w:val="left" w:pos="8415"/>
        </w:tabs>
        <w:spacing w:line="276" w:lineRule="auto"/>
        <w:ind w:firstLine="1134"/>
        <w:jc w:val="both"/>
        <w:rPr>
          <w:b/>
          <w:sz w:val="24"/>
          <w:szCs w:val="24"/>
          <w:lang w:val="ro-RO"/>
        </w:rPr>
      </w:pPr>
    </w:p>
    <w:sectPr w:rsidR="00DE1D28" w:rsidRPr="0097662F" w:rsidSect="00C1674A">
      <w:pgSz w:w="11906" w:h="16838"/>
      <w:pgMar w:top="56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B0" w:rsidRDefault="007C48B0" w:rsidP="00C1674A">
      <w:r>
        <w:separator/>
      </w:r>
    </w:p>
  </w:endnote>
  <w:endnote w:type="continuationSeparator" w:id="0">
    <w:p w:rsidR="007C48B0" w:rsidRDefault="007C48B0" w:rsidP="00C1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B0" w:rsidRDefault="007C48B0" w:rsidP="00C1674A">
      <w:r>
        <w:separator/>
      </w:r>
    </w:p>
  </w:footnote>
  <w:footnote w:type="continuationSeparator" w:id="0">
    <w:p w:rsidR="007C48B0" w:rsidRDefault="007C48B0" w:rsidP="00C1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82D"/>
    <w:multiLevelType w:val="multilevel"/>
    <w:tmpl w:val="D35C15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A864C56"/>
    <w:multiLevelType w:val="multilevel"/>
    <w:tmpl w:val="7CC03C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50052"/>
    <w:multiLevelType w:val="hybridMultilevel"/>
    <w:tmpl w:val="6DCA52FC"/>
    <w:lvl w:ilvl="0" w:tplc="8452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165E7"/>
    <w:multiLevelType w:val="hybridMultilevel"/>
    <w:tmpl w:val="D730F4F4"/>
    <w:lvl w:ilvl="0" w:tplc="54A22A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D10AEE4E">
      <w:numFmt w:val="bullet"/>
      <w:lvlText w:val="-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A175B4"/>
    <w:multiLevelType w:val="hybridMultilevel"/>
    <w:tmpl w:val="BD5C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2168"/>
    <w:multiLevelType w:val="multilevel"/>
    <w:tmpl w:val="A38E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6C860E2"/>
    <w:multiLevelType w:val="hybridMultilevel"/>
    <w:tmpl w:val="3C526C5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EF1264B"/>
    <w:multiLevelType w:val="hybridMultilevel"/>
    <w:tmpl w:val="7E2CC990"/>
    <w:lvl w:ilvl="0" w:tplc="379A7D9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115B2"/>
    <w:multiLevelType w:val="hybridMultilevel"/>
    <w:tmpl w:val="34C034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D0D59"/>
    <w:multiLevelType w:val="hybridMultilevel"/>
    <w:tmpl w:val="90F0CF38"/>
    <w:lvl w:ilvl="0" w:tplc="C8480980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70967F50"/>
    <w:multiLevelType w:val="hybridMultilevel"/>
    <w:tmpl w:val="EABA77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84337"/>
    <w:multiLevelType w:val="hybridMultilevel"/>
    <w:tmpl w:val="D2FEF86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E71B8"/>
    <w:multiLevelType w:val="hybridMultilevel"/>
    <w:tmpl w:val="068EDC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9D"/>
    <w:rsid w:val="000059E9"/>
    <w:rsid w:val="0003095E"/>
    <w:rsid w:val="00034227"/>
    <w:rsid w:val="00050E51"/>
    <w:rsid w:val="000511DC"/>
    <w:rsid w:val="000639A0"/>
    <w:rsid w:val="00074898"/>
    <w:rsid w:val="000761C5"/>
    <w:rsid w:val="000761E2"/>
    <w:rsid w:val="00090C28"/>
    <w:rsid w:val="00093A45"/>
    <w:rsid w:val="000B299F"/>
    <w:rsid w:val="000D3F09"/>
    <w:rsid w:val="000E061D"/>
    <w:rsid w:val="000F6823"/>
    <w:rsid w:val="0010118B"/>
    <w:rsid w:val="00106226"/>
    <w:rsid w:val="00120170"/>
    <w:rsid w:val="00147B0D"/>
    <w:rsid w:val="00157CB0"/>
    <w:rsid w:val="00163041"/>
    <w:rsid w:val="0017309B"/>
    <w:rsid w:val="00176D64"/>
    <w:rsid w:val="001922AB"/>
    <w:rsid w:val="00192D15"/>
    <w:rsid w:val="001A3605"/>
    <w:rsid w:val="001D6709"/>
    <w:rsid w:val="001E20AB"/>
    <w:rsid w:val="001E53ED"/>
    <w:rsid w:val="001E5946"/>
    <w:rsid w:val="001F43C8"/>
    <w:rsid w:val="001F56DF"/>
    <w:rsid w:val="00234671"/>
    <w:rsid w:val="00235DA4"/>
    <w:rsid w:val="0024233D"/>
    <w:rsid w:val="00265FD9"/>
    <w:rsid w:val="00273528"/>
    <w:rsid w:val="00273824"/>
    <w:rsid w:val="00274769"/>
    <w:rsid w:val="0028330C"/>
    <w:rsid w:val="0029529D"/>
    <w:rsid w:val="002A45CB"/>
    <w:rsid w:val="002C08C4"/>
    <w:rsid w:val="002D3B3F"/>
    <w:rsid w:val="002E2297"/>
    <w:rsid w:val="002F000E"/>
    <w:rsid w:val="00305A14"/>
    <w:rsid w:val="00312B97"/>
    <w:rsid w:val="00314C4F"/>
    <w:rsid w:val="00341725"/>
    <w:rsid w:val="00346163"/>
    <w:rsid w:val="003507AC"/>
    <w:rsid w:val="003616C6"/>
    <w:rsid w:val="0038018D"/>
    <w:rsid w:val="00391713"/>
    <w:rsid w:val="003A4661"/>
    <w:rsid w:val="003B0A00"/>
    <w:rsid w:val="003B1E5A"/>
    <w:rsid w:val="003B6878"/>
    <w:rsid w:val="003B7D13"/>
    <w:rsid w:val="003D1890"/>
    <w:rsid w:val="003E6CAC"/>
    <w:rsid w:val="003F5A83"/>
    <w:rsid w:val="003F7104"/>
    <w:rsid w:val="004263C2"/>
    <w:rsid w:val="0043403F"/>
    <w:rsid w:val="0044016E"/>
    <w:rsid w:val="00444803"/>
    <w:rsid w:val="004459D3"/>
    <w:rsid w:val="00466AF8"/>
    <w:rsid w:val="00472D9F"/>
    <w:rsid w:val="00482B2D"/>
    <w:rsid w:val="00494072"/>
    <w:rsid w:val="004A4DF8"/>
    <w:rsid w:val="004A752D"/>
    <w:rsid w:val="004D4036"/>
    <w:rsid w:val="004E3584"/>
    <w:rsid w:val="004F1F0D"/>
    <w:rsid w:val="004F34D5"/>
    <w:rsid w:val="00502A0F"/>
    <w:rsid w:val="00503F95"/>
    <w:rsid w:val="0052421F"/>
    <w:rsid w:val="00530D7B"/>
    <w:rsid w:val="0054056E"/>
    <w:rsid w:val="0057068E"/>
    <w:rsid w:val="00570F82"/>
    <w:rsid w:val="00581934"/>
    <w:rsid w:val="00592A28"/>
    <w:rsid w:val="00594BA5"/>
    <w:rsid w:val="005A1101"/>
    <w:rsid w:val="005A7812"/>
    <w:rsid w:val="005D6A9C"/>
    <w:rsid w:val="005D7FDC"/>
    <w:rsid w:val="005E37E4"/>
    <w:rsid w:val="005F1FC2"/>
    <w:rsid w:val="00600818"/>
    <w:rsid w:val="00611991"/>
    <w:rsid w:val="00645D0A"/>
    <w:rsid w:val="00647345"/>
    <w:rsid w:val="006517B3"/>
    <w:rsid w:val="0068222F"/>
    <w:rsid w:val="006850D0"/>
    <w:rsid w:val="006A44B6"/>
    <w:rsid w:val="006B55AC"/>
    <w:rsid w:val="006D461E"/>
    <w:rsid w:val="006F4F81"/>
    <w:rsid w:val="00706999"/>
    <w:rsid w:val="007131D1"/>
    <w:rsid w:val="00713648"/>
    <w:rsid w:val="0073543D"/>
    <w:rsid w:val="00753B08"/>
    <w:rsid w:val="00754D83"/>
    <w:rsid w:val="00766A14"/>
    <w:rsid w:val="0077291C"/>
    <w:rsid w:val="007775D1"/>
    <w:rsid w:val="00793C6F"/>
    <w:rsid w:val="007A4B7B"/>
    <w:rsid w:val="007B238B"/>
    <w:rsid w:val="007B418E"/>
    <w:rsid w:val="007C48B0"/>
    <w:rsid w:val="007F35B8"/>
    <w:rsid w:val="007F7EA1"/>
    <w:rsid w:val="008003E5"/>
    <w:rsid w:val="0080238A"/>
    <w:rsid w:val="00802EDF"/>
    <w:rsid w:val="008219B5"/>
    <w:rsid w:val="008230E0"/>
    <w:rsid w:val="00831058"/>
    <w:rsid w:val="00832050"/>
    <w:rsid w:val="008434E5"/>
    <w:rsid w:val="0085271A"/>
    <w:rsid w:val="008712F3"/>
    <w:rsid w:val="00872294"/>
    <w:rsid w:val="00877CFE"/>
    <w:rsid w:val="00881A3D"/>
    <w:rsid w:val="008902D3"/>
    <w:rsid w:val="008A6763"/>
    <w:rsid w:val="008E7398"/>
    <w:rsid w:val="008F59A5"/>
    <w:rsid w:val="008F7F90"/>
    <w:rsid w:val="00903446"/>
    <w:rsid w:val="00903545"/>
    <w:rsid w:val="00904F02"/>
    <w:rsid w:val="00907C5F"/>
    <w:rsid w:val="009338D6"/>
    <w:rsid w:val="00946762"/>
    <w:rsid w:val="00961C1F"/>
    <w:rsid w:val="009653AC"/>
    <w:rsid w:val="009757AC"/>
    <w:rsid w:val="0097662F"/>
    <w:rsid w:val="009767DD"/>
    <w:rsid w:val="00981E93"/>
    <w:rsid w:val="009903FD"/>
    <w:rsid w:val="00997536"/>
    <w:rsid w:val="009A7F09"/>
    <w:rsid w:val="009B1F3B"/>
    <w:rsid w:val="009B586D"/>
    <w:rsid w:val="009C02CE"/>
    <w:rsid w:val="009C18A6"/>
    <w:rsid w:val="009D6C5E"/>
    <w:rsid w:val="009F78A8"/>
    <w:rsid w:val="00A1649E"/>
    <w:rsid w:val="00A46D73"/>
    <w:rsid w:val="00A67A11"/>
    <w:rsid w:val="00A8045D"/>
    <w:rsid w:val="00A80F53"/>
    <w:rsid w:val="00AA3015"/>
    <w:rsid w:val="00AA7A85"/>
    <w:rsid w:val="00AB1F44"/>
    <w:rsid w:val="00AB6646"/>
    <w:rsid w:val="00AD30BA"/>
    <w:rsid w:val="00AF1BD0"/>
    <w:rsid w:val="00B06253"/>
    <w:rsid w:val="00B26563"/>
    <w:rsid w:val="00B33D95"/>
    <w:rsid w:val="00B35624"/>
    <w:rsid w:val="00B42DCC"/>
    <w:rsid w:val="00B543E9"/>
    <w:rsid w:val="00B555DB"/>
    <w:rsid w:val="00B62AAF"/>
    <w:rsid w:val="00B73F96"/>
    <w:rsid w:val="00B96147"/>
    <w:rsid w:val="00BB5935"/>
    <w:rsid w:val="00BB780E"/>
    <w:rsid w:val="00BC549B"/>
    <w:rsid w:val="00BC7FED"/>
    <w:rsid w:val="00BF7715"/>
    <w:rsid w:val="00C1674A"/>
    <w:rsid w:val="00C16F67"/>
    <w:rsid w:val="00C22FFA"/>
    <w:rsid w:val="00C30EF2"/>
    <w:rsid w:val="00C46055"/>
    <w:rsid w:val="00C57730"/>
    <w:rsid w:val="00C84FD4"/>
    <w:rsid w:val="00C86385"/>
    <w:rsid w:val="00CD0DB6"/>
    <w:rsid w:val="00CE0777"/>
    <w:rsid w:val="00CE3F09"/>
    <w:rsid w:val="00D0088E"/>
    <w:rsid w:val="00D45D2E"/>
    <w:rsid w:val="00D46977"/>
    <w:rsid w:val="00D525FA"/>
    <w:rsid w:val="00D54407"/>
    <w:rsid w:val="00D65443"/>
    <w:rsid w:val="00D80BDB"/>
    <w:rsid w:val="00D84606"/>
    <w:rsid w:val="00DB000A"/>
    <w:rsid w:val="00DB50DF"/>
    <w:rsid w:val="00DC4D13"/>
    <w:rsid w:val="00DD00A4"/>
    <w:rsid w:val="00DE1D28"/>
    <w:rsid w:val="00DE29B2"/>
    <w:rsid w:val="00DF3E08"/>
    <w:rsid w:val="00E028AD"/>
    <w:rsid w:val="00E159BB"/>
    <w:rsid w:val="00E20705"/>
    <w:rsid w:val="00E33CE8"/>
    <w:rsid w:val="00E34AB8"/>
    <w:rsid w:val="00E44917"/>
    <w:rsid w:val="00E506F3"/>
    <w:rsid w:val="00E86880"/>
    <w:rsid w:val="00E958F8"/>
    <w:rsid w:val="00EA7502"/>
    <w:rsid w:val="00EB62D7"/>
    <w:rsid w:val="00ED7818"/>
    <w:rsid w:val="00F30E88"/>
    <w:rsid w:val="00F50AAF"/>
    <w:rsid w:val="00F526C7"/>
    <w:rsid w:val="00F53A9A"/>
    <w:rsid w:val="00F53C65"/>
    <w:rsid w:val="00F63EDB"/>
    <w:rsid w:val="00F6524F"/>
    <w:rsid w:val="00F66D11"/>
    <w:rsid w:val="00F7184B"/>
    <w:rsid w:val="00F750F5"/>
    <w:rsid w:val="00F80E3C"/>
    <w:rsid w:val="00F941B1"/>
    <w:rsid w:val="00F95245"/>
    <w:rsid w:val="00FC1A42"/>
    <w:rsid w:val="00FC4E6E"/>
    <w:rsid w:val="00FE53EF"/>
    <w:rsid w:val="00FE712F"/>
    <w:rsid w:val="00FF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9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95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5A14"/>
    <w:pPr>
      <w:spacing w:before="100" w:beforeAutospacing="1" w:after="100" w:afterAutospacing="1"/>
      <w:outlineLvl w:val="1"/>
    </w:pPr>
    <w:rPr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305A14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305A14"/>
    <w:pPr>
      <w:spacing w:before="100" w:beforeAutospacing="1" w:after="100" w:afterAutospacing="1"/>
      <w:outlineLvl w:val="3"/>
    </w:pPr>
    <w:rPr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A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A1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05A14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05A14"/>
    <w:rPr>
      <w:b/>
      <w:bCs/>
    </w:rPr>
  </w:style>
  <w:style w:type="character" w:styleId="Emphasis">
    <w:name w:val="Emphasis"/>
    <w:basedOn w:val="DefaultParagraphFont"/>
    <w:uiPriority w:val="20"/>
    <w:qFormat/>
    <w:rsid w:val="00305A14"/>
    <w:rPr>
      <w:i/>
      <w:iCs/>
    </w:rPr>
  </w:style>
  <w:style w:type="paragraph" w:styleId="ListParagraph">
    <w:name w:val="List Paragraph"/>
    <w:aliases w:val="tabla negro,Akapit z listą BS,Outlines a.b.c.,List_Paragraph,Multilevel para_II,Akapit z lista BS"/>
    <w:basedOn w:val="Normal"/>
    <w:link w:val="ListParagraphChar"/>
    <w:uiPriority w:val="34"/>
    <w:qFormat/>
    <w:rsid w:val="00305A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529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29529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9529D"/>
    <w:rPr>
      <w:rFonts w:ascii="Times New Roman" w:eastAsia="Times New Roman" w:hAnsi="Times New Roman"/>
      <w:spacing w:val="-2"/>
      <w:lang w:val="en-GB" w:eastAsia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9F78A8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9F78A8"/>
    <w:pPr>
      <w:widowControl w:val="0"/>
      <w:shd w:val="clear" w:color="auto" w:fill="FFFFFF"/>
      <w:spacing w:before="600" w:line="288" w:lineRule="exact"/>
      <w:jc w:val="center"/>
    </w:pPr>
    <w:rPr>
      <w:rFonts w:ascii="Arial" w:eastAsia="Calibri" w:hAnsi="Arial" w:cs="Arial"/>
      <w:b/>
      <w:bCs/>
      <w:sz w:val="20"/>
      <w:szCs w:val="20"/>
      <w:lang w:val="ro-RO" w:eastAsia="ro-RO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rsid w:val="001A3605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1A3605"/>
    <w:pPr>
      <w:widowControl w:val="0"/>
      <w:shd w:val="clear" w:color="auto" w:fill="FFFFFF"/>
      <w:spacing w:line="224" w:lineRule="exact"/>
      <w:ind w:hanging="360"/>
    </w:pPr>
    <w:rPr>
      <w:rFonts w:ascii="Arial" w:eastAsia="Arial" w:hAnsi="Arial" w:cs="Arial"/>
      <w:sz w:val="20"/>
      <w:szCs w:val="20"/>
      <w:lang w:val="ro-RO" w:eastAsia="ro-RO"/>
    </w:rPr>
  </w:style>
  <w:style w:type="paragraph" w:styleId="NoSpacing">
    <w:name w:val="No Spacing"/>
    <w:qFormat/>
    <w:rsid w:val="001A360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17MSGENFONTSTYLEMODIFERSIZE10MSGENFONTSTYLEMODIFERNOTBOLD">
    <w:name w:val="MSG_EN_FONT_STYLE_NAME_TEMPLATE_ROLE_NUMBER MSG_EN_FONT_STYLE_NAME_BY_ROLE_TEXT 17 + MSG_EN_FONT_STYLE_MODIFER_SIZE 10;MSG_EN_FONT_STYLE_MODIFER_NOT_BOLD"/>
    <w:basedOn w:val="DefaultParagraphFont"/>
    <w:rsid w:val="000639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sid w:val="00273824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273824"/>
    <w:pPr>
      <w:widowControl w:val="0"/>
      <w:shd w:val="clear" w:color="auto" w:fill="FFFFFF"/>
      <w:spacing w:before="880" w:after="600" w:line="288" w:lineRule="exact"/>
      <w:jc w:val="both"/>
    </w:pPr>
    <w:rPr>
      <w:rFonts w:ascii="Arial" w:eastAsia="Arial" w:hAnsi="Arial" w:cs="Arial"/>
      <w:i/>
      <w:iCs/>
      <w:sz w:val="22"/>
      <w:szCs w:val="22"/>
      <w:lang w:val="ro-RO" w:eastAsia="ro-RO"/>
    </w:rPr>
  </w:style>
  <w:style w:type="paragraph" w:styleId="BodyText">
    <w:name w:val="Body Text"/>
    <w:basedOn w:val="Normal"/>
    <w:link w:val="BodyTextChar"/>
    <w:rsid w:val="004D40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403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rsid w:val="00DB50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uiPriority w:val="99"/>
    <w:rsid w:val="00DC4D13"/>
    <w:pPr>
      <w:widowControl w:val="0"/>
      <w:shd w:val="clear" w:color="auto" w:fill="FFFFFF"/>
      <w:spacing w:after="600" w:line="234" w:lineRule="exact"/>
      <w:ind w:hanging="360"/>
      <w:jc w:val="right"/>
    </w:pPr>
    <w:rPr>
      <w:rFonts w:ascii="Arial" w:hAnsi="Arial" w:cs="Arial"/>
      <w:sz w:val="21"/>
      <w:szCs w:val="21"/>
      <w:lang w:val="ro-RO" w:eastAsia="ro-RO"/>
    </w:rPr>
  </w:style>
  <w:style w:type="table" w:styleId="TableGrid">
    <w:name w:val="Table Grid"/>
    <w:basedOn w:val="TableNormal"/>
    <w:uiPriority w:val="59"/>
    <w:rsid w:val="00777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qFormat/>
    <w:rsid w:val="003B0A00"/>
    <w:pPr>
      <w:tabs>
        <w:tab w:val="center" w:pos="4320"/>
        <w:tab w:val="right" w:pos="8640"/>
      </w:tabs>
    </w:pPr>
    <w:rPr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A00"/>
    <w:rPr>
      <w:rFonts w:ascii="Times New Roman" w:eastAsia="Times New Roman" w:hAnsi="Times New Roman"/>
      <w:lang w:val="en-US"/>
    </w:rPr>
  </w:style>
  <w:style w:type="paragraph" w:customStyle="1" w:styleId="textlege">
    <w:name w:val="text_lege"/>
    <w:basedOn w:val="Normal"/>
    <w:qFormat/>
    <w:rsid w:val="00FC1A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73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ntStyle61">
    <w:name w:val="Font Style61"/>
    <w:qFormat/>
    <w:rsid w:val="0010118B"/>
    <w:rPr>
      <w:rFonts w:ascii="Times New Roman" w:hAnsi="Times New Roman" w:cs="Times New Roman"/>
      <w:b/>
      <w:bCs/>
      <w:sz w:val="26"/>
      <w:szCs w:val="26"/>
    </w:rPr>
  </w:style>
  <w:style w:type="character" w:customStyle="1" w:styleId="ListParagraphChar">
    <w:name w:val="List Paragraph Char"/>
    <w:aliases w:val="tabla negro Char,Akapit z listą BS Char,Outlines a.b.c. Char,List_Paragraph Char,Multilevel para_II Char,Akapit z lista BS Char"/>
    <w:basedOn w:val="DefaultParagraphFont"/>
    <w:link w:val="ListParagraph"/>
    <w:uiPriority w:val="34"/>
    <w:locked/>
    <w:rsid w:val="001011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67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74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C443FF-F06A-43DC-A801-310C75C6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1783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Statia12</cp:lastModifiedBy>
  <cp:revision>15</cp:revision>
  <cp:lastPrinted>2021-11-19T11:07:00Z</cp:lastPrinted>
  <dcterms:created xsi:type="dcterms:W3CDTF">2021-11-03T08:53:00Z</dcterms:created>
  <dcterms:modified xsi:type="dcterms:W3CDTF">2021-11-19T11:20:00Z</dcterms:modified>
</cp:coreProperties>
</file>