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15595" w14:textId="15E606B3" w:rsidR="00713E47" w:rsidRPr="007E40F5" w:rsidRDefault="009F4C79" w:rsidP="00713E47">
      <w:pPr>
        <w:rPr>
          <w:b/>
          <w:color w:val="0D0D0D" w:themeColor="text1" w:themeTint="F2"/>
          <w:w w:val="90"/>
        </w:rPr>
      </w:pPr>
      <w:r>
        <w:rPr>
          <w:b/>
          <w:color w:val="0D0D0D" w:themeColor="text1" w:themeTint="F2"/>
        </w:rPr>
        <w:pict w14:anchorId="3023E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5pt;margin-top:3.4pt;width:38.4pt;height:57.6pt;z-index:-251658752" wrapcoords="-174 0 -174 21481 21600 21481 21600 0 -174 0">
            <v:imagedata r:id="rId9" o:title=""/>
            <w10:wrap type="tight"/>
          </v:shape>
          <o:OLEObject Type="Embed" ProgID="Word.Picture.8" ShapeID="_x0000_s1027" DrawAspect="Content" ObjectID="_1680003334" r:id="rId10">
            <o:FieldCodes>\* MERGEFORMAT</o:FieldCodes>
          </o:OLEObject>
        </w:pict>
      </w:r>
      <w:r w:rsidR="00713E47" w:rsidRPr="007E40F5">
        <w:rPr>
          <w:b/>
          <w:color w:val="0D0D0D" w:themeColor="text1" w:themeTint="F2"/>
          <w:w w:val="90"/>
        </w:rPr>
        <w:t xml:space="preserve">R O M Â N I A </w:t>
      </w:r>
      <w:r w:rsidR="00713E47" w:rsidRPr="007E40F5">
        <w:rPr>
          <w:b/>
          <w:color w:val="0D0D0D" w:themeColor="text1" w:themeTint="F2"/>
          <w:w w:val="90"/>
        </w:rPr>
        <w:tab/>
      </w:r>
      <w:r w:rsidR="00713E47" w:rsidRPr="007E40F5">
        <w:rPr>
          <w:b/>
          <w:color w:val="0D0D0D" w:themeColor="text1" w:themeTint="F2"/>
          <w:w w:val="90"/>
        </w:rPr>
        <w:tab/>
      </w:r>
      <w:r w:rsidR="00713E47" w:rsidRPr="007E40F5">
        <w:rPr>
          <w:b/>
          <w:color w:val="0D0D0D" w:themeColor="text1" w:themeTint="F2"/>
          <w:w w:val="90"/>
        </w:rPr>
        <w:tab/>
      </w:r>
      <w:r w:rsidR="00713E47" w:rsidRPr="007E40F5">
        <w:rPr>
          <w:b/>
          <w:color w:val="0D0D0D" w:themeColor="text1" w:themeTint="F2"/>
          <w:w w:val="90"/>
        </w:rPr>
        <w:tab/>
        <w:t xml:space="preserve">                           </w:t>
      </w:r>
      <w:r w:rsidR="00FF19C4" w:rsidRPr="007E40F5">
        <w:rPr>
          <w:b/>
          <w:color w:val="0D0D0D" w:themeColor="text1" w:themeTint="F2"/>
          <w:w w:val="90"/>
        </w:rPr>
        <w:t xml:space="preserve">                 </w:t>
      </w:r>
      <w:r w:rsidR="00713E47" w:rsidRPr="007E40F5">
        <w:rPr>
          <w:rFonts w:eastAsia="Umbra BT"/>
          <w:b/>
          <w:bCs/>
          <w:color w:val="0D0D0D" w:themeColor="text1" w:themeTint="F2"/>
        </w:rPr>
        <w:t>Proiect</w:t>
      </w:r>
      <w:r w:rsidR="00713E47" w:rsidRPr="007E40F5">
        <w:rPr>
          <w:b/>
          <w:color w:val="0D0D0D" w:themeColor="text1" w:themeTint="F2"/>
          <w:w w:val="90"/>
        </w:rPr>
        <w:t xml:space="preserve">                       JUDEŢUL MUREŞ</w:t>
      </w:r>
      <w:r w:rsidR="00713E47" w:rsidRPr="007E40F5">
        <w:rPr>
          <w:b/>
          <w:color w:val="0D0D0D" w:themeColor="text1" w:themeTint="F2"/>
          <w:w w:val="90"/>
        </w:rPr>
        <w:tab/>
      </w:r>
      <w:r w:rsidR="00713E47" w:rsidRPr="007E40F5">
        <w:rPr>
          <w:b/>
          <w:color w:val="0D0D0D" w:themeColor="text1" w:themeTint="F2"/>
          <w:w w:val="90"/>
        </w:rPr>
        <w:tab/>
        <w:t xml:space="preserve">                      </w:t>
      </w:r>
      <w:r w:rsidR="00FF19C4" w:rsidRPr="007E40F5">
        <w:rPr>
          <w:b/>
          <w:color w:val="0D0D0D" w:themeColor="text1" w:themeTint="F2"/>
          <w:w w:val="90"/>
        </w:rPr>
        <w:t xml:space="preserve">                       </w:t>
      </w:r>
      <w:r w:rsidR="00713E47" w:rsidRPr="007E40F5">
        <w:rPr>
          <w:b/>
          <w:color w:val="0D0D0D" w:themeColor="text1" w:themeTint="F2"/>
          <w:w w:val="90"/>
        </w:rPr>
        <w:t xml:space="preserve"> </w:t>
      </w:r>
      <w:r w:rsidR="00713E47" w:rsidRPr="007E40F5">
        <w:rPr>
          <w:b/>
          <w:color w:val="0D0D0D" w:themeColor="text1" w:themeTint="F2"/>
        </w:rPr>
        <w:t xml:space="preserve">(nu produce efecte juridice) *    </w:t>
      </w:r>
    </w:p>
    <w:p w14:paraId="6838269F" w14:textId="77777777" w:rsidR="009308B2" w:rsidRPr="007E40F5" w:rsidRDefault="00713E47" w:rsidP="00713E47">
      <w:pPr>
        <w:jc w:val="both"/>
        <w:rPr>
          <w:b/>
          <w:color w:val="0D0D0D" w:themeColor="text1" w:themeTint="F2"/>
          <w:w w:val="90"/>
        </w:rPr>
      </w:pPr>
      <w:r w:rsidRPr="007E40F5">
        <w:rPr>
          <w:b/>
          <w:color w:val="0D0D0D" w:themeColor="text1" w:themeTint="F2"/>
          <w:w w:val="90"/>
        </w:rPr>
        <w:t>MUNICIP</w:t>
      </w:r>
      <w:r w:rsidR="00D238C5" w:rsidRPr="007E40F5">
        <w:rPr>
          <w:b/>
          <w:color w:val="0D0D0D" w:themeColor="text1" w:themeTint="F2"/>
          <w:w w:val="90"/>
        </w:rPr>
        <w:t>IU</w:t>
      </w:r>
      <w:r w:rsidRPr="007E40F5">
        <w:rPr>
          <w:b/>
          <w:color w:val="0D0D0D" w:themeColor="text1" w:themeTint="F2"/>
          <w:w w:val="90"/>
        </w:rPr>
        <w:t>L TÂRGU MUREŞ</w:t>
      </w:r>
      <w:r w:rsidR="009308B2" w:rsidRPr="007E40F5">
        <w:rPr>
          <w:b/>
          <w:color w:val="0D0D0D" w:themeColor="text1" w:themeTint="F2"/>
          <w:w w:val="90"/>
        </w:rPr>
        <w:t xml:space="preserve"> </w:t>
      </w:r>
    </w:p>
    <w:p w14:paraId="0D20B38D" w14:textId="3853BC14" w:rsidR="00C36FC1" w:rsidRPr="007E40F5" w:rsidRDefault="009308B2" w:rsidP="00713E47">
      <w:pPr>
        <w:jc w:val="both"/>
        <w:rPr>
          <w:bCs/>
        </w:rPr>
      </w:pPr>
      <w:r w:rsidRPr="007E40F5">
        <w:rPr>
          <w:b/>
        </w:rPr>
        <w:t xml:space="preserve">Serviciul </w:t>
      </w:r>
      <w:r w:rsidR="009E3C4B" w:rsidRPr="007E40F5">
        <w:rPr>
          <w:b/>
        </w:rPr>
        <w:t>P</w:t>
      </w:r>
      <w:r w:rsidRPr="007E40F5">
        <w:rPr>
          <w:b/>
        </w:rPr>
        <w:t xml:space="preserve">ublic </w:t>
      </w:r>
      <w:r w:rsidR="009E3C4B" w:rsidRPr="007E40F5">
        <w:rPr>
          <w:b/>
        </w:rPr>
        <w:t>A</w:t>
      </w:r>
      <w:r w:rsidRPr="007E40F5">
        <w:rPr>
          <w:b/>
        </w:rPr>
        <w:t>dministrația</w:t>
      </w:r>
      <w:r w:rsidRPr="007E40F5">
        <w:rPr>
          <w:bCs/>
        </w:rPr>
        <w:t xml:space="preserve"> </w:t>
      </w:r>
      <w:r w:rsidR="009E3C4B" w:rsidRPr="007E40F5">
        <w:rPr>
          <w:b/>
          <w:bCs/>
        </w:rPr>
        <w:t>D</w:t>
      </w:r>
      <w:r w:rsidR="00B61D40" w:rsidRPr="007E40F5">
        <w:rPr>
          <w:b/>
          <w:color w:val="000000" w:themeColor="text1"/>
        </w:rPr>
        <w:t xml:space="preserve">omeniului </w:t>
      </w:r>
      <w:r w:rsidR="009E3C4B" w:rsidRPr="007E40F5">
        <w:rPr>
          <w:b/>
          <w:color w:val="000000" w:themeColor="text1"/>
        </w:rPr>
        <w:t>P</w:t>
      </w:r>
      <w:r w:rsidR="00B61D40" w:rsidRPr="007E40F5">
        <w:rPr>
          <w:b/>
          <w:color w:val="000000" w:themeColor="text1"/>
        </w:rPr>
        <w:t>ublic</w:t>
      </w:r>
    </w:p>
    <w:p w14:paraId="584D1BEE" w14:textId="1FB58FDE" w:rsidR="00713E47" w:rsidRPr="007E40F5" w:rsidRDefault="00713E47" w:rsidP="00D03BE3">
      <w:pPr>
        <w:tabs>
          <w:tab w:val="left" w:pos="720"/>
          <w:tab w:val="left" w:pos="7305"/>
        </w:tabs>
        <w:jc w:val="both"/>
        <w:rPr>
          <w:b/>
          <w:color w:val="0D0D0D" w:themeColor="text1" w:themeTint="F2"/>
          <w:w w:val="90"/>
          <w:sz w:val="28"/>
          <w:szCs w:val="28"/>
        </w:rPr>
      </w:pPr>
      <w:r w:rsidRPr="007E40F5">
        <w:rPr>
          <w:b/>
          <w:color w:val="0D0D0D" w:themeColor="text1" w:themeTint="F2"/>
          <w:w w:val="90"/>
          <w:sz w:val="28"/>
          <w:szCs w:val="28"/>
        </w:rPr>
        <w:tab/>
      </w:r>
      <w:r w:rsidR="00D03BE3">
        <w:rPr>
          <w:b/>
          <w:color w:val="0D0D0D" w:themeColor="text1" w:themeTint="F2"/>
          <w:w w:val="90"/>
          <w:sz w:val="28"/>
          <w:szCs w:val="28"/>
        </w:rPr>
        <w:tab/>
      </w:r>
      <w:r w:rsidR="00D03BE3">
        <w:rPr>
          <w:b/>
        </w:rPr>
        <w:t>Iniţiator</w:t>
      </w:r>
    </w:p>
    <w:p w14:paraId="21355B65" w14:textId="4983F920" w:rsidR="00713E47" w:rsidRPr="007E40F5" w:rsidRDefault="00B61D40" w:rsidP="00D238C5">
      <w:pPr>
        <w:autoSpaceDE w:val="0"/>
        <w:autoSpaceDN w:val="0"/>
        <w:adjustRightInd w:val="0"/>
        <w:jc w:val="both"/>
      </w:pPr>
      <w:r w:rsidRPr="007E40F5">
        <w:tab/>
      </w:r>
      <w:r w:rsidRPr="007E40F5">
        <w:tab/>
      </w:r>
      <w:r w:rsidRPr="007E40F5">
        <w:tab/>
      </w:r>
      <w:r w:rsidRPr="007E40F5">
        <w:tab/>
      </w:r>
      <w:r w:rsidRPr="007E40F5">
        <w:tab/>
      </w:r>
      <w:r w:rsidRPr="007E40F5">
        <w:tab/>
      </w:r>
      <w:r w:rsidRPr="007E40F5">
        <w:tab/>
      </w:r>
      <w:r w:rsidRPr="007E40F5">
        <w:tab/>
      </w:r>
      <w:r w:rsidRPr="007E40F5">
        <w:tab/>
      </w:r>
      <w:r w:rsidR="00B85174" w:rsidRPr="007E40F5">
        <w:tab/>
      </w:r>
      <w:r w:rsidR="00B85174" w:rsidRPr="007E40F5">
        <w:tab/>
      </w:r>
      <w:r w:rsidR="00604F8A" w:rsidRPr="007E40F5">
        <w:t xml:space="preserve">   </w:t>
      </w:r>
      <w:r w:rsidR="00713E47" w:rsidRPr="007E40F5">
        <w:rPr>
          <w:b/>
          <w:bCs/>
        </w:rPr>
        <w:t>PRIMAR</w:t>
      </w:r>
      <w:r w:rsidR="00713E47" w:rsidRPr="007E40F5">
        <w:t xml:space="preserve">,  </w:t>
      </w:r>
    </w:p>
    <w:p w14:paraId="16FFF4AE" w14:textId="14672843" w:rsidR="00713E47" w:rsidRPr="007E40F5" w:rsidRDefault="00CA2826" w:rsidP="00713E47">
      <w:pPr>
        <w:tabs>
          <w:tab w:val="left" w:pos="8040"/>
        </w:tabs>
        <w:autoSpaceDE w:val="0"/>
        <w:autoSpaceDN w:val="0"/>
        <w:adjustRightInd w:val="0"/>
        <w:jc w:val="both"/>
        <w:rPr>
          <w:b/>
        </w:rPr>
      </w:pPr>
      <w:r w:rsidRPr="007E40F5">
        <w:rPr>
          <w:bCs/>
        </w:rPr>
        <w:t>Nr.</w:t>
      </w:r>
      <w:r w:rsidR="00B61D40" w:rsidRPr="007E40F5">
        <w:rPr>
          <w:bCs/>
        </w:rPr>
        <w:t xml:space="preserve">  </w:t>
      </w:r>
      <w:r w:rsidR="00C943DC" w:rsidRPr="007E40F5">
        <w:rPr>
          <w:bCs/>
        </w:rPr>
        <w:t>13498/1440</w:t>
      </w:r>
      <w:r w:rsidR="00B61D40" w:rsidRPr="007E40F5">
        <w:rPr>
          <w:bCs/>
        </w:rPr>
        <w:t xml:space="preserve">  </w:t>
      </w:r>
      <w:r w:rsidRPr="007E40F5">
        <w:rPr>
          <w:bCs/>
        </w:rPr>
        <w:t xml:space="preserve">din </w:t>
      </w:r>
      <w:r w:rsidR="00B61D40" w:rsidRPr="007E40F5">
        <w:rPr>
          <w:bCs/>
        </w:rPr>
        <w:t xml:space="preserve"> </w:t>
      </w:r>
      <w:r w:rsidR="00C943DC" w:rsidRPr="007E40F5">
        <w:rPr>
          <w:bCs/>
        </w:rPr>
        <w:t>19</w:t>
      </w:r>
      <w:r w:rsidRPr="007E40F5">
        <w:rPr>
          <w:bCs/>
        </w:rPr>
        <w:t xml:space="preserve">.02.2021 </w:t>
      </w:r>
      <w:r w:rsidR="00713E47" w:rsidRPr="007E40F5">
        <w:rPr>
          <w:b/>
        </w:rPr>
        <w:tab/>
        <w:t>Soós Zoltán</w:t>
      </w:r>
      <w:r w:rsidR="00713E47" w:rsidRPr="007E40F5">
        <w:t xml:space="preserve">                                                                 </w:t>
      </w:r>
    </w:p>
    <w:p w14:paraId="745A7985" w14:textId="77777777" w:rsidR="00713E47" w:rsidRPr="007E40F5" w:rsidRDefault="00713E47" w:rsidP="00713E47">
      <w:pPr>
        <w:autoSpaceDE w:val="0"/>
        <w:autoSpaceDN w:val="0"/>
        <w:adjustRightInd w:val="0"/>
        <w:jc w:val="both"/>
        <w:rPr>
          <w:b/>
        </w:rPr>
      </w:pPr>
    </w:p>
    <w:p w14:paraId="4DF4DA01" w14:textId="77777777" w:rsidR="00713E47" w:rsidRPr="007E40F5" w:rsidRDefault="00713E47" w:rsidP="00713E47">
      <w:pPr>
        <w:autoSpaceDE w:val="0"/>
        <w:autoSpaceDN w:val="0"/>
        <w:adjustRightInd w:val="0"/>
        <w:jc w:val="both"/>
        <w:rPr>
          <w:b/>
        </w:rPr>
      </w:pPr>
    </w:p>
    <w:p w14:paraId="455C276A" w14:textId="72DD7041" w:rsidR="00713E47" w:rsidRPr="008D302C" w:rsidRDefault="00713E47" w:rsidP="00FF19C4">
      <w:pPr>
        <w:tabs>
          <w:tab w:val="left" w:pos="4125"/>
        </w:tabs>
        <w:autoSpaceDE w:val="0"/>
        <w:autoSpaceDN w:val="0"/>
        <w:adjustRightInd w:val="0"/>
        <w:jc w:val="center"/>
        <w:rPr>
          <w:b/>
        </w:rPr>
      </w:pPr>
      <w:r w:rsidRPr="008D302C">
        <w:rPr>
          <w:b/>
        </w:rPr>
        <w:t>REFERAT DE APROBARE</w:t>
      </w:r>
    </w:p>
    <w:p w14:paraId="1AA44964" w14:textId="77777777" w:rsidR="00C36FC1" w:rsidRPr="008D302C" w:rsidRDefault="00C36FC1" w:rsidP="00FF19C4">
      <w:pPr>
        <w:tabs>
          <w:tab w:val="left" w:pos="4125"/>
        </w:tabs>
        <w:autoSpaceDE w:val="0"/>
        <w:autoSpaceDN w:val="0"/>
        <w:adjustRightInd w:val="0"/>
        <w:jc w:val="center"/>
        <w:rPr>
          <w:b/>
        </w:rPr>
      </w:pPr>
    </w:p>
    <w:p w14:paraId="1D10770A" w14:textId="4C9274BC" w:rsidR="00981C59" w:rsidRPr="008D302C" w:rsidRDefault="00713E47" w:rsidP="009E3C4B">
      <w:pPr>
        <w:jc w:val="center"/>
        <w:rPr>
          <w:b/>
        </w:rPr>
      </w:pPr>
      <w:r w:rsidRPr="008D302C">
        <w:rPr>
          <w:b/>
        </w:rPr>
        <w:t xml:space="preserve">a proiectului de hotărâre privind </w:t>
      </w:r>
      <w:r w:rsidRPr="008D302C">
        <w:rPr>
          <w:b/>
          <w:color w:val="000000" w:themeColor="text1"/>
        </w:rPr>
        <w:t xml:space="preserve">reorganizarea </w:t>
      </w:r>
      <w:r w:rsidR="002F2066" w:rsidRPr="008D302C">
        <w:rPr>
          <w:b/>
          <w:color w:val="000000" w:themeColor="text1"/>
        </w:rPr>
        <w:t xml:space="preserve">Serviciului </w:t>
      </w:r>
      <w:r w:rsidR="003F028A" w:rsidRPr="008D302C">
        <w:rPr>
          <w:b/>
          <w:color w:val="000000" w:themeColor="text1"/>
        </w:rPr>
        <w:t>P</w:t>
      </w:r>
      <w:r w:rsidR="002F2066" w:rsidRPr="008D302C">
        <w:rPr>
          <w:b/>
          <w:color w:val="000000" w:themeColor="text1"/>
        </w:rPr>
        <w:t>ublic</w:t>
      </w:r>
      <w:r w:rsidRPr="008D302C">
        <w:rPr>
          <w:b/>
          <w:color w:val="000000" w:themeColor="text1"/>
        </w:rPr>
        <w:t xml:space="preserve"> </w:t>
      </w:r>
      <w:r w:rsidR="003F028A" w:rsidRPr="008D302C">
        <w:rPr>
          <w:b/>
          <w:color w:val="000000" w:themeColor="text1"/>
        </w:rPr>
        <w:t>A</w:t>
      </w:r>
      <w:r w:rsidR="002F2066" w:rsidRPr="008D302C">
        <w:rPr>
          <w:b/>
          <w:color w:val="000000" w:themeColor="text1"/>
        </w:rPr>
        <w:t xml:space="preserve">dministrația </w:t>
      </w:r>
      <w:r w:rsidR="003F028A" w:rsidRPr="008D302C">
        <w:rPr>
          <w:b/>
          <w:color w:val="000000" w:themeColor="text1"/>
        </w:rPr>
        <w:t>D</w:t>
      </w:r>
      <w:r w:rsidR="002F2066" w:rsidRPr="008D302C">
        <w:rPr>
          <w:b/>
          <w:color w:val="000000" w:themeColor="text1"/>
        </w:rPr>
        <w:t xml:space="preserve">omeniului </w:t>
      </w:r>
      <w:r w:rsidR="003F028A" w:rsidRPr="008D302C">
        <w:rPr>
          <w:b/>
          <w:color w:val="000000" w:themeColor="text1"/>
        </w:rPr>
        <w:t>P</w:t>
      </w:r>
      <w:r w:rsidR="002F2066" w:rsidRPr="008D302C">
        <w:rPr>
          <w:b/>
          <w:color w:val="000000" w:themeColor="text1"/>
        </w:rPr>
        <w:t xml:space="preserve">ublic </w:t>
      </w:r>
      <w:r w:rsidRPr="008D302C">
        <w:rPr>
          <w:b/>
          <w:color w:val="000000" w:themeColor="text1"/>
        </w:rPr>
        <w:t xml:space="preserve">din cadrul </w:t>
      </w:r>
      <w:r w:rsidRPr="008D302C">
        <w:rPr>
          <w:b/>
        </w:rPr>
        <w:t>Municipiului Târgu Mureș</w:t>
      </w:r>
      <w:r w:rsidR="0024241E" w:rsidRPr="008D302C">
        <w:rPr>
          <w:b/>
        </w:rPr>
        <w:t xml:space="preserve"> </w:t>
      </w:r>
      <w:r w:rsidR="003F028A" w:rsidRPr="008D302C">
        <w:rPr>
          <w:b/>
        </w:rPr>
        <w:t xml:space="preserve">prin trecerea </w:t>
      </w:r>
      <w:r w:rsidR="00A162F2" w:rsidRPr="008D302C">
        <w:rPr>
          <w:b/>
        </w:rPr>
        <w:t>Serviciului Salubrizare, Deszăpezire, Compartimentului de Mediu, Dezinsecţie, Deratizare şi a Formaţiei de Gestionare a Câinilor fără Stăpân şi Ecarisaj</w:t>
      </w:r>
      <w:r w:rsidR="003F028A" w:rsidRPr="008D302C">
        <w:rPr>
          <w:b/>
        </w:rPr>
        <w:t xml:space="preserve"> la Serviciul Public Administrația Serelor, Parcurilor și Zonelor Verzi</w:t>
      </w:r>
    </w:p>
    <w:p w14:paraId="0488AFC2" w14:textId="0ACB56C8" w:rsidR="002F2066" w:rsidRPr="007E40F5" w:rsidRDefault="002F2066" w:rsidP="00713E47">
      <w:pPr>
        <w:ind w:firstLine="709"/>
        <w:jc w:val="both"/>
        <w:rPr>
          <w:bCs/>
          <w:sz w:val="28"/>
          <w:szCs w:val="28"/>
        </w:rPr>
      </w:pPr>
    </w:p>
    <w:p w14:paraId="125189C7" w14:textId="77777777" w:rsidR="00FF19C4" w:rsidRPr="007E40F5" w:rsidRDefault="00FF19C4" w:rsidP="00B61D40">
      <w:pPr>
        <w:ind w:firstLine="709"/>
        <w:jc w:val="both"/>
        <w:rPr>
          <w:bCs/>
          <w:sz w:val="28"/>
          <w:szCs w:val="28"/>
        </w:rPr>
      </w:pPr>
    </w:p>
    <w:p w14:paraId="7F7ACEC5" w14:textId="22ADC84A" w:rsidR="00BA3179" w:rsidRPr="007E40F5" w:rsidRDefault="00BA3179" w:rsidP="00B61D40">
      <w:pPr>
        <w:ind w:firstLine="709"/>
        <w:jc w:val="both"/>
        <w:rPr>
          <w:bCs/>
          <w:szCs w:val="28"/>
        </w:rPr>
      </w:pPr>
      <w:r w:rsidRPr="007E40F5">
        <w:rPr>
          <w:bCs/>
          <w:szCs w:val="28"/>
        </w:rPr>
        <w:t xml:space="preserve">Având în vedere </w:t>
      </w:r>
      <w:r w:rsidR="003F028A">
        <w:rPr>
          <w:bCs/>
          <w:szCs w:val="28"/>
        </w:rPr>
        <w:t xml:space="preserve">propunerea </w:t>
      </w:r>
      <w:r w:rsidR="003F028A" w:rsidRPr="003F028A">
        <w:rPr>
          <w:bCs/>
          <w:szCs w:val="28"/>
        </w:rPr>
        <w:t xml:space="preserve">Serviciului </w:t>
      </w:r>
      <w:r w:rsidR="003F028A">
        <w:rPr>
          <w:bCs/>
          <w:szCs w:val="28"/>
        </w:rPr>
        <w:t>P</w:t>
      </w:r>
      <w:r w:rsidR="003F028A" w:rsidRPr="003F028A">
        <w:rPr>
          <w:bCs/>
          <w:szCs w:val="28"/>
        </w:rPr>
        <w:t xml:space="preserve">ublic Administrația </w:t>
      </w:r>
      <w:r w:rsidR="003F028A">
        <w:rPr>
          <w:bCs/>
          <w:szCs w:val="28"/>
        </w:rPr>
        <w:t>S</w:t>
      </w:r>
      <w:r w:rsidR="003F028A" w:rsidRPr="003F028A">
        <w:rPr>
          <w:bCs/>
          <w:szCs w:val="28"/>
        </w:rPr>
        <w:t xml:space="preserve">erelor, </w:t>
      </w:r>
      <w:r w:rsidR="003F028A">
        <w:rPr>
          <w:bCs/>
          <w:szCs w:val="28"/>
        </w:rPr>
        <w:t>P</w:t>
      </w:r>
      <w:r w:rsidR="003F028A" w:rsidRPr="003F028A">
        <w:rPr>
          <w:bCs/>
          <w:szCs w:val="28"/>
        </w:rPr>
        <w:t xml:space="preserve">arcurilor și </w:t>
      </w:r>
      <w:r w:rsidR="003F028A">
        <w:rPr>
          <w:bCs/>
          <w:szCs w:val="28"/>
        </w:rPr>
        <w:t>Z</w:t>
      </w:r>
      <w:r w:rsidR="003F028A" w:rsidRPr="003F028A">
        <w:rPr>
          <w:bCs/>
          <w:szCs w:val="28"/>
        </w:rPr>
        <w:t xml:space="preserve">onelor </w:t>
      </w:r>
      <w:r w:rsidR="003F028A">
        <w:rPr>
          <w:bCs/>
          <w:szCs w:val="28"/>
        </w:rPr>
        <w:t>V</w:t>
      </w:r>
      <w:r w:rsidR="003F028A" w:rsidRPr="003F028A">
        <w:rPr>
          <w:bCs/>
          <w:szCs w:val="28"/>
        </w:rPr>
        <w:t>erzi</w:t>
      </w:r>
      <w:r w:rsidR="003F028A">
        <w:rPr>
          <w:bCs/>
          <w:szCs w:val="28"/>
        </w:rPr>
        <w:t xml:space="preserve">, de </w:t>
      </w:r>
      <w:r w:rsidRPr="007E40F5">
        <w:rPr>
          <w:bCs/>
          <w:szCs w:val="28"/>
        </w:rPr>
        <w:t>înfiinţare</w:t>
      </w:r>
      <w:r w:rsidR="003F028A">
        <w:rPr>
          <w:bCs/>
          <w:szCs w:val="28"/>
        </w:rPr>
        <w:t xml:space="preserve"> </w:t>
      </w:r>
      <w:r w:rsidR="00126174">
        <w:rPr>
          <w:bCs/>
          <w:szCs w:val="28"/>
        </w:rPr>
        <w:t xml:space="preserve">Serviciul Public Ecologie, Peisagistică şi Salubrizare Urbană </w:t>
      </w:r>
      <w:r w:rsidR="00041D73">
        <w:rPr>
          <w:bCs/>
          <w:szCs w:val="28"/>
        </w:rPr>
        <w:t xml:space="preserve">- </w:t>
      </w:r>
      <w:r w:rsidR="00041D73" w:rsidRPr="007E40F5">
        <w:rPr>
          <w:bCs/>
          <w:szCs w:val="28"/>
        </w:rPr>
        <w:t>instituție publică de interes local cu personalitate juridică</w:t>
      </w:r>
      <w:r w:rsidR="00041D73">
        <w:rPr>
          <w:bCs/>
          <w:szCs w:val="28"/>
        </w:rPr>
        <w:t>,</w:t>
      </w:r>
      <w:r w:rsidR="005616CF">
        <w:rPr>
          <w:bCs/>
          <w:szCs w:val="28"/>
        </w:rPr>
        <w:t xml:space="preserve"> </w:t>
      </w:r>
      <w:r w:rsidRPr="007E40F5">
        <w:rPr>
          <w:bCs/>
          <w:szCs w:val="28"/>
        </w:rPr>
        <w:t xml:space="preserve">se impune reorganizarea Serviciului Public Administraţia Domeniului Public în vederea optimizării activităţilor, şi implementarea unor modificări în structura organizatorică, determinate de necesităţi de ordin practic, semnalate în ultima perioadă, în special în modul de organizare şi subordonare al diferitelor compartimente, dar şi din nevoia suplimentarii numărului de posturi de muncitori, având in vedere volumul mare de muncă ce trebuie prestat pentru acoperirea tuturor ariilor de activitate ale </w:t>
      </w:r>
      <w:r w:rsidR="003F028A">
        <w:rPr>
          <w:bCs/>
          <w:szCs w:val="28"/>
        </w:rPr>
        <w:t>S</w:t>
      </w:r>
      <w:r w:rsidRPr="007E40F5">
        <w:rPr>
          <w:bCs/>
          <w:szCs w:val="28"/>
        </w:rPr>
        <w:t xml:space="preserve">erviciului </w:t>
      </w:r>
      <w:r w:rsidR="003F028A">
        <w:rPr>
          <w:bCs/>
          <w:szCs w:val="28"/>
        </w:rPr>
        <w:t>P</w:t>
      </w:r>
      <w:r w:rsidRPr="007E40F5">
        <w:rPr>
          <w:bCs/>
          <w:szCs w:val="28"/>
        </w:rPr>
        <w:t>ublic Administrația Domeniului Public.</w:t>
      </w:r>
    </w:p>
    <w:p w14:paraId="62BCC2A2" w14:textId="77777777" w:rsidR="00BA3179" w:rsidRPr="007E40F5" w:rsidRDefault="00BA3179" w:rsidP="00B61D40">
      <w:pPr>
        <w:ind w:firstLine="709"/>
        <w:jc w:val="both"/>
        <w:rPr>
          <w:bCs/>
          <w:szCs w:val="28"/>
        </w:rPr>
      </w:pPr>
    </w:p>
    <w:p w14:paraId="52F4CCF2" w14:textId="0140631D" w:rsidR="00981C59" w:rsidRPr="007E40F5" w:rsidRDefault="002F2066" w:rsidP="00B61D40">
      <w:pPr>
        <w:ind w:firstLine="709"/>
        <w:jc w:val="both"/>
        <w:rPr>
          <w:bCs/>
          <w:szCs w:val="28"/>
        </w:rPr>
      </w:pPr>
      <w:r w:rsidRPr="007E40F5">
        <w:rPr>
          <w:bCs/>
          <w:szCs w:val="28"/>
        </w:rPr>
        <w:t>În prezent</w:t>
      </w:r>
      <w:r w:rsidR="00981C59" w:rsidRPr="007E40F5">
        <w:rPr>
          <w:bCs/>
          <w:szCs w:val="28"/>
        </w:rPr>
        <w:t xml:space="preserve">, Serviciul </w:t>
      </w:r>
      <w:r w:rsidR="00FF19C4" w:rsidRPr="007E40F5">
        <w:rPr>
          <w:bCs/>
          <w:szCs w:val="28"/>
        </w:rPr>
        <w:t>P</w:t>
      </w:r>
      <w:r w:rsidR="00981C59" w:rsidRPr="007E40F5">
        <w:rPr>
          <w:bCs/>
          <w:szCs w:val="28"/>
        </w:rPr>
        <w:t xml:space="preserve">ublic </w:t>
      </w:r>
      <w:r w:rsidR="00FF19C4" w:rsidRPr="007E40F5">
        <w:rPr>
          <w:bCs/>
          <w:szCs w:val="28"/>
        </w:rPr>
        <w:t>A</w:t>
      </w:r>
      <w:r w:rsidR="00981C59" w:rsidRPr="007E40F5">
        <w:rPr>
          <w:bCs/>
          <w:szCs w:val="28"/>
        </w:rPr>
        <w:t xml:space="preserve">dministrația </w:t>
      </w:r>
      <w:r w:rsidR="00FF19C4" w:rsidRPr="007E40F5">
        <w:rPr>
          <w:bCs/>
          <w:szCs w:val="28"/>
        </w:rPr>
        <w:t>D</w:t>
      </w:r>
      <w:r w:rsidR="00981C59" w:rsidRPr="007E40F5">
        <w:rPr>
          <w:bCs/>
          <w:szCs w:val="28"/>
        </w:rPr>
        <w:t xml:space="preserve">omeniului </w:t>
      </w:r>
      <w:r w:rsidR="00FF19C4" w:rsidRPr="007E40F5">
        <w:rPr>
          <w:bCs/>
          <w:szCs w:val="28"/>
        </w:rPr>
        <w:t>P</w:t>
      </w:r>
      <w:r w:rsidR="00981C59" w:rsidRPr="007E40F5">
        <w:rPr>
          <w:bCs/>
          <w:szCs w:val="28"/>
        </w:rPr>
        <w:t xml:space="preserve">ublic are în componență: </w:t>
      </w:r>
    </w:p>
    <w:p w14:paraId="3F83955E" w14:textId="3EB8A910" w:rsidR="00981C59" w:rsidRPr="007E40F5" w:rsidRDefault="00981C59" w:rsidP="00FF19C4">
      <w:pPr>
        <w:pStyle w:val="ListParagraph"/>
        <w:numPr>
          <w:ilvl w:val="0"/>
          <w:numId w:val="9"/>
        </w:numPr>
        <w:ind w:left="993"/>
        <w:jc w:val="both"/>
        <w:rPr>
          <w:rFonts w:ascii="Times New Roman" w:hAnsi="Times New Roman"/>
          <w:bCs/>
          <w:szCs w:val="28"/>
          <w:lang w:val="ro-RO"/>
        </w:rPr>
      </w:pPr>
      <w:r w:rsidRPr="007E40F5">
        <w:rPr>
          <w:rFonts w:ascii="Times New Roman" w:hAnsi="Times New Roman"/>
          <w:bCs/>
          <w:szCs w:val="28"/>
          <w:lang w:val="ro-RO"/>
        </w:rPr>
        <w:t>Serviciul administrarea domeniului public și privat cu Formația administrativ</w:t>
      </w:r>
    </w:p>
    <w:p w14:paraId="38CFECE3" w14:textId="4D3A9477" w:rsidR="00981C59" w:rsidRPr="007E40F5" w:rsidRDefault="00981C59" w:rsidP="00FF19C4">
      <w:pPr>
        <w:pStyle w:val="ListParagraph"/>
        <w:numPr>
          <w:ilvl w:val="0"/>
          <w:numId w:val="9"/>
        </w:numPr>
        <w:ind w:left="993"/>
        <w:jc w:val="both"/>
        <w:rPr>
          <w:rFonts w:ascii="Times New Roman" w:hAnsi="Times New Roman"/>
          <w:bCs/>
          <w:szCs w:val="28"/>
          <w:lang w:val="ro-RO"/>
        </w:rPr>
      </w:pPr>
      <w:r w:rsidRPr="007E40F5">
        <w:rPr>
          <w:rFonts w:ascii="Times New Roman" w:hAnsi="Times New Roman"/>
          <w:bCs/>
          <w:szCs w:val="28"/>
          <w:lang w:val="ro-RO"/>
        </w:rPr>
        <w:t>Compartiment patrimoniu public și privat</w:t>
      </w:r>
    </w:p>
    <w:p w14:paraId="24657EC1" w14:textId="5B5E8846" w:rsidR="00981C59" w:rsidRPr="007E40F5" w:rsidRDefault="00981C59" w:rsidP="00FF19C4">
      <w:pPr>
        <w:pStyle w:val="ListParagraph"/>
        <w:numPr>
          <w:ilvl w:val="0"/>
          <w:numId w:val="9"/>
        </w:numPr>
        <w:ind w:left="993"/>
        <w:jc w:val="both"/>
        <w:rPr>
          <w:rFonts w:ascii="Times New Roman" w:hAnsi="Times New Roman"/>
          <w:bCs/>
          <w:szCs w:val="28"/>
          <w:lang w:val="ro-RO"/>
        </w:rPr>
      </w:pPr>
      <w:r w:rsidRPr="007E40F5">
        <w:rPr>
          <w:rFonts w:ascii="Times New Roman" w:hAnsi="Times New Roman"/>
          <w:bCs/>
          <w:szCs w:val="28"/>
          <w:lang w:val="ro-RO"/>
        </w:rPr>
        <w:t>Compartiment tehnico-economic</w:t>
      </w:r>
    </w:p>
    <w:p w14:paraId="5F93F92E" w14:textId="549EC69C" w:rsidR="00981C59" w:rsidRPr="007E40F5" w:rsidRDefault="00981C59" w:rsidP="00FF19C4">
      <w:pPr>
        <w:pStyle w:val="ListParagraph"/>
        <w:numPr>
          <w:ilvl w:val="0"/>
          <w:numId w:val="9"/>
        </w:numPr>
        <w:ind w:left="993"/>
        <w:jc w:val="both"/>
        <w:rPr>
          <w:rFonts w:ascii="Times New Roman" w:hAnsi="Times New Roman"/>
          <w:bCs/>
          <w:szCs w:val="28"/>
          <w:lang w:val="ro-RO"/>
        </w:rPr>
      </w:pPr>
      <w:r w:rsidRPr="007E40F5">
        <w:rPr>
          <w:rFonts w:ascii="Times New Roman" w:hAnsi="Times New Roman"/>
          <w:bCs/>
          <w:szCs w:val="28"/>
          <w:lang w:val="ro-RO"/>
        </w:rPr>
        <w:t>Biroul Juridic</w:t>
      </w:r>
    </w:p>
    <w:p w14:paraId="486572DB" w14:textId="6A363F10" w:rsidR="00981C59" w:rsidRPr="007E40F5" w:rsidRDefault="00A0600F" w:rsidP="00FF19C4">
      <w:pPr>
        <w:pStyle w:val="ListParagraph"/>
        <w:numPr>
          <w:ilvl w:val="0"/>
          <w:numId w:val="9"/>
        </w:numPr>
        <w:ind w:left="993"/>
        <w:jc w:val="both"/>
        <w:rPr>
          <w:rFonts w:ascii="Times New Roman" w:hAnsi="Times New Roman"/>
          <w:bCs/>
          <w:szCs w:val="28"/>
          <w:lang w:val="ro-RO"/>
        </w:rPr>
      </w:pPr>
      <w:r w:rsidRPr="007E40F5">
        <w:rPr>
          <w:rFonts w:ascii="Times New Roman" w:hAnsi="Times New Roman"/>
          <w:bCs/>
          <w:szCs w:val="28"/>
          <w:lang w:val="ro-RO"/>
        </w:rPr>
        <w:t>Serviciul salubrizare și deszăpezire</w:t>
      </w:r>
    </w:p>
    <w:p w14:paraId="199643E0" w14:textId="3E1E3456" w:rsidR="00A0600F" w:rsidRPr="007E40F5" w:rsidRDefault="00A0600F" w:rsidP="00FF19C4">
      <w:pPr>
        <w:pStyle w:val="ListParagraph"/>
        <w:numPr>
          <w:ilvl w:val="0"/>
          <w:numId w:val="9"/>
        </w:numPr>
        <w:ind w:left="993"/>
        <w:jc w:val="both"/>
        <w:rPr>
          <w:rFonts w:ascii="Times New Roman" w:hAnsi="Times New Roman"/>
          <w:bCs/>
          <w:szCs w:val="28"/>
          <w:lang w:val="ro-RO"/>
        </w:rPr>
      </w:pPr>
      <w:r w:rsidRPr="007E40F5">
        <w:rPr>
          <w:rFonts w:ascii="Times New Roman" w:hAnsi="Times New Roman"/>
          <w:bCs/>
          <w:szCs w:val="28"/>
          <w:lang w:val="ro-RO"/>
        </w:rPr>
        <w:t>Compartiment de mediu, dezinsecție, deratizare</w:t>
      </w:r>
    </w:p>
    <w:p w14:paraId="51C9B63E" w14:textId="27CA93D2" w:rsidR="00A0600F" w:rsidRPr="007E40F5" w:rsidRDefault="00A0600F" w:rsidP="00FF19C4">
      <w:pPr>
        <w:pStyle w:val="ListParagraph"/>
        <w:numPr>
          <w:ilvl w:val="0"/>
          <w:numId w:val="9"/>
        </w:numPr>
        <w:ind w:left="993"/>
        <w:jc w:val="both"/>
        <w:rPr>
          <w:rFonts w:ascii="Times New Roman" w:hAnsi="Times New Roman"/>
          <w:bCs/>
          <w:szCs w:val="28"/>
          <w:lang w:val="ro-RO"/>
        </w:rPr>
      </w:pPr>
      <w:r w:rsidRPr="007E40F5">
        <w:rPr>
          <w:rFonts w:ascii="Times New Roman" w:hAnsi="Times New Roman"/>
          <w:bCs/>
          <w:szCs w:val="28"/>
          <w:lang w:val="ro-RO"/>
        </w:rPr>
        <w:t>Formația de gestionare a câinilor fără stăpân și ecarisaj</w:t>
      </w:r>
    </w:p>
    <w:p w14:paraId="7A9B8829" w14:textId="2195AB32" w:rsidR="00A0600F" w:rsidRPr="007E40F5" w:rsidRDefault="00A0600F" w:rsidP="00FF19C4">
      <w:pPr>
        <w:pStyle w:val="ListParagraph"/>
        <w:numPr>
          <w:ilvl w:val="0"/>
          <w:numId w:val="9"/>
        </w:numPr>
        <w:ind w:left="993"/>
        <w:jc w:val="both"/>
        <w:rPr>
          <w:rFonts w:ascii="Times New Roman" w:hAnsi="Times New Roman"/>
          <w:bCs/>
          <w:szCs w:val="28"/>
          <w:lang w:val="ro-RO"/>
        </w:rPr>
      </w:pPr>
      <w:r w:rsidRPr="007E40F5">
        <w:rPr>
          <w:rFonts w:ascii="Times New Roman" w:hAnsi="Times New Roman"/>
          <w:bCs/>
          <w:szCs w:val="28"/>
          <w:lang w:val="ro-RO"/>
        </w:rPr>
        <w:t>Serviciul siguranța circulației, transport rutier și transport local</w:t>
      </w:r>
    </w:p>
    <w:p w14:paraId="0FB68072" w14:textId="05D550B8" w:rsidR="00A0600F" w:rsidRPr="007E40F5" w:rsidRDefault="00A0600F" w:rsidP="00FF19C4">
      <w:pPr>
        <w:pStyle w:val="ListParagraph"/>
        <w:numPr>
          <w:ilvl w:val="0"/>
          <w:numId w:val="9"/>
        </w:numPr>
        <w:ind w:left="993"/>
        <w:jc w:val="both"/>
        <w:rPr>
          <w:rFonts w:ascii="Times New Roman" w:hAnsi="Times New Roman"/>
          <w:bCs/>
          <w:szCs w:val="28"/>
          <w:lang w:val="ro-RO"/>
        </w:rPr>
      </w:pPr>
      <w:r w:rsidRPr="007E40F5">
        <w:rPr>
          <w:rFonts w:ascii="Times New Roman" w:hAnsi="Times New Roman"/>
          <w:bCs/>
          <w:szCs w:val="28"/>
          <w:lang w:val="ro-RO"/>
        </w:rPr>
        <w:t>Biroul parcări, garaje și ridicări mașini</w:t>
      </w:r>
    </w:p>
    <w:p w14:paraId="162FA423" w14:textId="77777777" w:rsidR="00981C59" w:rsidRPr="007E40F5" w:rsidRDefault="00981C59" w:rsidP="00F26891">
      <w:pPr>
        <w:ind w:firstLine="709"/>
        <w:jc w:val="both"/>
        <w:rPr>
          <w:bCs/>
          <w:szCs w:val="28"/>
        </w:rPr>
      </w:pPr>
    </w:p>
    <w:p w14:paraId="0919AF95" w14:textId="0037442C" w:rsidR="00A0600F" w:rsidRPr="007E40F5" w:rsidRDefault="006D09FE" w:rsidP="00A0600F">
      <w:pPr>
        <w:ind w:firstLine="709"/>
        <w:jc w:val="both"/>
        <w:rPr>
          <w:bCs/>
          <w:szCs w:val="28"/>
        </w:rPr>
      </w:pPr>
      <w:r w:rsidRPr="007E40F5">
        <w:rPr>
          <w:szCs w:val="28"/>
        </w:rPr>
        <w:t xml:space="preserve">Având în vedere volumul mare de activitate al </w:t>
      </w:r>
      <w:r w:rsidR="00BA3179" w:rsidRPr="007E40F5">
        <w:rPr>
          <w:szCs w:val="28"/>
        </w:rPr>
        <w:t>instituţiei,</w:t>
      </w:r>
      <w:r w:rsidRPr="007E40F5">
        <w:rPr>
          <w:szCs w:val="28"/>
        </w:rPr>
        <w:t xml:space="preserve"> în ceea ce priveşte gestionarea şi intervenţiile pe domeniul public şi privat al municipiului</w:t>
      </w:r>
      <w:r w:rsidR="00BA3179" w:rsidRPr="007E40F5">
        <w:rPr>
          <w:szCs w:val="28"/>
        </w:rPr>
        <w:t>,</w:t>
      </w:r>
      <w:r w:rsidRPr="007E40F5">
        <w:rPr>
          <w:szCs w:val="28"/>
        </w:rPr>
        <w:t xml:space="preserve"> propunem</w:t>
      </w:r>
      <w:r w:rsidR="00A0600F" w:rsidRPr="007E40F5">
        <w:rPr>
          <w:szCs w:val="28"/>
        </w:rPr>
        <w:t xml:space="preserve"> comasarea </w:t>
      </w:r>
      <w:r w:rsidR="009E3C4B" w:rsidRPr="007E40F5">
        <w:rPr>
          <w:szCs w:val="28"/>
        </w:rPr>
        <w:t>a</w:t>
      </w:r>
      <w:r w:rsidR="00A0600F" w:rsidRPr="007E40F5">
        <w:rPr>
          <w:szCs w:val="28"/>
        </w:rPr>
        <w:t xml:space="preserve"> trei compartimente din cadrul Serviciului </w:t>
      </w:r>
      <w:r w:rsidR="009E3C4B" w:rsidRPr="007E40F5">
        <w:rPr>
          <w:szCs w:val="28"/>
        </w:rPr>
        <w:t>P</w:t>
      </w:r>
      <w:r w:rsidR="00A0600F" w:rsidRPr="007E40F5">
        <w:rPr>
          <w:szCs w:val="28"/>
        </w:rPr>
        <w:t xml:space="preserve">ublic </w:t>
      </w:r>
      <w:r w:rsidR="009E3C4B" w:rsidRPr="007E40F5">
        <w:rPr>
          <w:szCs w:val="28"/>
        </w:rPr>
        <w:t>A</w:t>
      </w:r>
      <w:r w:rsidR="00A0600F" w:rsidRPr="007E40F5">
        <w:rPr>
          <w:szCs w:val="28"/>
        </w:rPr>
        <w:t xml:space="preserve">dministrația </w:t>
      </w:r>
      <w:r w:rsidR="009E3C4B" w:rsidRPr="007E40F5">
        <w:rPr>
          <w:szCs w:val="28"/>
        </w:rPr>
        <w:t>D</w:t>
      </w:r>
      <w:r w:rsidR="00A0600F" w:rsidRPr="007E40F5">
        <w:rPr>
          <w:szCs w:val="28"/>
        </w:rPr>
        <w:t xml:space="preserve">omeniului </w:t>
      </w:r>
      <w:r w:rsidR="009E3C4B" w:rsidRPr="007E40F5">
        <w:rPr>
          <w:szCs w:val="28"/>
        </w:rPr>
        <w:t>P</w:t>
      </w:r>
      <w:r w:rsidR="00A0600F" w:rsidRPr="007E40F5">
        <w:rPr>
          <w:szCs w:val="28"/>
        </w:rPr>
        <w:t xml:space="preserve">ublic, mai exact </w:t>
      </w:r>
      <w:r w:rsidR="00A0600F" w:rsidRPr="007E40F5">
        <w:rPr>
          <w:bCs/>
          <w:szCs w:val="28"/>
        </w:rPr>
        <w:t>Serviciul salubrizare și deszăpezire, Compartiment</w:t>
      </w:r>
      <w:r w:rsidR="00FF19C4" w:rsidRPr="007E40F5">
        <w:rPr>
          <w:bCs/>
          <w:szCs w:val="28"/>
        </w:rPr>
        <w:t>ul</w:t>
      </w:r>
      <w:r w:rsidR="00A0600F" w:rsidRPr="007E40F5">
        <w:rPr>
          <w:bCs/>
          <w:szCs w:val="28"/>
        </w:rPr>
        <w:t xml:space="preserve"> de mediu, dezinsecție, deratizare și Formația de gestionare a câinilor fără stăpân și ecarisaj</w:t>
      </w:r>
      <w:r w:rsidR="00BA3179" w:rsidRPr="007E40F5">
        <w:rPr>
          <w:bCs/>
          <w:szCs w:val="28"/>
        </w:rPr>
        <w:t>,</w:t>
      </w:r>
      <w:r w:rsidR="00A0600F" w:rsidRPr="007E40F5">
        <w:rPr>
          <w:bCs/>
          <w:szCs w:val="28"/>
        </w:rPr>
        <w:t xml:space="preserve"> cu compartimentele din cadrul Serviciului public administrația serelor, parcurilor și zonelor verzi</w:t>
      </w:r>
      <w:r w:rsidRPr="007E40F5">
        <w:rPr>
          <w:bCs/>
          <w:szCs w:val="28"/>
        </w:rPr>
        <w:t xml:space="preserve">, ceea ce </w:t>
      </w:r>
      <w:r w:rsidR="00A0600F" w:rsidRPr="007E40F5">
        <w:rPr>
          <w:bCs/>
          <w:szCs w:val="28"/>
        </w:rPr>
        <w:t xml:space="preserve">va putea asigura optimizarea </w:t>
      </w:r>
      <w:r w:rsidR="009E3C4B" w:rsidRPr="007E40F5">
        <w:rPr>
          <w:bCs/>
          <w:szCs w:val="28"/>
        </w:rPr>
        <w:t xml:space="preserve">şi eficientizarea </w:t>
      </w:r>
      <w:r w:rsidR="00A0600F" w:rsidRPr="007E40F5">
        <w:rPr>
          <w:bCs/>
          <w:szCs w:val="28"/>
        </w:rPr>
        <w:t xml:space="preserve">desfășurării activității celor trei compartimente. </w:t>
      </w:r>
      <w:r w:rsidR="00BA3179" w:rsidRPr="007E40F5">
        <w:rPr>
          <w:bCs/>
          <w:szCs w:val="28"/>
        </w:rPr>
        <w:t>Prin mutarea acestor compartimente se desfiinţează şi postul de director adjunct aferent.</w:t>
      </w:r>
    </w:p>
    <w:p w14:paraId="6273FFB5" w14:textId="17CC9CF4" w:rsidR="00A11CD1" w:rsidRPr="007E40F5" w:rsidRDefault="00A11CD1" w:rsidP="00A0600F">
      <w:pPr>
        <w:ind w:firstLine="709"/>
        <w:jc w:val="both"/>
        <w:rPr>
          <w:bCs/>
          <w:szCs w:val="28"/>
        </w:rPr>
      </w:pPr>
      <w:r w:rsidRPr="007E40F5">
        <w:rPr>
          <w:bCs/>
          <w:szCs w:val="28"/>
        </w:rPr>
        <w:t xml:space="preserve">Totodată, având în vedere </w:t>
      </w:r>
      <w:r w:rsidR="006D09FE" w:rsidRPr="007E40F5">
        <w:rPr>
          <w:bCs/>
          <w:szCs w:val="28"/>
        </w:rPr>
        <w:t>numărul</w:t>
      </w:r>
      <w:r w:rsidRPr="007E40F5">
        <w:rPr>
          <w:bCs/>
          <w:szCs w:val="28"/>
        </w:rPr>
        <w:t xml:space="preserve"> mare de lucrări care trebuie executate în regie proprie, cum ar fi </w:t>
      </w:r>
      <w:r w:rsidR="00162FF6" w:rsidRPr="007E40F5">
        <w:rPr>
          <w:bCs/>
          <w:szCs w:val="28"/>
        </w:rPr>
        <w:t xml:space="preserve">marcaje rutiere, montaj indicatoare precum şi </w:t>
      </w:r>
      <w:r w:rsidRPr="007E40F5">
        <w:rPr>
          <w:bCs/>
          <w:szCs w:val="28"/>
        </w:rPr>
        <w:t xml:space="preserve">lucrările de întreţinere, reparaţii şi alte intervenții pe domeniul public şi privat al municipiului, datorate şi numărului mare de parcuri, spaţii de joacă şi locuri de odihnă de pe raza municipiului, se impune suplimentarea </w:t>
      </w:r>
      <w:r w:rsidR="009E3C4B" w:rsidRPr="007E40F5">
        <w:rPr>
          <w:bCs/>
          <w:szCs w:val="28"/>
        </w:rPr>
        <w:t>funcţiilor contractuale de execuţie</w:t>
      </w:r>
      <w:r w:rsidRPr="007E40F5">
        <w:rPr>
          <w:bCs/>
          <w:szCs w:val="28"/>
        </w:rPr>
        <w:t xml:space="preserve"> din cadrul Formaţiei Administrativ</w:t>
      </w:r>
      <w:r w:rsidR="009E3C4B" w:rsidRPr="007E40F5">
        <w:rPr>
          <w:bCs/>
          <w:szCs w:val="28"/>
        </w:rPr>
        <w:t>, cu 4 posturi de muncitori.</w:t>
      </w:r>
    </w:p>
    <w:p w14:paraId="7C95B4FC" w14:textId="77777777" w:rsidR="009826A2" w:rsidRPr="007E40F5" w:rsidRDefault="009826A2" w:rsidP="009826A2">
      <w:pPr>
        <w:spacing w:before="240"/>
        <w:jc w:val="both"/>
        <w:rPr>
          <w:szCs w:val="28"/>
        </w:rPr>
      </w:pPr>
      <w:r w:rsidRPr="007E40F5">
        <w:rPr>
          <w:b/>
          <w:szCs w:val="28"/>
        </w:rPr>
        <w:lastRenderedPageBreak/>
        <w:t>În conformitate cu prevederile :</w:t>
      </w:r>
    </w:p>
    <w:p w14:paraId="164D17B8" w14:textId="77777777" w:rsidR="009826A2" w:rsidRPr="007E40F5" w:rsidRDefault="009826A2" w:rsidP="00FF19C4">
      <w:pPr>
        <w:pStyle w:val="ListParagraph"/>
        <w:numPr>
          <w:ilvl w:val="0"/>
          <w:numId w:val="11"/>
        </w:numPr>
        <w:tabs>
          <w:tab w:val="left" w:pos="993"/>
        </w:tabs>
        <w:suppressAutoHyphens/>
        <w:autoSpaceDN w:val="0"/>
        <w:ind w:left="993"/>
        <w:contextualSpacing w:val="0"/>
        <w:jc w:val="both"/>
        <w:textAlignment w:val="baseline"/>
        <w:rPr>
          <w:rFonts w:ascii="Times New Roman" w:hAnsi="Times New Roman"/>
          <w:szCs w:val="28"/>
          <w:lang w:val="ro-RO"/>
        </w:rPr>
      </w:pPr>
      <w:r w:rsidRPr="007E40F5">
        <w:rPr>
          <w:rFonts w:ascii="Times New Roman" w:hAnsi="Times New Roman"/>
          <w:szCs w:val="28"/>
          <w:lang w:val="ro-RO"/>
        </w:rPr>
        <w:t>Legii nr. 53/2003 - Codul muncii, republicată, cu modificările și completările ulterioare;</w:t>
      </w:r>
    </w:p>
    <w:p w14:paraId="26939E2D" w14:textId="77777777" w:rsidR="009826A2" w:rsidRPr="007E40F5" w:rsidRDefault="009826A2" w:rsidP="00FF19C4">
      <w:pPr>
        <w:pStyle w:val="ListParagraph"/>
        <w:numPr>
          <w:ilvl w:val="0"/>
          <w:numId w:val="11"/>
        </w:numPr>
        <w:tabs>
          <w:tab w:val="left" w:pos="993"/>
        </w:tabs>
        <w:suppressAutoHyphens/>
        <w:autoSpaceDN w:val="0"/>
        <w:ind w:left="993"/>
        <w:contextualSpacing w:val="0"/>
        <w:jc w:val="both"/>
        <w:textAlignment w:val="baseline"/>
        <w:rPr>
          <w:rFonts w:ascii="Times New Roman" w:hAnsi="Times New Roman"/>
          <w:szCs w:val="28"/>
          <w:lang w:val="ro-RO"/>
        </w:rPr>
      </w:pPr>
      <w:r w:rsidRPr="007E40F5">
        <w:rPr>
          <w:rFonts w:ascii="Times New Roman" w:hAnsi="Times New Roman"/>
          <w:szCs w:val="28"/>
          <w:lang w:val="ro-RO"/>
        </w:rPr>
        <w:t>Legea nr. 153/2017 privind salarizarea personalului plătit din fonduri publice;</w:t>
      </w:r>
    </w:p>
    <w:p w14:paraId="0827DDE5" w14:textId="77777777" w:rsidR="009826A2" w:rsidRPr="007E40F5" w:rsidRDefault="009826A2" w:rsidP="00FF19C4">
      <w:pPr>
        <w:numPr>
          <w:ilvl w:val="0"/>
          <w:numId w:val="11"/>
        </w:numPr>
        <w:tabs>
          <w:tab w:val="left" w:pos="993"/>
        </w:tabs>
        <w:suppressAutoHyphens/>
        <w:autoSpaceDN w:val="0"/>
        <w:ind w:left="993"/>
        <w:jc w:val="both"/>
        <w:textAlignment w:val="baseline"/>
        <w:rPr>
          <w:szCs w:val="28"/>
        </w:rPr>
      </w:pPr>
      <w:r w:rsidRPr="007E40F5">
        <w:rPr>
          <w:iCs/>
          <w:szCs w:val="28"/>
        </w:rPr>
        <w:t>Legii nr. 52/2003 privind transparența decizională în administrația publică, republicată,</w:t>
      </w:r>
    </w:p>
    <w:p w14:paraId="140BB004" w14:textId="12FD76A2" w:rsidR="00F231DC" w:rsidRPr="007E40F5" w:rsidRDefault="00F231DC" w:rsidP="00F231DC">
      <w:pPr>
        <w:numPr>
          <w:ilvl w:val="0"/>
          <w:numId w:val="11"/>
        </w:numPr>
        <w:tabs>
          <w:tab w:val="left" w:pos="993"/>
        </w:tabs>
        <w:suppressAutoHyphens/>
        <w:autoSpaceDN w:val="0"/>
        <w:ind w:left="993"/>
        <w:jc w:val="both"/>
        <w:textAlignment w:val="baseline"/>
        <w:rPr>
          <w:szCs w:val="28"/>
        </w:rPr>
      </w:pPr>
      <w:r w:rsidRPr="007E40F5">
        <w:rPr>
          <w:iCs/>
          <w:szCs w:val="28"/>
        </w:rPr>
        <w:t>Ordonanța Guvernului nr. 71/2002 privind organizarea și funcționarea serviciilor publice de administrare a domeniului public și privat de interes local</w:t>
      </w:r>
    </w:p>
    <w:p w14:paraId="7C7860D8" w14:textId="51D1657E" w:rsidR="009826A2" w:rsidRPr="007E40F5" w:rsidRDefault="009826A2" w:rsidP="00FF19C4">
      <w:pPr>
        <w:pStyle w:val="NoSpacing"/>
        <w:numPr>
          <w:ilvl w:val="0"/>
          <w:numId w:val="11"/>
        </w:numPr>
        <w:tabs>
          <w:tab w:val="left" w:pos="993"/>
        </w:tabs>
        <w:suppressAutoHyphens/>
        <w:autoSpaceDN w:val="0"/>
        <w:ind w:left="993"/>
        <w:jc w:val="both"/>
        <w:textAlignment w:val="baseline"/>
        <w:rPr>
          <w:szCs w:val="28"/>
        </w:rPr>
      </w:pPr>
      <w:r w:rsidRPr="007E40F5">
        <w:rPr>
          <w:szCs w:val="28"/>
        </w:rPr>
        <w:t>art.13</w:t>
      </w:r>
      <w:r w:rsidR="00785061" w:rsidRPr="007E40F5">
        <w:rPr>
          <w:szCs w:val="28"/>
        </w:rPr>
        <w:t>9, art. 129 alin. 1 și 2 lit. a</w:t>
      </w:r>
      <w:r w:rsidRPr="007E40F5">
        <w:rPr>
          <w:szCs w:val="28"/>
        </w:rPr>
        <w:t>, alin. 3 lit. c</w:t>
      </w:r>
      <w:r w:rsidR="009F4C79">
        <w:rPr>
          <w:szCs w:val="28"/>
        </w:rPr>
        <w:t xml:space="preserve"> şi e</w:t>
      </w:r>
      <w:r w:rsidRPr="007E40F5">
        <w:rPr>
          <w:szCs w:val="28"/>
        </w:rPr>
        <w:t>, alin. 14, art. 130 alin. 1- 3, art. 196 alin. 1 lit. a, şi</w:t>
      </w:r>
      <w:r w:rsidR="00126174">
        <w:rPr>
          <w:szCs w:val="28"/>
        </w:rPr>
        <w:t xml:space="preserve"> ale art. 243, alin. 1, lit. a</w:t>
      </w:r>
      <w:r w:rsidR="009F4C79">
        <w:rPr>
          <w:szCs w:val="28"/>
        </w:rPr>
        <w:t>,</w:t>
      </w:r>
      <w:r w:rsidR="00126174">
        <w:rPr>
          <w:szCs w:val="28"/>
        </w:rPr>
        <w:t xml:space="preserve"> </w:t>
      </w:r>
      <w:r w:rsidR="009F4C79">
        <w:rPr>
          <w:szCs w:val="28"/>
        </w:rPr>
        <w:t>art. 518</w:t>
      </w:r>
      <w:r w:rsidR="00785061" w:rsidRPr="007E40F5">
        <w:rPr>
          <w:bCs/>
          <w:szCs w:val="28"/>
        </w:rPr>
        <w:t xml:space="preserve">, </w:t>
      </w:r>
      <w:r w:rsidRPr="007E40F5">
        <w:rPr>
          <w:bCs/>
          <w:szCs w:val="28"/>
        </w:rPr>
        <w:t>art. 538-5</w:t>
      </w:r>
      <w:r w:rsidR="00126174">
        <w:rPr>
          <w:bCs/>
          <w:szCs w:val="28"/>
        </w:rPr>
        <w:t>4</w:t>
      </w:r>
      <w:r w:rsidRPr="007E40F5">
        <w:rPr>
          <w:bCs/>
          <w:szCs w:val="28"/>
        </w:rPr>
        <w:t xml:space="preserve">2 </w:t>
      </w:r>
      <w:r w:rsidRPr="007E40F5">
        <w:rPr>
          <w:szCs w:val="28"/>
        </w:rPr>
        <w:t xml:space="preserve"> din OUG nr. 57/2019 privind Codul administrativ,</w:t>
      </w:r>
    </w:p>
    <w:p w14:paraId="66CE1A0D" w14:textId="5C23FDF2" w:rsidR="00FE285F" w:rsidRPr="002A7369" w:rsidRDefault="009826A2" w:rsidP="00FF19C4">
      <w:pPr>
        <w:pStyle w:val="NoSpacing"/>
        <w:numPr>
          <w:ilvl w:val="0"/>
          <w:numId w:val="11"/>
        </w:numPr>
        <w:tabs>
          <w:tab w:val="left" w:pos="993"/>
        </w:tabs>
        <w:suppressAutoHyphens/>
        <w:autoSpaceDN w:val="0"/>
        <w:ind w:left="993"/>
        <w:jc w:val="both"/>
        <w:textAlignment w:val="baseline"/>
        <w:rPr>
          <w:szCs w:val="28"/>
        </w:rPr>
      </w:pPr>
      <w:r w:rsidRPr="007E40F5">
        <w:rPr>
          <w:szCs w:val="28"/>
        </w:rPr>
        <w:t xml:space="preserve"> art. 8 alin. (1), art.22 alin.3-4 din Legea serviciilor comunitare de utilități publice, </w:t>
      </w:r>
      <w:r w:rsidR="00941917" w:rsidRPr="007E40F5">
        <w:rPr>
          <w:szCs w:val="28"/>
        </w:rPr>
        <w:t xml:space="preserve">nr. 51/2006, </w:t>
      </w:r>
      <w:r w:rsidRPr="007E40F5">
        <w:rPr>
          <w:szCs w:val="28"/>
        </w:rPr>
        <w:t>republicată, cu modificările și completările ulterioare,</w:t>
      </w:r>
      <w:r w:rsidR="00FE285F" w:rsidRPr="007E40F5">
        <w:rPr>
          <w:bCs/>
          <w:szCs w:val="28"/>
        </w:rPr>
        <w:t xml:space="preserve"> propunem următoarele modificări</w:t>
      </w:r>
      <w:r w:rsidR="00D90F2E" w:rsidRPr="007E40F5">
        <w:rPr>
          <w:bCs/>
          <w:szCs w:val="28"/>
        </w:rPr>
        <w:t>,</w:t>
      </w:r>
    </w:p>
    <w:p w14:paraId="474B1FBB" w14:textId="42AAB87E" w:rsidR="002A7369" w:rsidRPr="007E40F5" w:rsidRDefault="002A7369" w:rsidP="00FF19C4">
      <w:pPr>
        <w:pStyle w:val="NoSpacing"/>
        <w:numPr>
          <w:ilvl w:val="0"/>
          <w:numId w:val="11"/>
        </w:numPr>
        <w:tabs>
          <w:tab w:val="left" w:pos="993"/>
        </w:tabs>
        <w:suppressAutoHyphens/>
        <w:autoSpaceDN w:val="0"/>
        <w:ind w:left="993"/>
        <w:jc w:val="both"/>
        <w:textAlignment w:val="baseline"/>
        <w:rPr>
          <w:szCs w:val="28"/>
        </w:rPr>
      </w:pPr>
      <w:r>
        <w:rPr>
          <w:bCs/>
          <w:szCs w:val="28"/>
        </w:rPr>
        <w:t xml:space="preserve">HCL nr. 33/28.01.2021 </w:t>
      </w:r>
      <w:r>
        <w:t>pentru stabilirea unor măsuri privind salarizarea personalului care ocupă funcţii publice şi posturi de natură contractuală din cadrul familiei ocupaţionale ,,Administraţie” din Aparatul de specialitate al Primarului Municipiului Târgu Mureş şi din serviciile publice</w:t>
      </w:r>
    </w:p>
    <w:p w14:paraId="6989C393" w14:textId="77777777" w:rsidR="00FE285F" w:rsidRPr="007E40F5" w:rsidRDefault="00FE285F" w:rsidP="00CA2826">
      <w:pPr>
        <w:ind w:firstLine="709"/>
        <w:jc w:val="both"/>
        <w:rPr>
          <w:bCs/>
          <w:szCs w:val="28"/>
        </w:rPr>
      </w:pPr>
    </w:p>
    <w:p w14:paraId="59D99E84" w14:textId="3AA098AA" w:rsidR="00483ACE" w:rsidRPr="007E40F5" w:rsidRDefault="00BC1CA9" w:rsidP="00CA2826">
      <w:pPr>
        <w:ind w:firstLine="709"/>
        <w:jc w:val="both"/>
        <w:rPr>
          <w:bCs/>
          <w:szCs w:val="28"/>
        </w:rPr>
      </w:pPr>
      <w:r w:rsidRPr="007E40F5">
        <w:rPr>
          <w:bCs/>
          <w:szCs w:val="28"/>
        </w:rPr>
        <w:t>Văzând Hotărârea nr.</w:t>
      </w:r>
      <w:r w:rsidR="00FF19C4" w:rsidRPr="007E40F5">
        <w:rPr>
          <w:bCs/>
          <w:szCs w:val="28"/>
        </w:rPr>
        <w:t xml:space="preserve"> </w:t>
      </w:r>
      <w:r w:rsidRPr="007E40F5">
        <w:rPr>
          <w:bCs/>
          <w:szCs w:val="28"/>
        </w:rPr>
        <w:t>11 din 28.01.2021 a Consiliului local al Municipiului</w:t>
      </w:r>
      <w:r w:rsidRPr="007E40F5">
        <w:rPr>
          <w:szCs w:val="28"/>
        </w:rPr>
        <w:t xml:space="preserve"> Târgu Mureș</w:t>
      </w:r>
      <w:r w:rsidRPr="007E40F5">
        <w:rPr>
          <w:bCs/>
          <w:szCs w:val="28"/>
        </w:rPr>
        <w:t xml:space="preserve"> privind aprobarea Regulamentului și a Studiului de oportunitate pentru efectuarea serviciului public de salubrizare </w:t>
      </w:r>
      <w:r w:rsidR="00CA2826" w:rsidRPr="007E40F5">
        <w:rPr>
          <w:bCs/>
          <w:szCs w:val="28"/>
        </w:rPr>
        <w:t xml:space="preserve">stradală și deszăpezire în Municipiul </w:t>
      </w:r>
      <w:r w:rsidR="00CA2826" w:rsidRPr="007E40F5">
        <w:rPr>
          <w:szCs w:val="28"/>
        </w:rPr>
        <w:t>Târgu</w:t>
      </w:r>
      <w:r w:rsidR="005657BA" w:rsidRPr="007E40F5">
        <w:rPr>
          <w:szCs w:val="28"/>
        </w:rPr>
        <w:t xml:space="preserve"> </w:t>
      </w:r>
      <w:r w:rsidR="00CA2826" w:rsidRPr="007E40F5">
        <w:rPr>
          <w:szCs w:val="28"/>
        </w:rPr>
        <w:t xml:space="preserve">Mureș și </w:t>
      </w:r>
      <w:r w:rsidR="00CA2826" w:rsidRPr="007E40F5">
        <w:rPr>
          <w:bCs/>
          <w:szCs w:val="28"/>
        </w:rPr>
        <w:t>a</w:t>
      </w:r>
      <w:r w:rsidR="000A70B4" w:rsidRPr="007E40F5">
        <w:rPr>
          <w:bCs/>
          <w:szCs w:val="28"/>
        </w:rPr>
        <w:t>vând în vedere</w:t>
      </w:r>
      <w:r w:rsidR="00DF658B" w:rsidRPr="007E40F5">
        <w:rPr>
          <w:bCs/>
          <w:szCs w:val="28"/>
        </w:rPr>
        <w:t xml:space="preserve"> </w:t>
      </w:r>
      <w:r w:rsidR="002A7369">
        <w:rPr>
          <w:bCs/>
          <w:szCs w:val="28"/>
        </w:rPr>
        <w:t xml:space="preserve">propunerea </w:t>
      </w:r>
      <w:r w:rsidR="002A7369" w:rsidRPr="007E40F5">
        <w:rPr>
          <w:bCs/>
          <w:szCs w:val="28"/>
        </w:rPr>
        <w:t xml:space="preserve">Serviciului Public Administrația Serelor, Parcurilor </w:t>
      </w:r>
      <w:r w:rsidR="002A7369">
        <w:rPr>
          <w:bCs/>
          <w:szCs w:val="28"/>
        </w:rPr>
        <w:t>ş</w:t>
      </w:r>
      <w:r w:rsidR="002A7369" w:rsidRPr="007E40F5">
        <w:rPr>
          <w:bCs/>
          <w:szCs w:val="28"/>
        </w:rPr>
        <w:t>i Zonelor Verzi</w:t>
      </w:r>
      <w:r w:rsidR="002A7369">
        <w:rPr>
          <w:bCs/>
          <w:szCs w:val="28"/>
        </w:rPr>
        <w:t xml:space="preserve"> de </w:t>
      </w:r>
      <w:r w:rsidR="00DF658B" w:rsidRPr="007E40F5">
        <w:rPr>
          <w:bCs/>
          <w:szCs w:val="28"/>
        </w:rPr>
        <w:t>înființare</w:t>
      </w:r>
      <w:r w:rsidR="002A7369">
        <w:rPr>
          <w:bCs/>
          <w:szCs w:val="28"/>
        </w:rPr>
        <w:t xml:space="preserve"> </w:t>
      </w:r>
      <w:r w:rsidR="00DF658B" w:rsidRPr="007E40F5">
        <w:rPr>
          <w:bCs/>
          <w:szCs w:val="28"/>
        </w:rPr>
        <w:t xml:space="preserve">a </w:t>
      </w:r>
      <w:r w:rsidR="00126174">
        <w:rPr>
          <w:bCs/>
          <w:szCs w:val="28"/>
        </w:rPr>
        <w:t>Serviciul</w:t>
      </w:r>
      <w:r w:rsidR="00126174">
        <w:rPr>
          <w:bCs/>
          <w:szCs w:val="28"/>
        </w:rPr>
        <w:t>ui</w:t>
      </w:r>
      <w:r w:rsidR="00126174">
        <w:rPr>
          <w:bCs/>
          <w:szCs w:val="28"/>
        </w:rPr>
        <w:t xml:space="preserve"> Public Ecologie, Peisagistică şi Salubrizare Urbană</w:t>
      </w:r>
      <w:r w:rsidR="00DF658B" w:rsidRPr="007E40F5">
        <w:rPr>
          <w:bCs/>
          <w:szCs w:val="28"/>
        </w:rPr>
        <w:t xml:space="preserve"> - instituție publică de interes local cu personalitate juridică</w:t>
      </w:r>
      <w:r w:rsidR="00483ACE" w:rsidRPr="007E40F5">
        <w:rPr>
          <w:bCs/>
          <w:szCs w:val="28"/>
        </w:rPr>
        <w:t xml:space="preserve">, </w:t>
      </w:r>
      <w:r w:rsidR="000A70B4" w:rsidRPr="007E40F5">
        <w:rPr>
          <w:bCs/>
          <w:szCs w:val="28"/>
        </w:rPr>
        <w:t>propunem</w:t>
      </w:r>
      <w:r w:rsidR="00483ACE" w:rsidRPr="007E40F5">
        <w:rPr>
          <w:bCs/>
          <w:szCs w:val="28"/>
        </w:rPr>
        <w:t xml:space="preserve"> reorganizarea</w:t>
      </w:r>
      <w:r w:rsidR="00D90F2E" w:rsidRPr="007E40F5">
        <w:rPr>
          <w:bCs/>
          <w:szCs w:val="28"/>
        </w:rPr>
        <w:t xml:space="preserve"> Serviciului </w:t>
      </w:r>
      <w:r w:rsidR="00FF19C4" w:rsidRPr="007E40F5">
        <w:rPr>
          <w:bCs/>
          <w:szCs w:val="28"/>
        </w:rPr>
        <w:t>P</w:t>
      </w:r>
      <w:r w:rsidR="00D90F2E" w:rsidRPr="007E40F5">
        <w:rPr>
          <w:bCs/>
          <w:szCs w:val="28"/>
        </w:rPr>
        <w:t xml:space="preserve">ublic </w:t>
      </w:r>
      <w:r w:rsidR="00FF19C4" w:rsidRPr="007E40F5">
        <w:rPr>
          <w:bCs/>
          <w:szCs w:val="28"/>
        </w:rPr>
        <w:t>Administrația D</w:t>
      </w:r>
      <w:r w:rsidR="00D90F2E" w:rsidRPr="007E40F5">
        <w:rPr>
          <w:bCs/>
          <w:szCs w:val="28"/>
        </w:rPr>
        <w:t xml:space="preserve">omeniului </w:t>
      </w:r>
      <w:r w:rsidR="00FF19C4" w:rsidRPr="007E40F5">
        <w:rPr>
          <w:bCs/>
          <w:szCs w:val="28"/>
        </w:rPr>
        <w:t>P</w:t>
      </w:r>
      <w:r w:rsidR="00D90F2E" w:rsidRPr="007E40F5">
        <w:rPr>
          <w:bCs/>
          <w:szCs w:val="28"/>
        </w:rPr>
        <w:t>ublic</w:t>
      </w:r>
      <w:r w:rsidR="00483ACE" w:rsidRPr="007E40F5">
        <w:rPr>
          <w:bCs/>
          <w:szCs w:val="28"/>
        </w:rPr>
        <w:t>,</w:t>
      </w:r>
      <w:r w:rsidR="007A08DC" w:rsidRPr="007E40F5">
        <w:rPr>
          <w:szCs w:val="28"/>
        </w:rPr>
        <w:t xml:space="preserve"> </w:t>
      </w:r>
      <w:r w:rsidR="000A70B4" w:rsidRPr="007E40F5">
        <w:rPr>
          <w:szCs w:val="28"/>
        </w:rPr>
        <w:t>în subordinea Consiliului Local Târgu Mureș și al Primarului Municipiului Târgu Mureș</w:t>
      </w:r>
      <w:r w:rsidR="000A70B4" w:rsidRPr="007E40F5">
        <w:rPr>
          <w:bCs/>
          <w:szCs w:val="28"/>
        </w:rPr>
        <w:t>.</w:t>
      </w:r>
    </w:p>
    <w:p w14:paraId="047413C4" w14:textId="690EA872" w:rsidR="00DF658B" w:rsidRPr="007E40F5" w:rsidRDefault="00DF658B" w:rsidP="00DF658B">
      <w:pPr>
        <w:ind w:firstLine="709"/>
        <w:jc w:val="both"/>
        <w:rPr>
          <w:bCs/>
          <w:szCs w:val="28"/>
        </w:rPr>
      </w:pPr>
      <w:r w:rsidRPr="007E40F5">
        <w:rPr>
          <w:bCs/>
          <w:szCs w:val="28"/>
        </w:rPr>
        <w:t xml:space="preserve">Astfel Serviciul </w:t>
      </w:r>
      <w:r w:rsidR="00FF19C4" w:rsidRPr="007E40F5">
        <w:rPr>
          <w:bCs/>
          <w:szCs w:val="28"/>
        </w:rPr>
        <w:t>P</w:t>
      </w:r>
      <w:r w:rsidRPr="007E40F5">
        <w:rPr>
          <w:bCs/>
          <w:szCs w:val="28"/>
        </w:rPr>
        <w:t xml:space="preserve">ublic </w:t>
      </w:r>
      <w:r w:rsidR="00FF19C4" w:rsidRPr="007E40F5">
        <w:rPr>
          <w:bCs/>
          <w:szCs w:val="28"/>
        </w:rPr>
        <w:t>A</w:t>
      </w:r>
      <w:r w:rsidRPr="007E40F5">
        <w:rPr>
          <w:bCs/>
          <w:szCs w:val="28"/>
        </w:rPr>
        <w:t xml:space="preserve">dministrația </w:t>
      </w:r>
      <w:r w:rsidR="00FF19C4" w:rsidRPr="007E40F5">
        <w:rPr>
          <w:bCs/>
          <w:szCs w:val="28"/>
        </w:rPr>
        <w:t>D</w:t>
      </w:r>
      <w:r w:rsidR="00D90F2E" w:rsidRPr="007E40F5">
        <w:rPr>
          <w:bCs/>
          <w:szCs w:val="28"/>
        </w:rPr>
        <w:t xml:space="preserve">omeniului </w:t>
      </w:r>
      <w:r w:rsidR="00FF19C4" w:rsidRPr="007E40F5">
        <w:rPr>
          <w:bCs/>
          <w:szCs w:val="28"/>
        </w:rPr>
        <w:t>P</w:t>
      </w:r>
      <w:r w:rsidR="00D90F2E" w:rsidRPr="007E40F5">
        <w:rPr>
          <w:bCs/>
          <w:szCs w:val="28"/>
        </w:rPr>
        <w:t xml:space="preserve">ublic va avea în componență un nr. de </w:t>
      </w:r>
      <w:r w:rsidR="009E3C4B" w:rsidRPr="007E40F5">
        <w:rPr>
          <w:bCs/>
          <w:szCs w:val="28"/>
        </w:rPr>
        <w:t>52</w:t>
      </w:r>
      <w:r w:rsidR="00D90F2E" w:rsidRPr="007E40F5">
        <w:rPr>
          <w:bCs/>
          <w:szCs w:val="28"/>
        </w:rPr>
        <w:t xml:space="preserve"> de funcții contractuale, din care 4</w:t>
      </w:r>
      <w:r w:rsidR="009E3C4B" w:rsidRPr="007E40F5">
        <w:rPr>
          <w:bCs/>
          <w:szCs w:val="28"/>
        </w:rPr>
        <w:t>4</w:t>
      </w:r>
      <w:r w:rsidR="00D90F2E" w:rsidRPr="007E40F5">
        <w:rPr>
          <w:bCs/>
          <w:szCs w:val="28"/>
        </w:rPr>
        <w:t xml:space="preserve"> de execuție și </w:t>
      </w:r>
      <w:r w:rsidRPr="007E40F5">
        <w:rPr>
          <w:bCs/>
          <w:szCs w:val="28"/>
        </w:rPr>
        <w:t>8</w:t>
      </w:r>
      <w:r w:rsidR="00D90F2E" w:rsidRPr="007E40F5">
        <w:rPr>
          <w:bCs/>
          <w:szCs w:val="28"/>
        </w:rPr>
        <w:t xml:space="preserve"> de conducere, după cum urmează</w:t>
      </w:r>
      <w:r w:rsidRPr="007E40F5">
        <w:rPr>
          <w:bCs/>
          <w:szCs w:val="28"/>
        </w:rPr>
        <w:t xml:space="preserve">: </w:t>
      </w:r>
      <w:r w:rsidR="00D90F2E" w:rsidRPr="007E40F5">
        <w:rPr>
          <w:bCs/>
          <w:szCs w:val="28"/>
        </w:rPr>
        <w:t xml:space="preserve"> </w:t>
      </w:r>
    </w:p>
    <w:p w14:paraId="40332BBF" w14:textId="36E7EFBF" w:rsidR="00D90F2E" w:rsidRPr="007E40F5" w:rsidRDefault="00D90F2E" w:rsidP="00FF19C4">
      <w:pPr>
        <w:pStyle w:val="ListParagraph"/>
        <w:numPr>
          <w:ilvl w:val="0"/>
          <w:numId w:val="10"/>
        </w:numPr>
        <w:tabs>
          <w:tab w:val="left" w:pos="993"/>
        </w:tabs>
        <w:ind w:left="993"/>
        <w:jc w:val="both"/>
        <w:rPr>
          <w:rFonts w:ascii="Times New Roman" w:hAnsi="Times New Roman"/>
          <w:bCs/>
          <w:szCs w:val="28"/>
          <w:lang w:val="ro-RO"/>
        </w:rPr>
      </w:pPr>
      <w:r w:rsidRPr="007E40F5">
        <w:rPr>
          <w:rFonts w:ascii="Times New Roman" w:hAnsi="Times New Roman"/>
          <w:bCs/>
          <w:szCs w:val="28"/>
          <w:lang w:val="ro-RO"/>
        </w:rPr>
        <w:t xml:space="preserve">Serviciul administrarea domeniului public și privat </w:t>
      </w:r>
      <w:r w:rsidR="0070505A" w:rsidRPr="007E40F5">
        <w:rPr>
          <w:rFonts w:ascii="Times New Roman" w:hAnsi="Times New Roman"/>
          <w:bCs/>
          <w:szCs w:val="28"/>
          <w:lang w:val="ro-RO"/>
        </w:rPr>
        <w:t>cu</w:t>
      </w:r>
      <w:r w:rsidR="007E7D6C" w:rsidRPr="007E40F5">
        <w:rPr>
          <w:rFonts w:ascii="Times New Roman" w:hAnsi="Times New Roman"/>
          <w:bCs/>
          <w:szCs w:val="28"/>
          <w:lang w:val="ro-RO"/>
        </w:rPr>
        <w:t xml:space="preserve"> </w:t>
      </w:r>
      <w:r w:rsidR="007B1FF7">
        <w:rPr>
          <w:rFonts w:ascii="Times New Roman" w:hAnsi="Times New Roman"/>
          <w:bCs/>
          <w:szCs w:val="28"/>
          <w:lang w:val="ro-RO"/>
        </w:rPr>
        <w:t>6</w:t>
      </w:r>
      <w:r w:rsidR="0070505A" w:rsidRPr="007E40F5">
        <w:rPr>
          <w:rFonts w:ascii="Times New Roman" w:hAnsi="Times New Roman"/>
          <w:bCs/>
          <w:szCs w:val="28"/>
          <w:lang w:val="ro-RO"/>
        </w:rPr>
        <w:t xml:space="preserve"> funcții de execuție și una de conducere, Formația administrativ cu 1</w:t>
      </w:r>
      <w:r w:rsidR="009E3C4B" w:rsidRPr="007E40F5">
        <w:rPr>
          <w:rFonts w:ascii="Times New Roman" w:hAnsi="Times New Roman"/>
          <w:bCs/>
          <w:szCs w:val="28"/>
          <w:lang w:val="ro-RO"/>
        </w:rPr>
        <w:t>5</w:t>
      </w:r>
      <w:r w:rsidR="0070505A" w:rsidRPr="007E40F5">
        <w:rPr>
          <w:rFonts w:ascii="Times New Roman" w:hAnsi="Times New Roman"/>
          <w:bCs/>
          <w:szCs w:val="28"/>
          <w:lang w:val="ro-RO"/>
        </w:rPr>
        <w:t xml:space="preserve"> funcții de execuție și una de conducere </w:t>
      </w:r>
    </w:p>
    <w:p w14:paraId="4F826D72" w14:textId="55E6DFA4" w:rsidR="0070505A" w:rsidRPr="007E40F5" w:rsidRDefault="0070505A" w:rsidP="00FF19C4">
      <w:pPr>
        <w:pStyle w:val="ListParagraph"/>
        <w:numPr>
          <w:ilvl w:val="0"/>
          <w:numId w:val="10"/>
        </w:numPr>
        <w:tabs>
          <w:tab w:val="left" w:pos="993"/>
        </w:tabs>
        <w:ind w:left="993"/>
        <w:jc w:val="both"/>
        <w:rPr>
          <w:rFonts w:ascii="Times New Roman" w:hAnsi="Times New Roman"/>
          <w:bCs/>
          <w:szCs w:val="28"/>
          <w:lang w:val="ro-RO"/>
        </w:rPr>
      </w:pPr>
      <w:r w:rsidRPr="007E40F5">
        <w:rPr>
          <w:rFonts w:ascii="Times New Roman" w:hAnsi="Times New Roman"/>
          <w:bCs/>
          <w:szCs w:val="28"/>
          <w:lang w:val="ro-RO"/>
        </w:rPr>
        <w:t>Compartiment patrimoniu public și privat cu 2 funcții de execuție</w:t>
      </w:r>
    </w:p>
    <w:p w14:paraId="79BDC64A" w14:textId="7C0FCACC" w:rsidR="0070505A" w:rsidRPr="007E40F5" w:rsidRDefault="0070505A" w:rsidP="00FF19C4">
      <w:pPr>
        <w:pStyle w:val="ListParagraph"/>
        <w:numPr>
          <w:ilvl w:val="0"/>
          <w:numId w:val="10"/>
        </w:numPr>
        <w:tabs>
          <w:tab w:val="left" w:pos="993"/>
        </w:tabs>
        <w:ind w:left="993"/>
        <w:jc w:val="both"/>
        <w:rPr>
          <w:rFonts w:ascii="Times New Roman" w:hAnsi="Times New Roman"/>
          <w:bCs/>
          <w:szCs w:val="28"/>
          <w:lang w:val="ro-RO"/>
        </w:rPr>
      </w:pPr>
      <w:r w:rsidRPr="007E40F5">
        <w:rPr>
          <w:rFonts w:ascii="Times New Roman" w:hAnsi="Times New Roman"/>
          <w:bCs/>
          <w:szCs w:val="28"/>
          <w:lang w:val="ro-RO"/>
        </w:rPr>
        <w:t>Compartiment tehnico-economic cu 4 funcții de execuție</w:t>
      </w:r>
    </w:p>
    <w:p w14:paraId="61BC2315" w14:textId="1CE84C58" w:rsidR="0070505A" w:rsidRPr="007E40F5" w:rsidRDefault="0070505A" w:rsidP="00FF19C4">
      <w:pPr>
        <w:pStyle w:val="ListParagraph"/>
        <w:numPr>
          <w:ilvl w:val="0"/>
          <w:numId w:val="10"/>
        </w:numPr>
        <w:tabs>
          <w:tab w:val="left" w:pos="993"/>
        </w:tabs>
        <w:ind w:left="993"/>
        <w:jc w:val="both"/>
        <w:rPr>
          <w:rFonts w:ascii="Times New Roman" w:hAnsi="Times New Roman"/>
          <w:bCs/>
          <w:szCs w:val="28"/>
          <w:lang w:val="ro-RO"/>
        </w:rPr>
      </w:pPr>
      <w:r w:rsidRPr="007E40F5">
        <w:rPr>
          <w:rFonts w:ascii="Times New Roman" w:hAnsi="Times New Roman"/>
          <w:bCs/>
          <w:szCs w:val="28"/>
          <w:lang w:val="ro-RO"/>
        </w:rPr>
        <w:t>Biroul Juridic cu 5 funcții de execuție și 1 de conducere</w:t>
      </w:r>
    </w:p>
    <w:p w14:paraId="6C32997A" w14:textId="1BFAEBFC" w:rsidR="0070505A" w:rsidRPr="007E40F5" w:rsidRDefault="0070505A" w:rsidP="00FF19C4">
      <w:pPr>
        <w:pStyle w:val="ListParagraph"/>
        <w:numPr>
          <w:ilvl w:val="0"/>
          <w:numId w:val="10"/>
        </w:numPr>
        <w:tabs>
          <w:tab w:val="left" w:pos="993"/>
        </w:tabs>
        <w:ind w:left="993"/>
        <w:jc w:val="both"/>
        <w:rPr>
          <w:rFonts w:ascii="Times New Roman" w:hAnsi="Times New Roman"/>
          <w:bCs/>
          <w:szCs w:val="28"/>
          <w:lang w:val="ro-RO"/>
        </w:rPr>
      </w:pPr>
      <w:r w:rsidRPr="007E40F5">
        <w:rPr>
          <w:rFonts w:ascii="Times New Roman" w:hAnsi="Times New Roman"/>
          <w:bCs/>
          <w:szCs w:val="28"/>
          <w:lang w:val="ro-RO"/>
        </w:rPr>
        <w:t>Serviciul siguranța circulației, transport rutier și transport local cu 7 funcții de execuție și una de conducere</w:t>
      </w:r>
    </w:p>
    <w:p w14:paraId="2565EE3E" w14:textId="58FA0DFC" w:rsidR="0070505A" w:rsidRDefault="0070505A" w:rsidP="00FF19C4">
      <w:pPr>
        <w:pStyle w:val="ListParagraph"/>
        <w:numPr>
          <w:ilvl w:val="0"/>
          <w:numId w:val="10"/>
        </w:numPr>
        <w:tabs>
          <w:tab w:val="left" w:pos="993"/>
        </w:tabs>
        <w:ind w:left="993"/>
        <w:jc w:val="both"/>
        <w:rPr>
          <w:rFonts w:ascii="Times New Roman" w:hAnsi="Times New Roman"/>
          <w:bCs/>
          <w:szCs w:val="28"/>
          <w:lang w:val="ro-RO"/>
        </w:rPr>
      </w:pPr>
      <w:r w:rsidRPr="007E40F5">
        <w:rPr>
          <w:rFonts w:ascii="Times New Roman" w:hAnsi="Times New Roman"/>
          <w:bCs/>
          <w:szCs w:val="28"/>
          <w:lang w:val="ro-RO"/>
        </w:rPr>
        <w:t>Biroul parcări, garaje și ridicări mașini cu 5 funcții de execuție și 1 de conducere</w:t>
      </w:r>
    </w:p>
    <w:p w14:paraId="2A86CDFC" w14:textId="77777777" w:rsidR="00E83A6E" w:rsidRPr="007E40F5" w:rsidRDefault="00E83A6E" w:rsidP="00E83A6E">
      <w:pPr>
        <w:autoSpaceDE w:val="0"/>
        <w:autoSpaceDN w:val="0"/>
        <w:adjustRightInd w:val="0"/>
        <w:ind w:firstLine="709"/>
        <w:jc w:val="both"/>
        <w:rPr>
          <w:szCs w:val="28"/>
        </w:rPr>
      </w:pPr>
      <w:r w:rsidRPr="007E40F5">
        <w:rPr>
          <w:szCs w:val="28"/>
        </w:rPr>
        <w:t>Având în vedere cele mai sus expuse, supunem aprobării Consiliului local proiectul de hotărâre alăturat.</w:t>
      </w:r>
    </w:p>
    <w:p w14:paraId="1098FB6A" w14:textId="213DA718" w:rsidR="00E83A6E" w:rsidRPr="007E40F5" w:rsidRDefault="00E83A6E" w:rsidP="00E83A6E">
      <w:pPr>
        <w:autoSpaceDE w:val="0"/>
        <w:autoSpaceDN w:val="0"/>
        <w:adjustRightInd w:val="0"/>
        <w:jc w:val="center"/>
        <w:rPr>
          <w:sz w:val="28"/>
          <w:szCs w:val="28"/>
        </w:rPr>
      </w:pPr>
      <w:r w:rsidRPr="007E40F5">
        <w:rPr>
          <w:sz w:val="28"/>
          <w:szCs w:val="28"/>
        </w:rPr>
        <w:t xml:space="preserve"> </w:t>
      </w:r>
      <w:bookmarkStart w:id="0" w:name="_GoBack"/>
      <w:bookmarkEnd w:id="0"/>
    </w:p>
    <w:p w14:paraId="73664EF6" w14:textId="6C13A3E8" w:rsidR="00E83A6E" w:rsidRPr="00392531" w:rsidRDefault="00392531" w:rsidP="002A7369">
      <w:pPr>
        <w:tabs>
          <w:tab w:val="left" w:pos="720"/>
          <w:tab w:val="left" w:pos="1440"/>
          <w:tab w:val="left" w:pos="2160"/>
          <w:tab w:val="left" w:pos="2880"/>
          <w:tab w:val="left" w:pos="3600"/>
          <w:tab w:val="left" w:pos="4320"/>
          <w:tab w:val="left" w:pos="5040"/>
          <w:tab w:val="left" w:pos="5760"/>
          <w:tab w:val="left" w:pos="6480"/>
          <w:tab w:val="left" w:pos="7200"/>
          <w:tab w:val="left" w:pos="8100"/>
        </w:tabs>
        <w:autoSpaceDE w:val="0"/>
        <w:autoSpaceDN w:val="0"/>
        <w:adjustRightInd w:val="0"/>
        <w:ind w:right="-426"/>
        <w:jc w:val="both"/>
        <w:rPr>
          <w:b/>
          <w:spacing w:val="-6"/>
          <w:szCs w:val="28"/>
        </w:rPr>
      </w:pPr>
      <w:r>
        <w:rPr>
          <w:b/>
          <w:spacing w:val="-6"/>
          <w:szCs w:val="28"/>
        </w:rPr>
        <w:t xml:space="preserve">     </w:t>
      </w:r>
      <w:r w:rsidR="00E83A6E" w:rsidRPr="00392531">
        <w:rPr>
          <w:b/>
          <w:spacing w:val="-6"/>
          <w:szCs w:val="28"/>
        </w:rPr>
        <w:t>Director ADP,</w:t>
      </w:r>
      <w:r w:rsidR="00221AFC" w:rsidRPr="00392531">
        <w:rPr>
          <w:b/>
          <w:spacing w:val="-6"/>
          <w:szCs w:val="28"/>
        </w:rPr>
        <w:tab/>
      </w:r>
      <w:r w:rsidR="002A7369" w:rsidRPr="00392531">
        <w:rPr>
          <w:b/>
          <w:spacing w:val="-6"/>
          <w:szCs w:val="28"/>
        </w:rPr>
        <w:t xml:space="preserve">        </w:t>
      </w:r>
      <w:r w:rsidR="00221AFC" w:rsidRPr="00392531">
        <w:rPr>
          <w:b/>
          <w:spacing w:val="-6"/>
          <w:szCs w:val="28"/>
        </w:rPr>
        <w:t>Director ASPZV,</w:t>
      </w:r>
      <w:r w:rsidR="002A7369" w:rsidRPr="00392531">
        <w:rPr>
          <w:b/>
          <w:spacing w:val="-6"/>
          <w:szCs w:val="28"/>
        </w:rPr>
        <w:t xml:space="preserve">           Director DJCAAPL</w:t>
      </w:r>
      <w:r w:rsidRPr="00392531">
        <w:rPr>
          <w:b/>
          <w:spacing w:val="-6"/>
          <w:szCs w:val="28"/>
        </w:rPr>
        <w:t xml:space="preserve">,      </w:t>
      </w:r>
      <w:r w:rsidR="002A7369" w:rsidRPr="00392531">
        <w:rPr>
          <w:b/>
          <w:spacing w:val="-6"/>
          <w:szCs w:val="28"/>
        </w:rPr>
        <w:t>Director executiv,</w:t>
      </w:r>
    </w:p>
    <w:p w14:paraId="612E6EC6" w14:textId="4AA56DB8" w:rsidR="009E3C4B" w:rsidRPr="00392531" w:rsidRDefault="00392531" w:rsidP="002A7369">
      <w:pPr>
        <w:tabs>
          <w:tab w:val="left" w:pos="720"/>
          <w:tab w:val="left" w:pos="1440"/>
          <w:tab w:val="left" w:pos="2160"/>
          <w:tab w:val="left" w:pos="2880"/>
          <w:tab w:val="left" w:pos="3600"/>
          <w:tab w:val="left" w:pos="4320"/>
          <w:tab w:val="left" w:pos="6030"/>
          <w:tab w:val="left" w:pos="8100"/>
        </w:tabs>
        <w:autoSpaceDE w:val="0"/>
        <w:autoSpaceDN w:val="0"/>
        <w:adjustRightInd w:val="0"/>
        <w:jc w:val="both"/>
        <w:rPr>
          <w:b/>
          <w:spacing w:val="-6"/>
          <w:szCs w:val="28"/>
        </w:rPr>
      </w:pPr>
      <w:r>
        <w:rPr>
          <w:b/>
          <w:spacing w:val="-6"/>
          <w:szCs w:val="28"/>
        </w:rPr>
        <w:t>i</w:t>
      </w:r>
      <w:r w:rsidR="00E83A6E" w:rsidRPr="00392531">
        <w:rPr>
          <w:b/>
          <w:spacing w:val="-6"/>
          <w:szCs w:val="28"/>
        </w:rPr>
        <w:t xml:space="preserve">ng. </w:t>
      </w:r>
      <w:r w:rsidR="00221AFC" w:rsidRPr="00392531">
        <w:rPr>
          <w:b/>
          <w:spacing w:val="-6"/>
          <w:szCs w:val="28"/>
        </w:rPr>
        <w:t xml:space="preserve">Moldovan </w:t>
      </w:r>
      <w:r w:rsidR="00E83A6E" w:rsidRPr="00392531">
        <w:rPr>
          <w:b/>
          <w:spacing w:val="-6"/>
          <w:szCs w:val="28"/>
        </w:rPr>
        <w:t>Florian</w:t>
      </w:r>
      <w:r w:rsidR="00221AFC" w:rsidRPr="00392531">
        <w:rPr>
          <w:b/>
          <w:spacing w:val="-6"/>
          <w:szCs w:val="28"/>
        </w:rPr>
        <w:tab/>
        <w:t xml:space="preserve"> Lajos Daniel </w:t>
      </w:r>
      <w:r w:rsidR="002A7369" w:rsidRPr="00392531">
        <w:rPr>
          <w:b/>
          <w:spacing w:val="-6"/>
          <w:szCs w:val="28"/>
        </w:rPr>
        <w:t xml:space="preserve">         Buculei </w:t>
      </w:r>
      <w:proofErr w:type="spellStart"/>
      <w:r w:rsidR="002A7369" w:rsidRPr="00392531">
        <w:rPr>
          <w:b/>
          <w:spacing w:val="-6"/>
          <w:szCs w:val="28"/>
        </w:rPr>
        <w:t>Dianora</w:t>
      </w:r>
      <w:proofErr w:type="spellEnd"/>
      <w:r w:rsidR="002A7369" w:rsidRPr="00392531">
        <w:rPr>
          <w:b/>
          <w:spacing w:val="-6"/>
          <w:szCs w:val="28"/>
        </w:rPr>
        <w:t xml:space="preserve"> Monica      </w:t>
      </w:r>
      <w:r w:rsidRPr="00392531">
        <w:rPr>
          <w:b/>
          <w:spacing w:val="-6"/>
          <w:szCs w:val="28"/>
        </w:rPr>
        <w:t xml:space="preserve">  </w:t>
      </w:r>
      <w:proofErr w:type="spellStart"/>
      <w:r w:rsidR="002A7369" w:rsidRPr="00392531">
        <w:rPr>
          <w:b/>
          <w:spacing w:val="-6"/>
          <w:szCs w:val="28"/>
        </w:rPr>
        <w:t>Năznean</w:t>
      </w:r>
      <w:proofErr w:type="spellEnd"/>
      <w:r w:rsidR="002A7369" w:rsidRPr="00392531">
        <w:rPr>
          <w:b/>
          <w:spacing w:val="-6"/>
          <w:szCs w:val="28"/>
        </w:rPr>
        <w:t xml:space="preserve"> Ana</w:t>
      </w:r>
    </w:p>
    <w:p w14:paraId="4D5C7B05" w14:textId="77777777" w:rsidR="009E3C4B" w:rsidRPr="007E40F5" w:rsidRDefault="009E3C4B" w:rsidP="00221AFC">
      <w:pPr>
        <w:autoSpaceDE w:val="0"/>
        <w:autoSpaceDN w:val="0"/>
        <w:adjustRightInd w:val="0"/>
        <w:jc w:val="both"/>
        <w:rPr>
          <w:sz w:val="28"/>
          <w:szCs w:val="28"/>
        </w:rPr>
      </w:pPr>
    </w:p>
    <w:p w14:paraId="602DF815" w14:textId="77777777" w:rsidR="00221AFC" w:rsidRDefault="00221AFC" w:rsidP="00221AFC">
      <w:pPr>
        <w:tabs>
          <w:tab w:val="left" w:pos="2835"/>
          <w:tab w:val="center" w:pos="4677"/>
        </w:tabs>
        <w:autoSpaceDE w:val="0"/>
        <w:autoSpaceDN w:val="0"/>
        <w:adjustRightInd w:val="0"/>
        <w:rPr>
          <w:b/>
          <w:sz w:val="28"/>
          <w:szCs w:val="28"/>
        </w:rPr>
      </w:pPr>
      <w:r>
        <w:rPr>
          <w:b/>
          <w:sz w:val="28"/>
          <w:szCs w:val="28"/>
        </w:rPr>
        <w:tab/>
      </w:r>
    </w:p>
    <w:p w14:paraId="7DAC33BE" w14:textId="77777777" w:rsidR="00221AFC" w:rsidRDefault="00221AFC" w:rsidP="00221AFC">
      <w:pPr>
        <w:tabs>
          <w:tab w:val="left" w:pos="2835"/>
          <w:tab w:val="center" w:pos="4677"/>
        </w:tabs>
        <w:autoSpaceDE w:val="0"/>
        <w:autoSpaceDN w:val="0"/>
        <w:adjustRightInd w:val="0"/>
        <w:rPr>
          <w:b/>
          <w:sz w:val="28"/>
          <w:szCs w:val="28"/>
        </w:rPr>
      </w:pPr>
      <w:r>
        <w:rPr>
          <w:b/>
          <w:sz w:val="28"/>
          <w:szCs w:val="28"/>
        </w:rPr>
        <w:tab/>
      </w:r>
    </w:p>
    <w:p w14:paraId="069FCC4D" w14:textId="1D6DD56F" w:rsidR="00C36FC1" w:rsidRPr="00392531" w:rsidRDefault="00221AFC" w:rsidP="00221AFC">
      <w:pPr>
        <w:tabs>
          <w:tab w:val="left" w:pos="2835"/>
          <w:tab w:val="center" w:pos="4677"/>
        </w:tabs>
        <w:autoSpaceDE w:val="0"/>
        <w:autoSpaceDN w:val="0"/>
        <w:adjustRightInd w:val="0"/>
        <w:rPr>
          <w:b/>
          <w:szCs w:val="28"/>
        </w:rPr>
      </w:pPr>
      <w:r>
        <w:rPr>
          <w:b/>
          <w:sz w:val="28"/>
          <w:szCs w:val="28"/>
        </w:rPr>
        <w:tab/>
      </w:r>
      <w:r>
        <w:rPr>
          <w:b/>
          <w:sz w:val="28"/>
          <w:szCs w:val="28"/>
        </w:rPr>
        <w:tab/>
      </w:r>
      <w:r w:rsidRPr="00392531">
        <w:rPr>
          <w:b/>
          <w:szCs w:val="28"/>
        </w:rPr>
        <w:t>Aviz favorabil al DPFIRURPL</w:t>
      </w:r>
      <w:r w:rsidR="00392531" w:rsidRPr="00392531">
        <w:rPr>
          <w:b/>
          <w:szCs w:val="28"/>
        </w:rPr>
        <w:t>,</w:t>
      </w:r>
      <w:r w:rsidRPr="00392531">
        <w:rPr>
          <w:b/>
          <w:szCs w:val="28"/>
        </w:rPr>
        <w:tab/>
      </w:r>
      <w:r w:rsidR="009E3C4B" w:rsidRPr="00392531">
        <w:rPr>
          <w:b/>
          <w:szCs w:val="28"/>
        </w:rPr>
        <w:t xml:space="preserve">                                     </w:t>
      </w:r>
    </w:p>
    <w:p w14:paraId="6FE84787" w14:textId="7D2C22BD" w:rsidR="009E3C4B" w:rsidRDefault="00221AFC" w:rsidP="00221AFC">
      <w:pPr>
        <w:jc w:val="center"/>
        <w:rPr>
          <w:b/>
          <w:bCs/>
          <w:szCs w:val="16"/>
        </w:rPr>
      </w:pPr>
      <w:proofErr w:type="spellStart"/>
      <w:r w:rsidRPr="00392531">
        <w:rPr>
          <w:b/>
          <w:bCs/>
          <w:szCs w:val="16"/>
        </w:rPr>
        <w:t>Ijac</w:t>
      </w:r>
      <w:proofErr w:type="spellEnd"/>
      <w:r w:rsidRPr="00392531">
        <w:rPr>
          <w:b/>
          <w:bCs/>
          <w:szCs w:val="16"/>
        </w:rPr>
        <w:t xml:space="preserve"> Dana</w:t>
      </w:r>
    </w:p>
    <w:p w14:paraId="4883E5AE" w14:textId="77777777" w:rsidR="00392531" w:rsidRPr="00392531" w:rsidRDefault="00392531" w:rsidP="00221AFC">
      <w:pPr>
        <w:jc w:val="center"/>
        <w:rPr>
          <w:b/>
          <w:bCs/>
          <w:sz w:val="20"/>
          <w:szCs w:val="16"/>
        </w:rPr>
      </w:pPr>
    </w:p>
    <w:p w14:paraId="28E72703" w14:textId="77777777" w:rsidR="00E83A6E" w:rsidRPr="007E40F5" w:rsidRDefault="00E83A6E" w:rsidP="009E3C4B">
      <w:pPr>
        <w:jc w:val="right"/>
        <w:rPr>
          <w:bCs/>
          <w:sz w:val="16"/>
          <w:szCs w:val="16"/>
        </w:rPr>
      </w:pPr>
    </w:p>
    <w:p w14:paraId="356F4C00" w14:textId="74D31736" w:rsidR="00713E47" w:rsidRPr="008D302C" w:rsidRDefault="00C36FC1" w:rsidP="009E3C4B">
      <w:pPr>
        <w:jc w:val="right"/>
        <w:rPr>
          <w:bCs/>
          <w:sz w:val="14"/>
          <w:szCs w:val="16"/>
        </w:rPr>
      </w:pPr>
      <w:r w:rsidRPr="008D302C">
        <w:rPr>
          <w:bCs/>
          <w:sz w:val="14"/>
          <w:szCs w:val="16"/>
        </w:rPr>
        <w:t xml:space="preserve">ÎNTOCMIT </w:t>
      </w:r>
    </w:p>
    <w:p w14:paraId="790EFA06" w14:textId="564150BA" w:rsidR="00145E7A" w:rsidRDefault="00E83A6E" w:rsidP="00A11CD1">
      <w:pPr>
        <w:autoSpaceDE w:val="0"/>
        <w:autoSpaceDN w:val="0"/>
        <w:adjustRightInd w:val="0"/>
        <w:jc w:val="right"/>
        <w:rPr>
          <w:bCs/>
          <w:sz w:val="14"/>
          <w:szCs w:val="16"/>
        </w:rPr>
      </w:pPr>
      <w:r w:rsidRPr="008D302C">
        <w:rPr>
          <w:bCs/>
          <w:sz w:val="14"/>
          <w:szCs w:val="16"/>
        </w:rPr>
        <w:t>Insp. Farcaş Raluca</w:t>
      </w:r>
    </w:p>
    <w:p w14:paraId="69992F0C" w14:textId="77777777" w:rsidR="00392531" w:rsidRPr="008D302C" w:rsidRDefault="00392531" w:rsidP="00A11CD1">
      <w:pPr>
        <w:autoSpaceDE w:val="0"/>
        <w:autoSpaceDN w:val="0"/>
        <w:adjustRightInd w:val="0"/>
        <w:jc w:val="right"/>
        <w:rPr>
          <w:bCs/>
          <w:sz w:val="14"/>
          <w:szCs w:val="16"/>
        </w:rPr>
      </w:pPr>
    </w:p>
    <w:p w14:paraId="3DCB0019" w14:textId="77777777" w:rsidR="008D302C" w:rsidRPr="007E40F5" w:rsidRDefault="008D302C" w:rsidP="00A11CD1">
      <w:pPr>
        <w:autoSpaceDE w:val="0"/>
        <w:autoSpaceDN w:val="0"/>
        <w:adjustRightInd w:val="0"/>
        <w:jc w:val="right"/>
        <w:rPr>
          <w:bCs/>
          <w:sz w:val="16"/>
          <w:szCs w:val="16"/>
        </w:rPr>
      </w:pPr>
    </w:p>
    <w:p w14:paraId="2B458D70" w14:textId="72CF714A" w:rsidR="00D37839" w:rsidRPr="007E40F5" w:rsidRDefault="007A365C" w:rsidP="007A365C">
      <w:pPr>
        <w:autoSpaceDE w:val="0"/>
        <w:autoSpaceDN w:val="0"/>
        <w:adjustRightInd w:val="0"/>
        <w:jc w:val="both"/>
        <w:rPr>
          <w:b/>
          <w:sz w:val="16"/>
          <w:szCs w:val="16"/>
        </w:rPr>
      </w:pPr>
      <w:r w:rsidRPr="007E40F5">
        <w:rPr>
          <w:b/>
          <w:sz w:val="16"/>
          <w:szCs w:val="16"/>
        </w:rPr>
        <w:t>*Actele administrative sunt hotărârile de Consiliu local care intră în vigoare şi produc efecte juridice după îndeplinirea condiţiilor prevăzute de art</w:t>
      </w:r>
      <w:r w:rsidR="00392531">
        <w:rPr>
          <w:b/>
          <w:sz w:val="16"/>
          <w:szCs w:val="16"/>
        </w:rPr>
        <w:t>.</w:t>
      </w:r>
      <w:r w:rsidRPr="007E40F5">
        <w:rPr>
          <w:b/>
          <w:sz w:val="16"/>
          <w:szCs w:val="16"/>
        </w:rPr>
        <w:t xml:space="preserve"> 129, art</w:t>
      </w:r>
      <w:r w:rsidR="00392531">
        <w:rPr>
          <w:b/>
          <w:sz w:val="16"/>
          <w:szCs w:val="16"/>
        </w:rPr>
        <w:t>.</w:t>
      </w:r>
      <w:r w:rsidRPr="007E40F5">
        <w:rPr>
          <w:b/>
          <w:sz w:val="16"/>
          <w:szCs w:val="16"/>
        </w:rPr>
        <w:t xml:space="preserve"> 139  OUG Codul administrativ</w:t>
      </w:r>
    </w:p>
    <w:p w14:paraId="6DE8DBC2" w14:textId="36DF72E7" w:rsidR="00CD26F1" w:rsidRPr="007E40F5" w:rsidRDefault="00D37839" w:rsidP="00CD26F1">
      <w:r w:rsidRPr="007E40F5">
        <w:rPr>
          <w:b/>
          <w:sz w:val="16"/>
          <w:szCs w:val="16"/>
        </w:rPr>
        <w:br w:type="page"/>
      </w:r>
      <w:r w:rsidR="009F4C79">
        <w:rPr>
          <w:rStyle w:val="Fontdeparagrafimplicit"/>
          <w:b/>
          <w:bCs/>
        </w:rPr>
        <w:lastRenderedPageBreak/>
        <w:pict w14:anchorId="166CEDA3">
          <v:shape id="Picture 5" o:spid="_x0000_s1028" type="#_x0000_t75" style="position:absolute;margin-left:-.15pt;margin-top:-14.6pt;width:38.4pt;height:57.6pt;z-index:251659776;visibility:visible;mso-wrap-style:square;mso-position-horizontal-relative:text;mso-position-vertical-relative:text" wrapcoords="-424 0 -424 21319 21600 21319 21600 0 -424 0">
            <v:imagedata r:id="rId9" o:title=""/>
            <w10:wrap type="tight"/>
          </v:shape>
          <o:OLEObject Type="Embed" ProgID="Word.Picture.8" ShapeID="Picture 5" DrawAspect="Content" ObjectID="_1680003335" r:id="rId11"/>
        </w:pict>
      </w:r>
      <w:r w:rsidR="00CD26F1" w:rsidRPr="007E40F5">
        <w:rPr>
          <w:rStyle w:val="Fontdeparagrafimplicit"/>
          <w:b/>
          <w:bCs/>
          <w:w w:val="90"/>
        </w:rPr>
        <w:t xml:space="preserve">R O M Â N I A </w:t>
      </w:r>
      <w:r w:rsidR="00CD26F1" w:rsidRPr="007E40F5">
        <w:rPr>
          <w:rStyle w:val="Fontdeparagrafimplicit"/>
          <w:b/>
          <w:bCs/>
          <w:w w:val="90"/>
        </w:rPr>
        <w:tab/>
      </w:r>
      <w:r w:rsidR="00CD26F1" w:rsidRPr="007E40F5">
        <w:rPr>
          <w:rStyle w:val="Fontdeparagrafimplicit"/>
          <w:b/>
          <w:bCs/>
          <w:w w:val="90"/>
        </w:rPr>
        <w:tab/>
      </w:r>
      <w:r w:rsidR="00CD26F1" w:rsidRPr="007E40F5">
        <w:rPr>
          <w:rStyle w:val="Fontdeparagrafimplicit"/>
          <w:b/>
          <w:bCs/>
          <w:w w:val="90"/>
        </w:rPr>
        <w:tab/>
      </w:r>
      <w:r w:rsidR="00CD26F1" w:rsidRPr="007E40F5">
        <w:rPr>
          <w:rStyle w:val="Fontdeparagrafimplicit"/>
          <w:b/>
          <w:bCs/>
          <w:w w:val="90"/>
        </w:rPr>
        <w:tab/>
        <w:t xml:space="preserve">                                     </w:t>
      </w:r>
      <w:r w:rsidR="00CD26F1" w:rsidRPr="007E40F5">
        <w:rPr>
          <w:rStyle w:val="Fontdeparagrafimplicit"/>
          <w:rFonts w:eastAsia="Umbra BT"/>
          <w:b/>
          <w:bCs/>
        </w:rPr>
        <w:t>Proiect</w:t>
      </w:r>
      <w:r w:rsidR="00CD26F1" w:rsidRPr="007E40F5">
        <w:rPr>
          <w:rStyle w:val="Fontdeparagrafimplicit"/>
          <w:b/>
          <w:bCs/>
          <w:w w:val="90"/>
        </w:rPr>
        <w:t xml:space="preserve">                       </w:t>
      </w:r>
    </w:p>
    <w:p w14:paraId="1943A4D4" w14:textId="21908D97" w:rsidR="00CD26F1" w:rsidRPr="007E40F5" w:rsidRDefault="00CD26F1" w:rsidP="00CD26F1">
      <w:r w:rsidRPr="007E40F5">
        <w:rPr>
          <w:rStyle w:val="Fontdeparagrafimplicit"/>
          <w:b/>
          <w:bCs/>
          <w:w w:val="90"/>
        </w:rPr>
        <w:t>JUDEŢUL MUREŞ</w:t>
      </w:r>
      <w:r w:rsidR="007E40F5" w:rsidRPr="007E40F5">
        <w:rPr>
          <w:rStyle w:val="Fontdeparagrafimplicit"/>
          <w:b/>
          <w:bCs/>
          <w:w w:val="90"/>
        </w:rPr>
        <w:t xml:space="preserve"> </w:t>
      </w:r>
      <w:r w:rsidR="007E40F5" w:rsidRPr="007E40F5">
        <w:rPr>
          <w:rStyle w:val="Fontdeparagrafimplicit"/>
          <w:b/>
          <w:bCs/>
          <w:w w:val="90"/>
        </w:rPr>
        <w:tab/>
      </w:r>
      <w:r w:rsidR="007E40F5" w:rsidRPr="007E40F5">
        <w:rPr>
          <w:rStyle w:val="Fontdeparagrafimplicit"/>
          <w:b/>
          <w:bCs/>
          <w:w w:val="90"/>
        </w:rPr>
        <w:tab/>
      </w:r>
      <w:r w:rsidR="007E40F5" w:rsidRPr="007E40F5">
        <w:rPr>
          <w:rStyle w:val="Fontdeparagrafimplicit"/>
          <w:b/>
          <w:bCs/>
          <w:w w:val="90"/>
        </w:rPr>
        <w:tab/>
      </w:r>
      <w:r w:rsidR="007E40F5" w:rsidRPr="007E40F5">
        <w:rPr>
          <w:rStyle w:val="Fontdeparagrafimplicit"/>
          <w:b/>
          <w:bCs/>
          <w:w w:val="90"/>
        </w:rPr>
        <w:tab/>
      </w:r>
      <w:r w:rsidR="007E40F5" w:rsidRPr="007E40F5">
        <w:rPr>
          <w:rStyle w:val="Fontdeparagrafimplicit"/>
          <w:b/>
          <w:bCs/>
          <w:w w:val="90"/>
        </w:rPr>
        <w:tab/>
      </w:r>
      <w:r w:rsidRPr="007E40F5">
        <w:rPr>
          <w:rStyle w:val="Fontdeparagrafimplicit"/>
          <w:b/>
          <w:color w:val="0D0D0D"/>
        </w:rPr>
        <w:t xml:space="preserve">(nu produce efecte juridice) *  </w:t>
      </w:r>
      <w:r w:rsidRPr="007E40F5">
        <w:rPr>
          <w:rStyle w:val="Fontdeparagrafimplicit"/>
          <w:b/>
          <w:bCs/>
          <w:w w:val="90"/>
        </w:rPr>
        <w:t xml:space="preserve">                                              </w:t>
      </w:r>
    </w:p>
    <w:p w14:paraId="53171C86" w14:textId="77777777" w:rsidR="00CD26F1" w:rsidRPr="007E40F5" w:rsidRDefault="00CD26F1" w:rsidP="00CD26F1">
      <w:pPr>
        <w:rPr>
          <w:b/>
          <w:bCs/>
          <w:w w:val="90"/>
        </w:rPr>
      </w:pPr>
      <w:r w:rsidRPr="007E40F5">
        <w:rPr>
          <w:b/>
          <w:bCs/>
          <w:w w:val="90"/>
        </w:rPr>
        <w:t>CONSILIUL LOCAL MUNICIPAL TÂRGU MUREŞ</w:t>
      </w:r>
      <w:r w:rsidRPr="007E40F5">
        <w:rPr>
          <w:b/>
          <w:bCs/>
          <w:w w:val="90"/>
        </w:rPr>
        <w:tab/>
      </w:r>
    </w:p>
    <w:p w14:paraId="38AE33C5" w14:textId="77777777" w:rsidR="00CD26F1" w:rsidRPr="007E40F5" w:rsidRDefault="00CD26F1" w:rsidP="00CD26F1">
      <w:r w:rsidRPr="007E40F5">
        <w:rPr>
          <w:rStyle w:val="Fontdeparagrafimplicit"/>
          <w:w w:val="90"/>
        </w:rPr>
        <w:t xml:space="preserve">                                                                                                           </w:t>
      </w:r>
      <w:r w:rsidRPr="007E40F5">
        <w:t xml:space="preserve">                                                                                             </w:t>
      </w:r>
    </w:p>
    <w:p w14:paraId="0E04E669" w14:textId="32CE3054" w:rsidR="00CD26F1" w:rsidRPr="007E40F5" w:rsidRDefault="00CD26F1" w:rsidP="00D03BE3">
      <w:pPr>
        <w:tabs>
          <w:tab w:val="left" w:pos="720"/>
          <w:tab w:val="left" w:pos="1440"/>
          <w:tab w:val="left" w:pos="2160"/>
          <w:tab w:val="left" w:pos="7845"/>
          <w:tab w:val="left" w:pos="7980"/>
        </w:tabs>
        <w:jc w:val="both"/>
        <w:rPr>
          <w:b/>
          <w:bCs/>
          <w:color w:val="0D0D0D"/>
          <w:w w:val="90"/>
        </w:rPr>
      </w:pPr>
      <w:r w:rsidRPr="007E40F5">
        <w:rPr>
          <w:b/>
          <w:bCs/>
          <w:color w:val="0D0D0D"/>
          <w:w w:val="90"/>
        </w:rPr>
        <w:tab/>
      </w:r>
      <w:r w:rsidRPr="007E40F5">
        <w:rPr>
          <w:b/>
          <w:bCs/>
          <w:color w:val="0D0D0D"/>
          <w:w w:val="90"/>
        </w:rPr>
        <w:tab/>
        <w:t xml:space="preserve">                </w:t>
      </w:r>
      <w:r w:rsidR="00D03BE3">
        <w:rPr>
          <w:b/>
          <w:bCs/>
          <w:color w:val="0D0D0D"/>
          <w:w w:val="90"/>
        </w:rPr>
        <w:tab/>
      </w:r>
      <w:r w:rsidR="00D03BE3">
        <w:rPr>
          <w:b/>
        </w:rPr>
        <w:t>Iniţiator</w:t>
      </w:r>
    </w:p>
    <w:p w14:paraId="6D07F573" w14:textId="77777777" w:rsidR="00CD26F1" w:rsidRPr="007E40F5" w:rsidRDefault="00CD26F1" w:rsidP="00CD26F1">
      <w:pPr>
        <w:autoSpaceDE w:val="0"/>
        <w:jc w:val="center"/>
        <w:rPr>
          <w:b/>
          <w:bCs/>
        </w:rPr>
      </w:pPr>
      <w:r w:rsidRPr="007E40F5">
        <w:rPr>
          <w:b/>
          <w:bCs/>
        </w:rPr>
        <w:t xml:space="preserve">                                                                                                                        PRIMAR,  </w:t>
      </w:r>
    </w:p>
    <w:p w14:paraId="65603C87" w14:textId="77777777" w:rsidR="00CD26F1" w:rsidRPr="007E40F5" w:rsidRDefault="00CD26F1" w:rsidP="00CD26F1">
      <w:pPr>
        <w:autoSpaceDE w:val="0"/>
        <w:jc w:val="center"/>
        <w:rPr>
          <w:b/>
          <w:bCs/>
        </w:rPr>
      </w:pPr>
      <w:r w:rsidRPr="007E40F5">
        <w:rPr>
          <w:b/>
          <w:bCs/>
        </w:rPr>
        <w:t xml:space="preserve">                                                                                                                      Soós Zoltán                                                                 </w:t>
      </w:r>
    </w:p>
    <w:p w14:paraId="37FEFBB5" w14:textId="77777777" w:rsidR="00CD26F1" w:rsidRPr="007E40F5" w:rsidRDefault="00CD26F1" w:rsidP="00CD26F1">
      <w:pPr>
        <w:autoSpaceDE w:val="0"/>
      </w:pPr>
    </w:p>
    <w:p w14:paraId="4C0B2179" w14:textId="77777777" w:rsidR="00CD26F1" w:rsidRPr="007E40F5" w:rsidRDefault="00CD26F1" w:rsidP="00CD26F1">
      <w:pPr>
        <w:autoSpaceDE w:val="0"/>
        <w:jc w:val="both"/>
      </w:pPr>
    </w:p>
    <w:p w14:paraId="62100D2D" w14:textId="77777777" w:rsidR="00CD26F1" w:rsidRPr="007E40F5" w:rsidRDefault="00CD26F1" w:rsidP="00CD26F1">
      <w:pPr>
        <w:autoSpaceDE w:val="0"/>
        <w:jc w:val="center"/>
        <w:rPr>
          <w:b/>
          <w:bCs/>
        </w:rPr>
      </w:pPr>
      <w:r w:rsidRPr="007E40F5">
        <w:rPr>
          <w:b/>
          <w:bCs/>
        </w:rPr>
        <w:t>HOTĂRÂREA nr. ________</w:t>
      </w:r>
    </w:p>
    <w:p w14:paraId="1CD6589B" w14:textId="7C073BA6" w:rsidR="00CD26F1" w:rsidRPr="007E40F5" w:rsidRDefault="007E40F5" w:rsidP="00CD26F1">
      <w:pPr>
        <w:autoSpaceDE w:val="0"/>
        <w:jc w:val="center"/>
        <w:rPr>
          <w:b/>
          <w:bCs/>
        </w:rPr>
      </w:pPr>
      <w:r w:rsidRPr="007E40F5">
        <w:rPr>
          <w:b/>
          <w:bCs/>
        </w:rPr>
        <w:t>d</w:t>
      </w:r>
      <w:r w:rsidR="00CD26F1" w:rsidRPr="007E40F5">
        <w:rPr>
          <w:b/>
          <w:bCs/>
        </w:rPr>
        <w:t xml:space="preserve">in ____________________2021 </w:t>
      </w:r>
    </w:p>
    <w:p w14:paraId="6612034E" w14:textId="77777777" w:rsidR="00CD26F1" w:rsidRPr="007E40F5" w:rsidRDefault="00CD26F1" w:rsidP="00CD26F1">
      <w:pPr>
        <w:autoSpaceDE w:val="0"/>
        <w:jc w:val="center"/>
        <w:rPr>
          <w:b/>
          <w:bCs/>
        </w:rPr>
      </w:pPr>
    </w:p>
    <w:p w14:paraId="5C15AEBC" w14:textId="36BBE438" w:rsidR="00CD26F1" w:rsidRPr="007E40F5" w:rsidRDefault="00A162F2" w:rsidP="00CD26F1">
      <w:pPr>
        <w:jc w:val="center"/>
      </w:pPr>
      <w:r w:rsidRPr="00A162F2">
        <w:rPr>
          <w:rStyle w:val="Fontdeparagrafimplicit"/>
          <w:b/>
        </w:rPr>
        <w:t>privind reorganizarea Serviciului Public Administrația Domeniului Public din cadrul Municipiului Târgu Mureș prin trecerea Serviciului Salubrizare, Deszăpezire, Compartimentului de Mediu, Dezinsecţie, Deratizare şi a Formaţiei de Gestionare a Câinilor fără Stăpân şi Ecarisaj la Serviciul Public Administrația Serelor, Parcurilor și Zonelor Verzi</w:t>
      </w:r>
    </w:p>
    <w:p w14:paraId="46DD559D" w14:textId="77777777" w:rsidR="00CD26F1" w:rsidRPr="007E40F5" w:rsidRDefault="00CD26F1" w:rsidP="00CD26F1">
      <w:pPr>
        <w:jc w:val="center"/>
      </w:pPr>
    </w:p>
    <w:p w14:paraId="51903E2E" w14:textId="77777777" w:rsidR="00CD26F1" w:rsidRPr="007E40F5" w:rsidRDefault="00CD26F1" w:rsidP="00CD26F1">
      <w:pPr>
        <w:jc w:val="center"/>
      </w:pPr>
    </w:p>
    <w:p w14:paraId="25AE453A" w14:textId="77777777" w:rsidR="00CD26F1" w:rsidRPr="007E40F5" w:rsidRDefault="00CD26F1" w:rsidP="00CD26F1">
      <w:pPr>
        <w:jc w:val="both"/>
      </w:pPr>
      <w:r w:rsidRPr="007E40F5">
        <w:tab/>
      </w:r>
      <w:r w:rsidRPr="007E40F5">
        <w:rPr>
          <w:rStyle w:val="Fontdeparagrafimplicit"/>
          <w:b/>
          <w:i/>
        </w:rPr>
        <w:t>Consiliul Local Municipal Târgu Mureş, întrunit în şedinţă ordinară de lucru,</w:t>
      </w:r>
    </w:p>
    <w:p w14:paraId="29A285BB" w14:textId="77777777" w:rsidR="00CD26F1" w:rsidRPr="007E40F5" w:rsidRDefault="00CD26F1" w:rsidP="00CD26F1">
      <w:pPr>
        <w:jc w:val="both"/>
      </w:pPr>
    </w:p>
    <w:p w14:paraId="72088C2D" w14:textId="77777777" w:rsidR="00CD26F1" w:rsidRPr="00AC3887" w:rsidRDefault="00CD26F1" w:rsidP="00CD26F1">
      <w:pPr>
        <w:jc w:val="both"/>
        <w:rPr>
          <w:b/>
        </w:rPr>
      </w:pPr>
      <w:r w:rsidRPr="00AC3887">
        <w:rPr>
          <w:b/>
        </w:rPr>
        <w:t xml:space="preserve">Având în vedere:  </w:t>
      </w:r>
    </w:p>
    <w:p w14:paraId="2A7751B3" w14:textId="108BF490" w:rsidR="00CD26F1" w:rsidRPr="00AC3887" w:rsidRDefault="00CD26F1" w:rsidP="00A162F2">
      <w:pPr>
        <w:pStyle w:val="Listparagraf"/>
        <w:numPr>
          <w:ilvl w:val="0"/>
          <w:numId w:val="13"/>
        </w:numPr>
        <w:jc w:val="both"/>
        <w:rPr>
          <w:szCs w:val="24"/>
        </w:rPr>
      </w:pPr>
      <w:r w:rsidRPr="00AC3887">
        <w:rPr>
          <w:rStyle w:val="Fontdeparagrafimplicit"/>
          <w:rFonts w:ascii="Times New Roman" w:hAnsi="Times New Roman"/>
          <w:szCs w:val="24"/>
        </w:rPr>
        <w:t xml:space="preserve">Referatul de aprobare </w:t>
      </w:r>
      <w:r w:rsidRPr="00AC3887">
        <w:rPr>
          <w:rStyle w:val="Fontdeparagrafimplicit"/>
          <w:rFonts w:ascii="Times New Roman" w:hAnsi="Times New Roman"/>
          <w:bCs/>
          <w:szCs w:val="24"/>
        </w:rPr>
        <w:t xml:space="preserve"> </w:t>
      </w:r>
      <w:r w:rsidRPr="00AC3887">
        <w:rPr>
          <w:rStyle w:val="Fontdeparagrafimplicit"/>
          <w:rFonts w:ascii="Times New Roman" w:hAnsi="Times New Roman"/>
          <w:szCs w:val="24"/>
        </w:rPr>
        <w:t xml:space="preserve">nr. </w:t>
      </w:r>
      <w:r w:rsidRPr="00AC3887">
        <w:rPr>
          <w:rStyle w:val="Fontdeparagrafimplicit"/>
          <w:rFonts w:ascii="Times New Roman" w:hAnsi="Times New Roman"/>
          <w:bCs/>
          <w:szCs w:val="24"/>
        </w:rPr>
        <w:t>13498/1440</w:t>
      </w:r>
      <w:r w:rsidRPr="00AC3887">
        <w:rPr>
          <w:rStyle w:val="Fontdeparagrafimplicit"/>
          <w:rFonts w:ascii="Times New Roman" w:hAnsi="Times New Roman"/>
          <w:b/>
          <w:szCs w:val="24"/>
        </w:rPr>
        <w:t xml:space="preserve"> </w:t>
      </w:r>
      <w:r w:rsidRPr="00AC3887">
        <w:rPr>
          <w:rStyle w:val="Fontdeparagrafimplicit"/>
          <w:rFonts w:ascii="Times New Roman" w:hAnsi="Times New Roman"/>
          <w:bCs/>
          <w:szCs w:val="24"/>
        </w:rPr>
        <w:t xml:space="preserve">din 19.02.2021 </w:t>
      </w:r>
      <w:r w:rsidRPr="00AC3887">
        <w:rPr>
          <w:rStyle w:val="Fontdeparagrafimplicit"/>
          <w:rFonts w:ascii="Times New Roman" w:hAnsi="Times New Roman"/>
          <w:szCs w:val="24"/>
        </w:rPr>
        <w:t xml:space="preserve"> iniţiat de Primar prin </w:t>
      </w:r>
      <w:r w:rsidRPr="00AC3887">
        <w:rPr>
          <w:rStyle w:val="Fontdeparagrafimplicit"/>
          <w:rFonts w:ascii="Times New Roman" w:hAnsi="Times New Roman"/>
          <w:bCs/>
          <w:szCs w:val="24"/>
        </w:rPr>
        <w:t xml:space="preserve">Serviciul </w:t>
      </w:r>
      <w:r w:rsidR="00AA3683" w:rsidRPr="00AC3887">
        <w:rPr>
          <w:rStyle w:val="Fontdeparagrafimplicit"/>
          <w:rFonts w:ascii="Times New Roman" w:hAnsi="Times New Roman"/>
          <w:bCs/>
          <w:szCs w:val="24"/>
        </w:rPr>
        <w:t>P</w:t>
      </w:r>
      <w:r w:rsidRPr="00AC3887">
        <w:rPr>
          <w:rStyle w:val="Fontdeparagrafimplicit"/>
          <w:rFonts w:ascii="Times New Roman" w:hAnsi="Times New Roman"/>
          <w:bCs/>
          <w:szCs w:val="24"/>
        </w:rPr>
        <w:t xml:space="preserve">ublic </w:t>
      </w:r>
      <w:r w:rsidR="00AA3683" w:rsidRPr="00AC3887">
        <w:rPr>
          <w:rStyle w:val="Fontdeparagrafimplicit"/>
          <w:rFonts w:ascii="Times New Roman" w:hAnsi="Times New Roman"/>
          <w:bCs/>
          <w:szCs w:val="24"/>
        </w:rPr>
        <w:t>A</w:t>
      </w:r>
      <w:r w:rsidRPr="00AC3887">
        <w:rPr>
          <w:rStyle w:val="Fontdeparagrafimplicit"/>
          <w:rFonts w:ascii="Times New Roman" w:hAnsi="Times New Roman"/>
          <w:bCs/>
          <w:szCs w:val="24"/>
        </w:rPr>
        <w:t xml:space="preserve">dministrația </w:t>
      </w:r>
      <w:r w:rsidR="00AA3683" w:rsidRPr="00AC3887">
        <w:rPr>
          <w:rStyle w:val="Fontdeparagrafimplicit"/>
          <w:rFonts w:ascii="Times New Roman" w:hAnsi="Times New Roman"/>
          <w:bCs/>
          <w:szCs w:val="24"/>
        </w:rPr>
        <w:t>Domeniului P</w:t>
      </w:r>
      <w:r w:rsidRPr="00AC3887">
        <w:rPr>
          <w:rStyle w:val="Fontdeparagrafimplicit"/>
          <w:rFonts w:ascii="Times New Roman" w:hAnsi="Times New Roman"/>
          <w:bCs/>
          <w:szCs w:val="24"/>
        </w:rPr>
        <w:t>ublic</w:t>
      </w:r>
      <w:r w:rsidRPr="00AC3887">
        <w:rPr>
          <w:rStyle w:val="Fontdeparagrafimplicit"/>
          <w:rFonts w:ascii="Times New Roman" w:hAnsi="Times New Roman"/>
          <w:b/>
          <w:szCs w:val="24"/>
        </w:rPr>
        <w:t xml:space="preserve"> </w:t>
      </w:r>
      <w:r w:rsidR="00A162F2" w:rsidRPr="00A162F2">
        <w:rPr>
          <w:rStyle w:val="Fontdeparagrafimplicit"/>
          <w:rFonts w:ascii="Times New Roman" w:hAnsi="Times New Roman"/>
          <w:szCs w:val="24"/>
        </w:rPr>
        <w:t>privind reorganizarea Serviciului Public Administrația Domeniului Public din cadrul Municipiului Târgu Mureș prin trecerea unor compartimente funcţionale la Serviciul Public Administrația Serelor, Parcurilor și Zonelor Verzi</w:t>
      </w:r>
    </w:p>
    <w:p w14:paraId="3E860B68" w14:textId="77777777" w:rsidR="00CD26F1" w:rsidRPr="00AC3887" w:rsidRDefault="00CD26F1" w:rsidP="00CD26F1">
      <w:pPr>
        <w:numPr>
          <w:ilvl w:val="0"/>
          <w:numId w:val="12"/>
        </w:numPr>
        <w:suppressAutoHyphens/>
        <w:autoSpaceDN w:val="0"/>
        <w:ind w:left="709"/>
        <w:jc w:val="both"/>
        <w:textAlignment w:val="baseline"/>
      </w:pPr>
      <w:r w:rsidRPr="00AC3887">
        <w:t>Raportul Comisiilor de specialitate din cadrul Consiliului local municipal Târgu Mureş</w:t>
      </w:r>
    </w:p>
    <w:p w14:paraId="37706448" w14:textId="77777777" w:rsidR="00CD26F1" w:rsidRPr="00AC3887" w:rsidRDefault="00CD26F1" w:rsidP="00CD26F1">
      <w:pPr>
        <w:numPr>
          <w:ilvl w:val="0"/>
          <w:numId w:val="12"/>
        </w:numPr>
        <w:suppressAutoHyphens/>
        <w:autoSpaceDN w:val="0"/>
        <w:ind w:left="709"/>
        <w:jc w:val="both"/>
        <w:textAlignment w:val="baseline"/>
      </w:pPr>
      <w:r w:rsidRPr="00AC3887">
        <w:rPr>
          <w:rStyle w:val="Fontdeparagrafimplicit"/>
          <w:bCs/>
        </w:rPr>
        <w:t>Hotărârea nr.11 din 28.01.2021 a Consiliului local al Municipiului</w:t>
      </w:r>
      <w:r w:rsidRPr="00AC3887">
        <w:t xml:space="preserve"> Târgu Mureș</w:t>
      </w:r>
      <w:r w:rsidRPr="00AC3887">
        <w:rPr>
          <w:rStyle w:val="Fontdeparagrafimplicit"/>
          <w:bCs/>
        </w:rPr>
        <w:t xml:space="preserve"> privind aprobarea Regulamentului și a Studiului de oportunitate pentru efectuarea serviciului public de salubrizare stradală și deszăpezire în Municipiul </w:t>
      </w:r>
      <w:r w:rsidRPr="00AC3887">
        <w:t>Târgu Mureș</w:t>
      </w:r>
    </w:p>
    <w:p w14:paraId="6DC3ED47" w14:textId="77777777" w:rsidR="00CD26F1" w:rsidRPr="00AC3887" w:rsidRDefault="00CD26F1" w:rsidP="00CD26F1">
      <w:pPr>
        <w:spacing w:before="240"/>
        <w:jc w:val="both"/>
        <w:rPr>
          <w:b/>
        </w:rPr>
      </w:pPr>
      <w:r w:rsidRPr="00AC3887">
        <w:rPr>
          <w:b/>
        </w:rPr>
        <w:t xml:space="preserve"> În conformitate cu prevederile :</w:t>
      </w:r>
    </w:p>
    <w:p w14:paraId="1BB560CD" w14:textId="77777777" w:rsidR="00CD26F1" w:rsidRPr="00AC3887" w:rsidRDefault="00CD26F1" w:rsidP="00CD26F1">
      <w:pPr>
        <w:pStyle w:val="Listparagraf"/>
        <w:numPr>
          <w:ilvl w:val="0"/>
          <w:numId w:val="14"/>
        </w:numPr>
        <w:ind w:left="709" w:hanging="283"/>
        <w:jc w:val="both"/>
        <w:rPr>
          <w:rFonts w:ascii="Times New Roman" w:hAnsi="Times New Roman"/>
          <w:szCs w:val="24"/>
        </w:rPr>
      </w:pPr>
      <w:r w:rsidRPr="00AC3887">
        <w:rPr>
          <w:rFonts w:ascii="Times New Roman" w:hAnsi="Times New Roman"/>
          <w:szCs w:val="24"/>
        </w:rPr>
        <w:t>Legii nr. 53/2003 - Codul muncii, republicată, cu modificările și completările ulterioare;</w:t>
      </w:r>
    </w:p>
    <w:p w14:paraId="184F5E75" w14:textId="77777777" w:rsidR="00CD26F1" w:rsidRPr="00AC3887" w:rsidRDefault="00CD26F1" w:rsidP="00CD26F1">
      <w:pPr>
        <w:pStyle w:val="Listparagraf"/>
        <w:numPr>
          <w:ilvl w:val="0"/>
          <w:numId w:val="14"/>
        </w:numPr>
        <w:ind w:left="709" w:hanging="283"/>
        <w:jc w:val="both"/>
        <w:rPr>
          <w:rFonts w:ascii="Times New Roman" w:hAnsi="Times New Roman"/>
          <w:szCs w:val="24"/>
        </w:rPr>
      </w:pPr>
      <w:r w:rsidRPr="00AC3887">
        <w:rPr>
          <w:rFonts w:ascii="Times New Roman" w:hAnsi="Times New Roman"/>
          <w:szCs w:val="24"/>
        </w:rPr>
        <w:t>Legea nr. 153/2017 privind salarizarea personalului plătit din fonduri publice;</w:t>
      </w:r>
    </w:p>
    <w:p w14:paraId="37E77B02" w14:textId="77777777" w:rsidR="00CD26F1" w:rsidRPr="00AC3887" w:rsidRDefault="00CD26F1" w:rsidP="00CD26F1">
      <w:pPr>
        <w:numPr>
          <w:ilvl w:val="0"/>
          <w:numId w:val="14"/>
        </w:numPr>
        <w:suppressAutoHyphens/>
        <w:autoSpaceDN w:val="0"/>
        <w:ind w:left="0" w:firstLine="426"/>
        <w:jc w:val="both"/>
        <w:textAlignment w:val="baseline"/>
      </w:pPr>
      <w:r w:rsidRPr="00AC3887">
        <w:rPr>
          <w:rStyle w:val="Fontdeparagrafimplicit"/>
          <w:iCs/>
        </w:rPr>
        <w:t>Legii nr. 52/2003 privind transparența decizională în administrația publică, republicată,</w:t>
      </w:r>
    </w:p>
    <w:p w14:paraId="4666C0A9" w14:textId="69E0E080" w:rsidR="00CD26F1" w:rsidRPr="00AC3887" w:rsidRDefault="00CD26F1" w:rsidP="00CD26F1">
      <w:pPr>
        <w:pStyle w:val="Frspaiere"/>
        <w:numPr>
          <w:ilvl w:val="0"/>
          <w:numId w:val="14"/>
        </w:numPr>
        <w:ind w:left="0" w:firstLine="426"/>
        <w:jc w:val="both"/>
        <w:rPr>
          <w:szCs w:val="24"/>
        </w:rPr>
      </w:pPr>
      <w:r w:rsidRPr="00AC3887">
        <w:rPr>
          <w:rStyle w:val="Fontdeparagrafimplicit"/>
          <w:szCs w:val="24"/>
        </w:rPr>
        <w:t>art.139, art. 129 alin. 1 și 2 lit. a și b, alin. 3 lit. c</w:t>
      </w:r>
      <w:r w:rsidR="00126174">
        <w:rPr>
          <w:rStyle w:val="Fontdeparagrafimplicit"/>
          <w:szCs w:val="24"/>
        </w:rPr>
        <w:t xml:space="preserve"> şi e</w:t>
      </w:r>
      <w:r w:rsidRPr="00AC3887">
        <w:rPr>
          <w:rStyle w:val="Fontdeparagrafimplicit"/>
          <w:szCs w:val="24"/>
        </w:rPr>
        <w:t>, alin. 14, art. 130 alin. 1- 3, art. 196 alin. 1 lit. a, şi ale art. 243, alin. (1), lit. „a” ,</w:t>
      </w:r>
      <w:r w:rsidRPr="00AC3887">
        <w:rPr>
          <w:rStyle w:val="Fontdeparagrafimplicit"/>
          <w:bCs/>
          <w:szCs w:val="24"/>
        </w:rPr>
        <w:t xml:space="preserve"> art. 538-5</w:t>
      </w:r>
      <w:r w:rsidR="00126174">
        <w:rPr>
          <w:rStyle w:val="Fontdeparagrafimplicit"/>
          <w:bCs/>
          <w:szCs w:val="24"/>
        </w:rPr>
        <w:t>4</w:t>
      </w:r>
      <w:r w:rsidRPr="00AC3887">
        <w:rPr>
          <w:rStyle w:val="Fontdeparagrafimplicit"/>
          <w:bCs/>
          <w:szCs w:val="24"/>
        </w:rPr>
        <w:t xml:space="preserve">2 </w:t>
      </w:r>
      <w:r w:rsidRPr="00AC3887">
        <w:rPr>
          <w:rStyle w:val="Fontdeparagrafimplicit"/>
          <w:szCs w:val="24"/>
        </w:rPr>
        <w:t xml:space="preserve"> din OUG nr. 57/2019 privind Codul administrativ,</w:t>
      </w:r>
    </w:p>
    <w:p w14:paraId="6EF9F16D" w14:textId="1633CBF4" w:rsidR="00CD26F1" w:rsidRDefault="00CD26F1" w:rsidP="00CD26F1">
      <w:pPr>
        <w:pStyle w:val="Frspaiere"/>
        <w:numPr>
          <w:ilvl w:val="0"/>
          <w:numId w:val="14"/>
        </w:numPr>
        <w:ind w:left="0" w:firstLine="426"/>
        <w:jc w:val="both"/>
        <w:rPr>
          <w:rStyle w:val="Fontdeparagrafimplicit"/>
          <w:szCs w:val="24"/>
        </w:rPr>
      </w:pPr>
      <w:r w:rsidRPr="00AC3887">
        <w:rPr>
          <w:rStyle w:val="Fontdeparagrafimplicit"/>
          <w:szCs w:val="24"/>
        </w:rPr>
        <w:t xml:space="preserve"> art. 8 alin. (1), art.22 alin.3-4 din Legea serviciilor c</w:t>
      </w:r>
      <w:r w:rsidR="00941917" w:rsidRPr="00AC3887">
        <w:rPr>
          <w:rStyle w:val="Fontdeparagrafimplicit"/>
          <w:szCs w:val="24"/>
        </w:rPr>
        <w:t xml:space="preserve">omunitare de utilități publice nr. 51/2006, </w:t>
      </w:r>
      <w:r w:rsidRPr="00AC3887">
        <w:rPr>
          <w:rStyle w:val="Fontdeparagrafimplicit"/>
          <w:szCs w:val="24"/>
        </w:rPr>
        <w:t>republicată, cu modificările și completările ulterioare,</w:t>
      </w:r>
    </w:p>
    <w:p w14:paraId="6431DF6C" w14:textId="7AAAF516" w:rsidR="00A162F2" w:rsidRPr="00AC3887" w:rsidRDefault="00A162F2" w:rsidP="00CD26F1">
      <w:pPr>
        <w:pStyle w:val="Frspaiere"/>
        <w:numPr>
          <w:ilvl w:val="0"/>
          <w:numId w:val="14"/>
        </w:numPr>
        <w:ind w:left="0" w:firstLine="426"/>
        <w:jc w:val="both"/>
        <w:rPr>
          <w:szCs w:val="24"/>
        </w:rPr>
      </w:pPr>
      <w:r>
        <w:rPr>
          <w:bCs/>
          <w:szCs w:val="28"/>
        </w:rPr>
        <w:t xml:space="preserve">HCL nr. 33/28.01.2021 </w:t>
      </w:r>
      <w:r>
        <w:t>pentru stabilirea unor măsuri privind salarizarea personalului care ocupă funcţii publice şi posturi de natură contractuală din cadrul familiei ocupaţionale ,,Administraţie” din Aparatul de specialitate al Primarului Municipiului Târgu Mureş şi din serviciile publice</w:t>
      </w:r>
    </w:p>
    <w:p w14:paraId="61EEF916" w14:textId="588F6AB0" w:rsidR="00CD26F1" w:rsidRPr="00AC3887" w:rsidRDefault="00CD26F1">
      <w:pPr>
        <w:spacing w:after="160" w:line="259" w:lineRule="auto"/>
        <w:rPr>
          <w:rStyle w:val="Fontdeparagrafimplicit"/>
          <w:b/>
        </w:rPr>
      </w:pPr>
    </w:p>
    <w:p w14:paraId="47604703" w14:textId="6FA682A5" w:rsidR="00CD26F1" w:rsidRPr="00AC3887" w:rsidRDefault="00CD26F1" w:rsidP="00CD26F1">
      <w:pPr>
        <w:jc w:val="center"/>
      </w:pPr>
      <w:r w:rsidRPr="00AC3887">
        <w:rPr>
          <w:rStyle w:val="Fontdeparagrafimplicit"/>
          <w:b/>
        </w:rPr>
        <w:t>Hotărăşte:</w:t>
      </w:r>
    </w:p>
    <w:p w14:paraId="7E0E1120" w14:textId="77777777" w:rsidR="00CD26F1" w:rsidRPr="00AC3887" w:rsidRDefault="00CD26F1" w:rsidP="00CD26F1">
      <w:pPr>
        <w:jc w:val="center"/>
        <w:rPr>
          <w:b/>
        </w:rPr>
      </w:pPr>
    </w:p>
    <w:p w14:paraId="7CB3E8B7" w14:textId="34AEDA05" w:rsidR="00CD26F1" w:rsidRPr="00AC3887" w:rsidRDefault="00CD26F1" w:rsidP="00BA3179">
      <w:pPr>
        <w:spacing w:after="240"/>
        <w:ind w:firstLine="720"/>
        <w:jc w:val="both"/>
      </w:pPr>
      <w:r w:rsidRPr="00AC3887">
        <w:rPr>
          <w:rStyle w:val="Fontdeparagrafimplicit"/>
          <w:b/>
        </w:rPr>
        <w:t xml:space="preserve">Art. 1. </w:t>
      </w:r>
      <w:r w:rsidRPr="00AC3887">
        <w:t xml:space="preserve">Se aprobă </w:t>
      </w:r>
      <w:r w:rsidR="00A162F2" w:rsidRPr="00A162F2">
        <w:t xml:space="preserve">reorganizarea Serviciului Public Administrația Domeniului Public din cadrul Municipiului Târgu Mureș </w:t>
      </w:r>
      <w:r w:rsidR="008D302C" w:rsidRPr="008D302C">
        <w:t xml:space="preserve">prin trecerea Serviciului Salubrizare, Deszăpezire, </w:t>
      </w:r>
      <w:r w:rsidR="008D302C" w:rsidRPr="008D302C">
        <w:lastRenderedPageBreak/>
        <w:t>Compartimentului de Mediu, Dezinsecţie, Deratizare şi a Formaţiei de Gestionare a Câinilor fără Stăpân şi Ecarisaj</w:t>
      </w:r>
      <w:r w:rsidR="00A162F2" w:rsidRPr="00A162F2">
        <w:t xml:space="preserve"> la Serviciul Public Administrația Serelor, Parcurilor și Zonelor Verzi</w:t>
      </w:r>
      <w:r w:rsidR="00392531">
        <w:t>.</w:t>
      </w:r>
    </w:p>
    <w:p w14:paraId="48CBF2DA" w14:textId="356E9B47" w:rsidR="00B806BE" w:rsidRPr="00B806BE" w:rsidRDefault="00CD26F1" w:rsidP="00BA3179">
      <w:pPr>
        <w:spacing w:after="240"/>
        <w:ind w:firstLine="720"/>
        <w:jc w:val="both"/>
        <w:rPr>
          <w:rStyle w:val="Fontdeparagrafimplicit"/>
        </w:rPr>
      </w:pPr>
      <w:r w:rsidRPr="00AC3887">
        <w:rPr>
          <w:rStyle w:val="Fontdeparagrafimplicit"/>
          <w:b/>
        </w:rPr>
        <w:t>Art.</w:t>
      </w:r>
      <w:r w:rsidR="00BA3179" w:rsidRPr="00AC3887">
        <w:rPr>
          <w:rStyle w:val="Fontdeparagrafimplicit"/>
          <w:b/>
        </w:rPr>
        <w:t xml:space="preserve"> </w:t>
      </w:r>
      <w:r w:rsidRPr="00AC3887">
        <w:rPr>
          <w:rStyle w:val="Fontdeparagrafimplicit"/>
          <w:b/>
        </w:rPr>
        <w:t>2</w:t>
      </w:r>
      <w:r w:rsidR="00BA3179" w:rsidRPr="00AC3887">
        <w:rPr>
          <w:rStyle w:val="Fontdeparagrafimplicit"/>
          <w:b/>
        </w:rPr>
        <w:t>.</w:t>
      </w:r>
      <w:r w:rsidRPr="00AC3887">
        <w:rPr>
          <w:rStyle w:val="Fontdeparagrafimplicit"/>
          <w:b/>
        </w:rPr>
        <w:t xml:space="preserve"> </w:t>
      </w:r>
      <w:r w:rsidR="00B806BE" w:rsidRPr="00B806BE">
        <w:rPr>
          <w:rStyle w:val="Fontdeparagrafimplicit"/>
        </w:rPr>
        <w:t>Se aprobă suplimentarea funcţiilor contractuale de execuţie din cadrul Formaţiei Administrativ, cu 4 posturi de muncitori</w:t>
      </w:r>
      <w:r w:rsidR="00B806BE">
        <w:rPr>
          <w:rStyle w:val="Fontdeparagrafimplicit"/>
        </w:rPr>
        <w:t>.</w:t>
      </w:r>
    </w:p>
    <w:p w14:paraId="1CF3AA7F" w14:textId="0265D1DD" w:rsidR="00CD26F1" w:rsidRPr="00AC3887" w:rsidRDefault="00B806BE" w:rsidP="00BA3179">
      <w:pPr>
        <w:spacing w:after="240"/>
        <w:ind w:firstLine="720"/>
        <w:jc w:val="both"/>
      </w:pPr>
      <w:r>
        <w:rPr>
          <w:rStyle w:val="Fontdeparagrafimplicit"/>
          <w:b/>
        </w:rPr>
        <w:t xml:space="preserve">Art. 3. </w:t>
      </w:r>
      <w:r w:rsidR="00CD26F1" w:rsidRPr="00AC3887">
        <w:t xml:space="preserve">Se aprobă </w:t>
      </w:r>
      <w:r w:rsidR="00CD26F1" w:rsidRPr="00AC3887">
        <w:rPr>
          <w:rStyle w:val="Fontdeparagrafimplicit"/>
          <w:bCs/>
        </w:rPr>
        <w:t xml:space="preserve">organigrama și statul de funcții al Serviciului </w:t>
      </w:r>
      <w:r w:rsidR="00AA3683" w:rsidRPr="00AC3887">
        <w:rPr>
          <w:rStyle w:val="Fontdeparagrafimplicit"/>
          <w:bCs/>
        </w:rPr>
        <w:t>Public A</w:t>
      </w:r>
      <w:r w:rsidR="00CD26F1" w:rsidRPr="00AC3887">
        <w:rPr>
          <w:rStyle w:val="Fontdeparagrafimplicit"/>
          <w:bCs/>
        </w:rPr>
        <w:t>dministrația</w:t>
      </w:r>
      <w:r w:rsidR="00CD26F1" w:rsidRPr="00AC3887">
        <w:rPr>
          <w:rStyle w:val="Fontdeparagrafimplicit"/>
          <w:bCs/>
          <w:color w:val="000000"/>
        </w:rPr>
        <w:t xml:space="preserve"> </w:t>
      </w:r>
      <w:r w:rsidR="00AA3683" w:rsidRPr="00AC3887">
        <w:rPr>
          <w:rStyle w:val="Fontdeparagrafimplicit"/>
          <w:bCs/>
          <w:color w:val="000000"/>
        </w:rPr>
        <w:t>D</w:t>
      </w:r>
      <w:r w:rsidR="00CD26F1" w:rsidRPr="00AC3887">
        <w:rPr>
          <w:rStyle w:val="Fontdeparagrafimplicit"/>
          <w:bCs/>
          <w:color w:val="000000"/>
        </w:rPr>
        <w:t xml:space="preserve">omeniului </w:t>
      </w:r>
      <w:r w:rsidR="00AA3683" w:rsidRPr="00AC3887">
        <w:rPr>
          <w:rStyle w:val="Fontdeparagrafimplicit"/>
          <w:bCs/>
          <w:color w:val="000000"/>
        </w:rPr>
        <w:t>P</w:t>
      </w:r>
      <w:r w:rsidR="00CD26F1" w:rsidRPr="00AC3887">
        <w:rPr>
          <w:rStyle w:val="Fontdeparagrafimplicit"/>
          <w:bCs/>
          <w:color w:val="000000"/>
        </w:rPr>
        <w:t>ublic</w:t>
      </w:r>
      <w:r w:rsidR="00CD26F1" w:rsidRPr="00AC3887">
        <w:rPr>
          <w:rStyle w:val="Fontdeparagrafimplicit"/>
          <w:b/>
        </w:rPr>
        <w:t xml:space="preserve">, </w:t>
      </w:r>
      <w:r w:rsidR="00CD26F1" w:rsidRPr="00AC3887">
        <w:t xml:space="preserve">conform </w:t>
      </w:r>
      <w:r w:rsidR="00120286" w:rsidRPr="00AC3887">
        <w:rPr>
          <w:rStyle w:val="Fontdeparagrafimplicit"/>
          <w:bCs/>
        </w:rPr>
        <w:t>Anexelor</w:t>
      </w:r>
      <w:r w:rsidR="00CD26F1" w:rsidRPr="00AC3887">
        <w:rPr>
          <w:rStyle w:val="Fontdeparagrafimplicit"/>
          <w:bCs/>
        </w:rPr>
        <w:t xml:space="preserve"> 1 și 2,</w:t>
      </w:r>
      <w:r w:rsidR="00CD26F1" w:rsidRPr="00AC3887">
        <w:rPr>
          <w:rStyle w:val="Fontdeparagrafimplicit"/>
          <w:b/>
        </w:rPr>
        <w:t xml:space="preserve"> </w:t>
      </w:r>
      <w:r w:rsidR="00CD26F1" w:rsidRPr="00AC3887">
        <w:t>care fac parte integrantă din prezenta hotărâre</w:t>
      </w:r>
      <w:r w:rsidR="00CD26F1" w:rsidRPr="00AC3887">
        <w:rPr>
          <w:rStyle w:val="Fontdeparagrafimplicit"/>
          <w:b/>
        </w:rPr>
        <w:t>.</w:t>
      </w:r>
    </w:p>
    <w:p w14:paraId="1A114956" w14:textId="0CCC8BBE" w:rsidR="00CD26F1" w:rsidRPr="00AC3887" w:rsidRDefault="00CD26F1" w:rsidP="00BA3179">
      <w:pPr>
        <w:spacing w:after="240"/>
        <w:ind w:firstLine="720"/>
        <w:jc w:val="both"/>
      </w:pPr>
      <w:r w:rsidRPr="00AC3887">
        <w:rPr>
          <w:rStyle w:val="Fontdeparagrafimplicit"/>
          <w:b/>
        </w:rPr>
        <w:t>Art.</w:t>
      </w:r>
      <w:r w:rsidR="00BA3179" w:rsidRPr="00AC3887">
        <w:rPr>
          <w:rStyle w:val="Fontdeparagrafimplicit"/>
          <w:b/>
        </w:rPr>
        <w:t xml:space="preserve"> </w:t>
      </w:r>
      <w:r w:rsidR="008F2B6B">
        <w:rPr>
          <w:rStyle w:val="Fontdeparagrafimplicit"/>
          <w:b/>
        </w:rPr>
        <w:t>4</w:t>
      </w:r>
      <w:r w:rsidR="00BA3179" w:rsidRPr="00AC3887">
        <w:rPr>
          <w:rStyle w:val="Fontdeparagrafimplicit"/>
          <w:b/>
        </w:rPr>
        <w:t>.</w:t>
      </w:r>
      <w:r w:rsidRPr="00AC3887">
        <w:rPr>
          <w:rStyle w:val="Fontdeparagrafimplicit"/>
          <w:b/>
        </w:rPr>
        <w:t xml:space="preserve"> </w:t>
      </w:r>
      <w:r w:rsidRPr="00AC3887">
        <w:rPr>
          <w:rStyle w:val="Fontdeparagrafimplicit"/>
          <w:bCs/>
        </w:rPr>
        <w:t xml:space="preserve">Regulamentul de organizare și funcționare al Serviciului </w:t>
      </w:r>
      <w:r w:rsidR="00AA3683" w:rsidRPr="00AC3887">
        <w:rPr>
          <w:rStyle w:val="Fontdeparagrafimplicit"/>
          <w:bCs/>
        </w:rPr>
        <w:t>P</w:t>
      </w:r>
      <w:r w:rsidRPr="00AC3887">
        <w:rPr>
          <w:rStyle w:val="Fontdeparagrafimplicit"/>
          <w:bCs/>
        </w:rPr>
        <w:t xml:space="preserve">ublic </w:t>
      </w:r>
      <w:r w:rsidR="00AA3683" w:rsidRPr="00AC3887">
        <w:rPr>
          <w:rStyle w:val="Fontdeparagrafimplicit"/>
          <w:bCs/>
        </w:rPr>
        <w:t>Administrația D</w:t>
      </w:r>
      <w:r w:rsidRPr="00AC3887">
        <w:rPr>
          <w:rStyle w:val="Fontdeparagrafimplicit"/>
          <w:bCs/>
        </w:rPr>
        <w:t xml:space="preserve">omeniului </w:t>
      </w:r>
      <w:r w:rsidR="00AA3683" w:rsidRPr="00AC3887">
        <w:rPr>
          <w:rStyle w:val="Fontdeparagrafimplicit"/>
          <w:bCs/>
        </w:rPr>
        <w:t>P</w:t>
      </w:r>
      <w:r w:rsidRPr="00AC3887">
        <w:rPr>
          <w:rStyle w:val="Fontdeparagrafimplicit"/>
          <w:bCs/>
        </w:rPr>
        <w:t>ublic se modifică în mod corespunzător în 90 de zile.</w:t>
      </w:r>
    </w:p>
    <w:p w14:paraId="24372097" w14:textId="5CB7DDEF" w:rsidR="00CD26F1" w:rsidRPr="00AC3887" w:rsidRDefault="00CD26F1" w:rsidP="00BA3179">
      <w:pPr>
        <w:spacing w:after="240"/>
        <w:ind w:firstLine="720"/>
        <w:jc w:val="both"/>
      </w:pPr>
      <w:r w:rsidRPr="00AC3887">
        <w:rPr>
          <w:rStyle w:val="Fontdeparagrafimplicit"/>
          <w:b/>
        </w:rPr>
        <w:t>Art.</w:t>
      </w:r>
      <w:r w:rsidR="00BA3179" w:rsidRPr="00AC3887">
        <w:rPr>
          <w:rStyle w:val="Fontdeparagrafimplicit"/>
          <w:b/>
        </w:rPr>
        <w:t xml:space="preserve"> </w:t>
      </w:r>
      <w:r w:rsidR="008F2B6B">
        <w:rPr>
          <w:rStyle w:val="Fontdeparagrafimplicit"/>
          <w:b/>
        </w:rPr>
        <w:t>5</w:t>
      </w:r>
      <w:r w:rsidR="00BA3179" w:rsidRPr="00AC3887">
        <w:rPr>
          <w:rStyle w:val="Fontdeparagrafimplicit"/>
          <w:b/>
        </w:rPr>
        <w:t>.</w:t>
      </w:r>
      <w:r w:rsidRPr="00AC3887">
        <w:rPr>
          <w:rStyle w:val="Fontdeparagrafimplicit"/>
          <w:b/>
        </w:rPr>
        <w:t xml:space="preserve"> </w:t>
      </w:r>
      <w:r w:rsidRPr="00AC3887">
        <w:t xml:space="preserve">Cu ducerea la îndeplinire se încredinţează </w:t>
      </w:r>
      <w:r w:rsidRPr="00AC3887">
        <w:rPr>
          <w:rStyle w:val="Fontdeparagrafimplicit"/>
          <w:bCs/>
        </w:rPr>
        <w:t xml:space="preserve">Serviciul </w:t>
      </w:r>
      <w:r w:rsidR="00AA3683" w:rsidRPr="00AC3887">
        <w:rPr>
          <w:rStyle w:val="Fontdeparagrafimplicit"/>
          <w:bCs/>
        </w:rPr>
        <w:t>Public A</w:t>
      </w:r>
      <w:r w:rsidRPr="00AC3887">
        <w:rPr>
          <w:rStyle w:val="Fontdeparagrafimplicit"/>
          <w:bCs/>
        </w:rPr>
        <w:t>dministrația</w:t>
      </w:r>
      <w:r w:rsidRPr="00AC3887">
        <w:rPr>
          <w:rStyle w:val="Fontdeparagrafimplicit"/>
          <w:bCs/>
          <w:color w:val="000000"/>
        </w:rPr>
        <w:t xml:space="preserve"> </w:t>
      </w:r>
      <w:r w:rsidR="00AA3683" w:rsidRPr="00AC3887">
        <w:rPr>
          <w:rStyle w:val="Fontdeparagrafimplicit"/>
          <w:bCs/>
          <w:color w:val="000000"/>
        </w:rPr>
        <w:t>D</w:t>
      </w:r>
      <w:r w:rsidRPr="00AC3887">
        <w:rPr>
          <w:rStyle w:val="Fontdeparagrafimplicit"/>
          <w:bCs/>
          <w:color w:val="000000"/>
        </w:rPr>
        <w:t xml:space="preserve">omeniului </w:t>
      </w:r>
      <w:r w:rsidR="00AA3683" w:rsidRPr="00AC3887">
        <w:rPr>
          <w:rStyle w:val="Fontdeparagrafimplicit"/>
          <w:bCs/>
          <w:color w:val="000000"/>
        </w:rPr>
        <w:t>P</w:t>
      </w:r>
      <w:r w:rsidRPr="00AC3887">
        <w:rPr>
          <w:rStyle w:val="Fontdeparagrafimplicit"/>
          <w:bCs/>
          <w:color w:val="000000"/>
        </w:rPr>
        <w:t>ublic</w:t>
      </w:r>
      <w:r w:rsidRPr="00AC3887">
        <w:rPr>
          <w:rStyle w:val="Fontdeparagrafimplicit"/>
          <w:bCs/>
        </w:rPr>
        <w:t>,</w:t>
      </w:r>
      <w:r w:rsidRPr="00AC3887">
        <w:t xml:space="preserve"> Serviciul </w:t>
      </w:r>
      <w:r w:rsidR="00AA3683" w:rsidRPr="00AC3887">
        <w:t>S</w:t>
      </w:r>
      <w:r w:rsidRPr="00AC3887">
        <w:t xml:space="preserve">alarizare și </w:t>
      </w:r>
      <w:r w:rsidR="00AA3683" w:rsidRPr="00AC3887">
        <w:t>R</w:t>
      </w:r>
      <w:r w:rsidRPr="00AC3887">
        <w:t xml:space="preserve">esurse </w:t>
      </w:r>
      <w:r w:rsidR="00AA3683" w:rsidRPr="00AC3887">
        <w:t>U</w:t>
      </w:r>
      <w:r w:rsidRPr="00AC3887">
        <w:t>mane</w:t>
      </w:r>
      <w:r w:rsidR="008D302C">
        <w:t>,</w:t>
      </w:r>
      <w:r w:rsidRPr="00AC3887">
        <w:t xml:space="preserve"> Direcția </w:t>
      </w:r>
      <w:r w:rsidR="00AA3683" w:rsidRPr="00AC3887">
        <w:t>E</w:t>
      </w:r>
      <w:r w:rsidR="008D302C">
        <w:t>conomică şi Direcţia Juridică.</w:t>
      </w:r>
    </w:p>
    <w:p w14:paraId="3EAAE28B" w14:textId="24C61937" w:rsidR="00941917" w:rsidRPr="00AC3887" w:rsidRDefault="00CD26F1" w:rsidP="00BA3179">
      <w:pPr>
        <w:spacing w:after="240"/>
        <w:ind w:firstLine="720"/>
        <w:jc w:val="both"/>
      </w:pPr>
      <w:r w:rsidRPr="00AC3887">
        <w:rPr>
          <w:rStyle w:val="Fontdeparagrafimplicit"/>
          <w:b/>
        </w:rPr>
        <w:t>Art.</w:t>
      </w:r>
      <w:r w:rsidR="00BA3179" w:rsidRPr="00AC3887">
        <w:rPr>
          <w:rStyle w:val="Fontdeparagrafimplicit"/>
          <w:b/>
        </w:rPr>
        <w:t xml:space="preserve"> </w:t>
      </w:r>
      <w:r w:rsidR="008F2B6B">
        <w:rPr>
          <w:rStyle w:val="Fontdeparagrafimplicit"/>
          <w:b/>
        </w:rPr>
        <w:t>6</w:t>
      </w:r>
      <w:r w:rsidR="00BA3179" w:rsidRPr="00AC3887">
        <w:rPr>
          <w:rStyle w:val="Fontdeparagrafimplicit"/>
          <w:b/>
        </w:rPr>
        <w:t>.</w:t>
      </w:r>
      <w:r w:rsidRPr="00AC3887">
        <w:rPr>
          <w:rStyle w:val="Fontdeparagrafimplicit"/>
          <w:b/>
        </w:rPr>
        <w:t xml:space="preserve"> </w:t>
      </w:r>
      <w:r w:rsidR="00941917" w:rsidRPr="00AC3887">
        <w:t>În conformitate cu prevederile art. 252, alin. (1), lit. c) şi art. 255 din O.U.G. nr. 57/2019 privind Codul Administrativ, precum şi ale art. 3 alin.1 din Legea 554/2004 Legea contenciosului administrativ, prezenta Hotărâre se înaintează Prefectului judeţului Mureş pentru exercitarea controlului de legalitate.</w:t>
      </w:r>
    </w:p>
    <w:p w14:paraId="3AB90B3D" w14:textId="54BAE575" w:rsidR="00CD26F1" w:rsidRPr="00AC3887" w:rsidRDefault="00CD26F1" w:rsidP="00CD26F1">
      <w:pPr>
        <w:ind w:firstLine="720"/>
        <w:jc w:val="both"/>
      </w:pPr>
      <w:r w:rsidRPr="00AC3887">
        <w:rPr>
          <w:rStyle w:val="Fontdeparagrafimplicit"/>
          <w:b/>
        </w:rPr>
        <w:t>Art.</w:t>
      </w:r>
      <w:r w:rsidR="00BA3179" w:rsidRPr="00AC3887">
        <w:rPr>
          <w:rStyle w:val="Fontdeparagrafimplicit"/>
          <w:b/>
        </w:rPr>
        <w:t xml:space="preserve"> </w:t>
      </w:r>
      <w:r w:rsidR="008F2B6B">
        <w:rPr>
          <w:rStyle w:val="Fontdeparagrafimplicit"/>
          <w:b/>
        </w:rPr>
        <w:t>7</w:t>
      </w:r>
      <w:r w:rsidR="00BA3179" w:rsidRPr="00AC3887">
        <w:rPr>
          <w:rStyle w:val="Fontdeparagrafimplicit"/>
          <w:b/>
        </w:rPr>
        <w:t>.</w:t>
      </w:r>
      <w:r w:rsidRPr="00AC3887">
        <w:rPr>
          <w:rStyle w:val="Fontdeparagrafimplicit"/>
          <w:b/>
        </w:rPr>
        <w:t xml:space="preserve"> </w:t>
      </w:r>
      <w:r w:rsidRPr="00AC3887">
        <w:t>Prezenta hotărâre se comunică:</w:t>
      </w:r>
    </w:p>
    <w:p w14:paraId="67F0E385" w14:textId="277FC9F8" w:rsidR="00CD26F1" w:rsidRPr="00AC3887" w:rsidRDefault="00CD26F1" w:rsidP="00BA3179">
      <w:pPr>
        <w:pStyle w:val="ListParagraph"/>
        <w:numPr>
          <w:ilvl w:val="0"/>
          <w:numId w:val="16"/>
        </w:numPr>
        <w:ind w:left="1418"/>
        <w:jc w:val="both"/>
        <w:rPr>
          <w:rFonts w:ascii="Times New Roman" w:hAnsi="Times New Roman"/>
          <w:szCs w:val="24"/>
          <w:lang w:val="ro-RO"/>
        </w:rPr>
      </w:pPr>
      <w:r w:rsidRPr="00AC3887">
        <w:rPr>
          <w:rFonts w:ascii="Times New Roman" w:hAnsi="Times New Roman"/>
          <w:szCs w:val="24"/>
          <w:lang w:val="ro-RO"/>
        </w:rPr>
        <w:t>Primarului municipiului Târgu Mureş</w:t>
      </w:r>
    </w:p>
    <w:p w14:paraId="1F5566A5" w14:textId="3469C3F5" w:rsidR="00CD26F1" w:rsidRPr="00AC3887" w:rsidRDefault="00CD26F1" w:rsidP="00BA3179">
      <w:pPr>
        <w:pStyle w:val="ListParagraph"/>
        <w:numPr>
          <w:ilvl w:val="0"/>
          <w:numId w:val="16"/>
        </w:numPr>
        <w:ind w:left="1418"/>
        <w:jc w:val="both"/>
        <w:rPr>
          <w:rFonts w:ascii="Times New Roman" w:hAnsi="Times New Roman"/>
          <w:szCs w:val="24"/>
          <w:lang w:val="ro-RO"/>
        </w:rPr>
      </w:pPr>
      <w:r w:rsidRPr="00AC3887">
        <w:rPr>
          <w:rStyle w:val="Fontdeparagrafimplicit"/>
          <w:rFonts w:ascii="Times New Roman" w:hAnsi="Times New Roman"/>
          <w:bCs/>
          <w:szCs w:val="24"/>
          <w:lang w:val="ro-RO"/>
        </w:rPr>
        <w:t xml:space="preserve">Serviciului </w:t>
      </w:r>
      <w:r w:rsidR="00BA3179" w:rsidRPr="00AC3887">
        <w:rPr>
          <w:rStyle w:val="Fontdeparagrafimplicit"/>
          <w:rFonts w:ascii="Times New Roman" w:hAnsi="Times New Roman"/>
          <w:bCs/>
          <w:szCs w:val="24"/>
          <w:lang w:val="ro-RO"/>
        </w:rPr>
        <w:t>P</w:t>
      </w:r>
      <w:r w:rsidRPr="00AC3887">
        <w:rPr>
          <w:rStyle w:val="Fontdeparagrafimplicit"/>
          <w:rFonts w:ascii="Times New Roman" w:hAnsi="Times New Roman"/>
          <w:bCs/>
          <w:szCs w:val="24"/>
          <w:lang w:val="ro-RO"/>
        </w:rPr>
        <w:t xml:space="preserve">ublic </w:t>
      </w:r>
      <w:r w:rsidR="00BA3179" w:rsidRPr="00AC3887">
        <w:rPr>
          <w:rStyle w:val="Fontdeparagrafimplicit"/>
          <w:rFonts w:ascii="Times New Roman" w:hAnsi="Times New Roman"/>
          <w:bCs/>
          <w:szCs w:val="24"/>
          <w:lang w:val="ro-RO"/>
        </w:rPr>
        <w:t>A</w:t>
      </w:r>
      <w:r w:rsidRPr="00AC3887">
        <w:rPr>
          <w:rStyle w:val="Fontdeparagrafimplicit"/>
          <w:rFonts w:ascii="Times New Roman" w:hAnsi="Times New Roman"/>
          <w:bCs/>
          <w:szCs w:val="24"/>
          <w:lang w:val="ro-RO"/>
        </w:rPr>
        <w:t>dministrația</w:t>
      </w:r>
      <w:r w:rsidRPr="00AC3887">
        <w:rPr>
          <w:rStyle w:val="Fontdeparagrafimplicit"/>
          <w:rFonts w:ascii="Times New Roman" w:hAnsi="Times New Roman"/>
          <w:bCs/>
          <w:color w:val="000000"/>
          <w:szCs w:val="24"/>
          <w:lang w:val="ro-RO"/>
        </w:rPr>
        <w:t xml:space="preserve"> </w:t>
      </w:r>
      <w:r w:rsidR="00BA3179" w:rsidRPr="00AC3887">
        <w:rPr>
          <w:rStyle w:val="Fontdeparagrafimplicit"/>
          <w:rFonts w:ascii="Times New Roman" w:hAnsi="Times New Roman"/>
          <w:bCs/>
          <w:color w:val="000000"/>
          <w:szCs w:val="24"/>
          <w:lang w:val="ro-RO"/>
        </w:rPr>
        <w:t>D</w:t>
      </w:r>
      <w:r w:rsidRPr="00AC3887">
        <w:rPr>
          <w:rStyle w:val="Fontdeparagrafimplicit"/>
          <w:rFonts w:ascii="Times New Roman" w:hAnsi="Times New Roman"/>
          <w:bCs/>
          <w:color w:val="000000"/>
          <w:szCs w:val="24"/>
          <w:lang w:val="ro-RO"/>
        </w:rPr>
        <w:t xml:space="preserve">omeniului </w:t>
      </w:r>
      <w:r w:rsidR="00BA3179" w:rsidRPr="00AC3887">
        <w:rPr>
          <w:rStyle w:val="Fontdeparagrafimplicit"/>
          <w:rFonts w:ascii="Times New Roman" w:hAnsi="Times New Roman"/>
          <w:bCs/>
          <w:color w:val="000000"/>
          <w:szCs w:val="24"/>
          <w:lang w:val="ro-RO"/>
        </w:rPr>
        <w:t>P</w:t>
      </w:r>
      <w:r w:rsidRPr="00AC3887">
        <w:rPr>
          <w:rStyle w:val="Fontdeparagrafimplicit"/>
          <w:rFonts w:ascii="Times New Roman" w:hAnsi="Times New Roman"/>
          <w:bCs/>
          <w:color w:val="000000"/>
          <w:szCs w:val="24"/>
          <w:lang w:val="ro-RO"/>
        </w:rPr>
        <w:t>ublic</w:t>
      </w:r>
    </w:p>
    <w:p w14:paraId="2A4F8F0D" w14:textId="6319C631" w:rsidR="00CD26F1" w:rsidRPr="00AC3887" w:rsidRDefault="00CD26F1" w:rsidP="00BA3179">
      <w:pPr>
        <w:pStyle w:val="ListParagraph"/>
        <w:numPr>
          <w:ilvl w:val="0"/>
          <w:numId w:val="16"/>
        </w:numPr>
        <w:ind w:left="1418"/>
        <w:jc w:val="both"/>
        <w:rPr>
          <w:rFonts w:ascii="Times New Roman" w:hAnsi="Times New Roman"/>
          <w:szCs w:val="24"/>
          <w:lang w:val="ro-RO"/>
        </w:rPr>
      </w:pPr>
      <w:r w:rsidRPr="00AC3887">
        <w:rPr>
          <w:rFonts w:ascii="Times New Roman" w:hAnsi="Times New Roman"/>
          <w:szCs w:val="24"/>
          <w:lang w:val="ro-RO"/>
        </w:rPr>
        <w:t xml:space="preserve">Serviciului </w:t>
      </w:r>
      <w:r w:rsidR="00AA3683" w:rsidRPr="00AC3887">
        <w:rPr>
          <w:rFonts w:ascii="Times New Roman" w:hAnsi="Times New Roman"/>
          <w:szCs w:val="24"/>
          <w:lang w:val="ro-RO"/>
        </w:rPr>
        <w:t>S</w:t>
      </w:r>
      <w:r w:rsidRPr="00AC3887">
        <w:rPr>
          <w:rFonts w:ascii="Times New Roman" w:hAnsi="Times New Roman"/>
          <w:szCs w:val="24"/>
          <w:lang w:val="ro-RO"/>
        </w:rPr>
        <w:t xml:space="preserve">alarizare și </w:t>
      </w:r>
      <w:r w:rsidR="00AA3683" w:rsidRPr="00AC3887">
        <w:rPr>
          <w:rFonts w:ascii="Times New Roman" w:hAnsi="Times New Roman"/>
          <w:szCs w:val="24"/>
          <w:lang w:val="ro-RO"/>
        </w:rPr>
        <w:t>Resurse U</w:t>
      </w:r>
      <w:r w:rsidRPr="00AC3887">
        <w:rPr>
          <w:rFonts w:ascii="Times New Roman" w:hAnsi="Times New Roman"/>
          <w:szCs w:val="24"/>
          <w:lang w:val="ro-RO"/>
        </w:rPr>
        <w:t>mane</w:t>
      </w:r>
    </w:p>
    <w:p w14:paraId="0308EEC4" w14:textId="639BDB20" w:rsidR="00221AFC" w:rsidRPr="00AC3887" w:rsidRDefault="00221AFC" w:rsidP="008D302C">
      <w:pPr>
        <w:pStyle w:val="ListParagraph"/>
        <w:ind w:left="1418"/>
        <w:jc w:val="both"/>
        <w:rPr>
          <w:rFonts w:ascii="Times New Roman" w:hAnsi="Times New Roman"/>
          <w:szCs w:val="24"/>
          <w:lang w:val="ro-RO"/>
        </w:rPr>
      </w:pPr>
    </w:p>
    <w:p w14:paraId="492FA7A9" w14:textId="296DF881" w:rsidR="00CD26F1" w:rsidRPr="00AC3887" w:rsidRDefault="00CD26F1" w:rsidP="00CD26F1">
      <w:pPr>
        <w:jc w:val="both"/>
      </w:pPr>
    </w:p>
    <w:p w14:paraId="443FD23D" w14:textId="77777777" w:rsidR="00CD26F1" w:rsidRPr="00AC3887" w:rsidRDefault="00CD26F1" w:rsidP="00CD26F1">
      <w:pPr>
        <w:jc w:val="both"/>
      </w:pPr>
    </w:p>
    <w:p w14:paraId="5F7151D0" w14:textId="77777777" w:rsidR="00CD26F1" w:rsidRPr="00AC3887" w:rsidRDefault="00CD26F1" w:rsidP="00CD26F1">
      <w:pPr>
        <w:jc w:val="both"/>
      </w:pPr>
    </w:p>
    <w:p w14:paraId="195C88BC" w14:textId="77777777" w:rsidR="00CD26F1" w:rsidRPr="00AC3887" w:rsidRDefault="00CD26F1" w:rsidP="00CD26F1">
      <w:pPr>
        <w:jc w:val="both"/>
      </w:pPr>
    </w:p>
    <w:p w14:paraId="0DF6448E" w14:textId="77777777" w:rsidR="00CD26F1" w:rsidRPr="00AC3887" w:rsidRDefault="00CD26F1" w:rsidP="00CD26F1">
      <w:pPr>
        <w:jc w:val="both"/>
      </w:pPr>
    </w:p>
    <w:p w14:paraId="3BB0AE2A" w14:textId="77777777" w:rsidR="00CD26F1" w:rsidRPr="00AC3887" w:rsidRDefault="00CD26F1" w:rsidP="00CD26F1">
      <w:pPr>
        <w:ind w:left="432" w:right="288"/>
        <w:jc w:val="center"/>
        <w:rPr>
          <w:b/>
        </w:rPr>
      </w:pPr>
      <w:r w:rsidRPr="00AC3887">
        <w:rPr>
          <w:b/>
        </w:rPr>
        <w:t>Viză de legalitate</w:t>
      </w:r>
    </w:p>
    <w:p w14:paraId="04164C0A" w14:textId="2095AA1F" w:rsidR="00CD26F1" w:rsidRPr="00AC3887" w:rsidRDefault="005274B0" w:rsidP="00CD26F1">
      <w:pPr>
        <w:ind w:left="432" w:right="288"/>
        <w:jc w:val="center"/>
        <w:rPr>
          <w:b/>
        </w:rPr>
      </w:pPr>
      <w:r>
        <w:rPr>
          <w:b/>
        </w:rPr>
        <w:t xml:space="preserve">p. </w:t>
      </w:r>
      <w:r w:rsidR="00CD26F1" w:rsidRPr="00AC3887">
        <w:rPr>
          <w:b/>
        </w:rPr>
        <w:t>Secretar General al Municipiului Târgu Mureş,</w:t>
      </w:r>
    </w:p>
    <w:p w14:paraId="666FD9BF" w14:textId="23F02A01" w:rsidR="00CD26F1" w:rsidRPr="00AC3887" w:rsidRDefault="005274B0" w:rsidP="00CD26F1">
      <w:pPr>
        <w:ind w:left="432" w:right="288"/>
        <w:jc w:val="center"/>
        <w:rPr>
          <w:b/>
        </w:rPr>
      </w:pPr>
      <w:proofErr w:type="spellStart"/>
      <w:r>
        <w:rPr>
          <w:b/>
        </w:rPr>
        <w:t>Szővérfi</w:t>
      </w:r>
      <w:proofErr w:type="spellEnd"/>
      <w:r>
        <w:rPr>
          <w:b/>
        </w:rPr>
        <w:t xml:space="preserve"> László</w:t>
      </w:r>
    </w:p>
    <w:p w14:paraId="6C01647A" w14:textId="77777777" w:rsidR="00CD26F1" w:rsidRPr="007E40F5" w:rsidRDefault="00CD26F1" w:rsidP="00CD26F1">
      <w:pPr>
        <w:jc w:val="center"/>
        <w:rPr>
          <w:b/>
        </w:rPr>
      </w:pPr>
    </w:p>
    <w:p w14:paraId="0C789256" w14:textId="77777777" w:rsidR="00CD26F1" w:rsidRPr="007E40F5" w:rsidRDefault="00CD26F1" w:rsidP="00CD26F1">
      <w:pPr>
        <w:jc w:val="center"/>
        <w:rPr>
          <w:b/>
        </w:rPr>
      </w:pPr>
    </w:p>
    <w:p w14:paraId="27D6B8A8" w14:textId="77777777" w:rsidR="00CD26F1" w:rsidRPr="007E40F5" w:rsidRDefault="00CD26F1" w:rsidP="00CD26F1">
      <w:pPr>
        <w:rPr>
          <w:sz w:val="20"/>
          <w:szCs w:val="20"/>
        </w:rPr>
      </w:pPr>
    </w:p>
    <w:p w14:paraId="7376BB94" w14:textId="77777777" w:rsidR="00CD26F1" w:rsidRPr="007E40F5" w:rsidRDefault="00CD26F1" w:rsidP="00CD26F1">
      <w:pPr>
        <w:rPr>
          <w:sz w:val="20"/>
          <w:szCs w:val="20"/>
        </w:rPr>
      </w:pPr>
    </w:p>
    <w:p w14:paraId="2D06FF99" w14:textId="77777777" w:rsidR="00CD26F1" w:rsidRPr="007E40F5" w:rsidRDefault="00CD26F1" w:rsidP="00CD26F1">
      <w:pPr>
        <w:rPr>
          <w:sz w:val="20"/>
          <w:szCs w:val="20"/>
        </w:rPr>
      </w:pPr>
    </w:p>
    <w:p w14:paraId="00885A8A" w14:textId="77777777" w:rsidR="00CD26F1" w:rsidRPr="007E40F5" w:rsidRDefault="00CD26F1" w:rsidP="00CD26F1">
      <w:pPr>
        <w:rPr>
          <w:sz w:val="20"/>
          <w:szCs w:val="20"/>
        </w:rPr>
      </w:pPr>
    </w:p>
    <w:p w14:paraId="72821BA6" w14:textId="77777777" w:rsidR="00CD26F1" w:rsidRDefault="00CD26F1" w:rsidP="00CD26F1">
      <w:pPr>
        <w:rPr>
          <w:sz w:val="20"/>
          <w:szCs w:val="20"/>
        </w:rPr>
      </w:pPr>
    </w:p>
    <w:p w14:paraId="4D3789FD" w14:textId="77777777" w:rsidR="00281496" w:rsidRDefault="00281496" w:rsidP="00CD26F1">
      <w:pPr>
        <w:rPr>
          <w:sz w:val="20"/>
          <w:szCs w:val="20"/>
        </w:rPr>
      </w:pPr>
    </w:p>
    <w:p w14:paraId="77CD5039" w14:textId="77777777" w:rsidR="00CD26F1" w:rsidRDefault="00CD26F1" w:rsidP="00CD26F1">
      <w:pPr>
        <w:rPr>
          <w:sz w:val="20"/>
          <w:szCs w:val="20"/>
        </w:rPr>
      </w:pPr>
    </w:p>
    <w:p w14:paraId="6752A2EE" w14:textId="77777777" w:rsidR="00AA3683" w:rsidRDefault="00AA3683" w:rsidP="00CD26F1">
      <w:pPr>
        <w:rPr>
          <w:sz w:val="20"/>
          <w:szCs w:val="20"/>
        </w:rPr>
      </w:pPr>
    </w:p>
    <w:p w14:paraId="68416D22" w14:textId="77777777" w:rsidR="00AA3683" w:rsidRDefault="00AA3683" w:rsidP="00CD26F1">
      <w:pPr>
        <w:rPr>
          <w:sz w:val="20"/>
          <w:szCs w:val="20"/>
        </w:rPr>
      </w:pPr>
    </w:p>
    <w:p w14:paraId="3104A80A" w14:textId="77777777" w:rsidR="00AA3683" w:rsidRDefault="00AA3683" w:rsidP="00CD26F1">
      <w:pPr>
        <w:rPr>
          <w:sz w:val="20"/>
          <w:szCs w:val="20"/>
        </w:rPr>
      </w:pPr>
    </w:p>
    <w:p w14:paraId="1AAF56AF" w14:textId="77777777" w:rsidR="00AA3683" w:rsidRDefault="00AA3683" w:rsidP="00CD26F1">
      <w:pPr>
        <w:rPr>
          <w:sz w:val="20"/>
          <w:szCs w:val="20"/>
        </w:rPr>
      </w:pPr>
    </w:p>
    <w:p w14:paraId="539D4340" w14:textId="77777777" w:rsidR="00AA3683" w:rsidRDefault="00AA3683" w:rsidP="00CD26F1">
      <w:pPr>
        <w:rPr>
          <w:sz w:val="20"/>
          <w:szCs w:val="20"/>
        </w:rPr>
      </w:pPr>
    </w:p>
    <w:p w14:paraId="5329D99F" w14:textId="77777777" w:rsidR="00AA3683" w:rsidRDefault="00AA3683" w:rsidP="00CD26F1">
      <w:pPr>
        <w:rPr>
          <w:sz w:val="20"/>
          <w:szCs w:val="20"/>
        </w:rPr>
      </w:pPr>
    </w:p>
    <w:p w14:paraId="078E8DC5" w14:textId="77777777" w:rsidR="00AA3683" w:rsidRDefault="00AA3683" w:rsidP="00CD26F1">
      <w:pPr>
        <w:rPr>
          <w:sz w:val="20"/>
          <w:szCs w:val="20"/>
        </w:rPr>
      </w:pPr>
    </w:p>
    <w:p w14:paraId="1D066B80" w14:textId="77777777" w:rsidR="00AA3683" w:rsidRPr="007E40F5" w:rsidRDefault="00AA3683" w:rsidP="00CD26F1">
      <w:pPr>
        <w:rPr>
          <w:sz w:val="20"/>
          <w:szCs w:val="20"/>
        </w:rPr>
      </w:pPr>
    </w:p>
    <w:p w14:paraId="46FEC888" w14:textId="77777777" w:rsidR="00CD26F1" w:rsidRPr="00AA3683" w:rsidRDefault="00CD26F1" w:rsidP="00AA3683">
      <w:pPr>
        <w:ind w:right="-1"/>
        <w:jc w:val="both"/>
        <w:rPr>
          <w:sz w:val="16"/>
          <w:szCs w:val="16"/>
        </w:rPr>
      </w:pPr>
      <w:r w:rsidRPr="00AA3683">
        <w:rPr>
          <w:rStyle w:val="Fontdeparagrafimplicit"/>
          <w:b/>
          <w:sz w:val="16"/>
          <w:szCs w:val="16"/>
        </w:rPr>
        <w:t>*Actele administrative sunt hotărârile de Consiliu Local care intră în vigoare şi produc efecte juridice după îndeplinirea condiţiilor prevăzute de art. 129 și art. 139  din O.U.G. nr. 57/2019 privind Codul administrativ</w:t>
      </w:r>
    </w:p>
    <w:sectPr w:rsidR="00CD26F1" w:rsidRPr="00AA3683" w:rsidSect="00FF19C4">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A33C" w14:textId="77777777" w:rsidR="00801FA1" w:rsidRDefault="00801FA1" w:rsidP="00B85174">
      <w:r>
        <w:separator/>
      </w:r>
    </w:p>
  </w:endnote>
  <w:endnote w:type="continuationSeparator" w:id="0">
    <w:p w14:paraId="07E16572" w14:textId="77777777" w:rsidR="00801FA1" w:rsidRDefault="00801FA1" w:rsidP="00B8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Umbra BT">
    <w:charset w:val="00"/>
    <w:family w:val="auto"/>
    <w:pitch w:val="variable"/>
  </w:font>
  <w:font w:name="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F65C3" w14:textId="77777777" w:rsidR="00801FA1" w:rsidRDefault="00801FA1" w:rsidP="00B85174">
      <w:r>
        <w:separator/>
      </w:r>
    </w:p>
  </w:footnote>
  <w:footnote w:type="continuationSeparator" w:id="0">
    <w:p w14:paraId="16074CF5" w14:textId="77777777" w:rsidR="00801FA1" w:rsidRDefault="00801FA1" w:rsidP="00B85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44B3"/>
    <w:multiLevelType w:val="hybridMultilevel"/>
    <w:tmpl w:val="8A80BBC0"/>
    <w:lvl w:ilvl="0" w:tplc="D2F81EF8">
      <w:start w:val="5"/>
      <w:numFmt w:val="bullet"/>
      <w:lvlText w:val="-"/>
      <w:lvlJc w:val="left"/>
      <w:pPr>
        <w:ind w:left="720" w:hanging="360"/>
      </w:pPr>
      <w:rPr>
        <w:rFonts w:ascii="Calibri" w:eastAsiaTheme="minorHAnsi" w:hAnsi="Calibri"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AF615A8"/>
    <w:multiLevelType w:val="hybridMultilevel"/>
    <w:tmpl w:val="9470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20475"/>
    <w:multiLevelType w:val="hybridMultilevel"/>
    <w:tmpl w:val="98020738"/>
    <w:lvl w:ilvl="0" w:tplc="F4C244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6054F0D"/>
    <w:multiLevelType w:val="hybridMultilevel"/>
    <w:tmpl w:val="F5EAB2CE"/>
    <w:lvl w:ilvl="0" w:tplc="D2F81EF8">
      <w:start w:val="5"/>
      <w:numFmt w:val="bullet"/>
      <w:lvlText w:val="-"/>
      <w:lvlJc w:val="left"/>
      <w:pPr>
        <w:ind w:left="1429" w:hanging="360"/>
      </w:pPr>
      <w:rPr>
        <w:rFonts w:ascii="Calibri" w:eastAsiaTheme="minorHAnsi" w:hAnsi="Calibri" w:cs="Times New Roman"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2DFC669A"/>
    <w:multiLevelType w:val="hybridMultilevel"/>
    <w:tmpl w:val="EABCAB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5553ABB"/>
    <w:multiLevelType w:val="multilevel"/>
    <w:tmpl w:val="A4FE3CC4"/>
    <w:lvl w:ilvl="0">
      <w:numFmt w:val="bullet"/>
      <w:lvlText w:val=""/>
      <w:lvlJc w:val="left"/>
      <w:pPr>
        <w:ind w:left="1380" w:hanging="360"/>
      </w:pPr>
      <w:rPr>
        <w:rFonts w:ascii="Symbol" w:hAnsi="Symbol"/>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rPr>
    </w:lvl>
    <w:lvl w:ilvl="3">
      <w:numFmt w:val="bullet"/>
      <w:lvlText w:val=""/>
      <w:lvlJc w:val="left"/>
      <w:pPr>
        <w:ind w:left="3540" w:hanging="360"/>
      </w:pPr>
      <w:rPr>
        <w:rFonts w:ascii="Symbol" w:hAnsi="Symbol"/>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rPr>
    </w:lvl>
    <w:lvl w:ilvl="6">
      <w:numFmt w:val="bullet"/>
      <w:lvlText w:val=""/>
      <w:lvlJc w:val="left"/>
      <w:pPr>
        <w:ind w:left="5700" w:hanging="360"/>
      </w:pPr>
      <w:rPr>
        <w:rFonts w:ascii="Symbol" w:hAnsi="Symbol"/>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rPr>
    </w:lvl>
  </w:abstractNum>
  <w:abstractNum w:abstractNumId="6">
    <w:nsid w:val="39900E29"/>
    <w:multiLevelType w:val="multilevel"/>
    <w:tmpl w:val="BD8E786E"/>
    <w:lvl w:ilvl="0">
      <w:numFmt w:val="bullet"/>
      <w:lvlText w:val=""/>
      <w:lvlJc w:val="left"/>
      <w:pPr>
        <w:ind w:left="1380" w:hanging="360"/>
      </w:pPr>
      <w:rPr>
        <w:rFonts w:ascii="Symbol" w:hAnsi="Symbol"/>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rPr>
    </w:lvl>
    <w:lvl w:ilvl="3">
      <w:numFmt w:val="bullet"/>
      <w:lvlText w:val=""/>
      <w:lvlJc w:val="left"/>
      <w:pPr>
        <w:ind w:left="3540" w:hanging="360"/>
      </w:pPr>
      <w:rPr>
        <w:rFonts w:ascii="Symbol" w:hAnsi="Symbol"/>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rPr>
    </w:lvl>
    <w:lvl w:ilvl="6">
      <w:numFmt w:val="bullet"/>
      <w:lvlText w:val=""/>
      <w:lvlJc w:val="left"/>
      <w:pPr>
        <w:ind w:left="5700" w:hanging="360"/>
      </w:pPr>
      <w:rPr>
        <w:rFonts w:ascii="Symbol" w:hAnsi="Symbol"/>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rPr>
    </w:lvl>
  </w:abstractNum>
  <w:abstractNum w:abstractNumId="7">
    <w:nsid w:val="3C071099"/>
    <w:multiLevelType w:val="hybridMultilevel"/>
    <w:tmpl w:val="58226392"/>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8">
    <w:nsid w:val="42451863"/>
    <w:multiLevelType w:val="hybridMultilevel"/>
    <w:tmpl w:val="6A6E9C50"/>
    <w:lvl w:ilvl="0" w:tplc="D2F81EF8">
      <w:start w:val="5"/>
      <w:numFmt w:val="bullet"/>
      <w:lvlText w:val="-"/>
      <w:lvlJc w:val="left"/>
      <w:pPr>
        <w:ind w:left="1429" w:hanging="360"/>
      </w:pPr>
      <w:rPr>
        <w:rFonts w:ascii="Calibri" w:eastAsiaTheme="minorHAnsi" w:hAnsi="Calibri" w:cs="Times New Roman"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452D117F"/>
    <w:multiLevelType w:val="multilevel"/>
    <w:tmpl w:val="D8026440"/>
    <w:lvl w:ilvl="0">
      <w:numFmt w:val="bullet"/>
      <w:lvlText w:val=""/>
      <w:lvlJc w:val="left"/>
      <w:pPr>
        <w:ind w:left="1380" w:hanging="360"/>
      </w:pPr>
      <w:rPr>
        <w:rFonts w:ascii="Symbol" w:hAnsi="Symbol"/>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rPr>
    </w:lvl>
    <w:lvl w:ilvl="3">
      <w:numFmt w:val="bullet"/>
      <w:lvlText w:val=""/>
      <w:lvlJc w:val="left"/>
      <w:pPr>
        <w:ind w:left="3540" w:hanging="360"/>
      </w:pPr>
      <w:rPr>
        <w:rFonts w:ascii="Symbol" w:hAnsi="Symbol"/>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rPr>
    </w:lvl>
    <w:lvl w:ilvl="6">
      <w:numFmt w:val="bullet"/>
      <w:lvlText w:val=""/>
      <w:lvlJc w:val="left"/>
      <w:pPr>
        <w:ind w:left="5700" w:hanging="360"/>
      </w:pPr>
      <w:rPr>
        <w:rFonts w:ascii="Symbol" w:hAnsi="Symbol"/>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rPr>
    </w:lvl>
  </w:abstractNum>
  <w:abstractNum w:abstractNumId="10">
    <w:nsid w:val="474C71C0"/>
    <w:multiLevelType w:val="hybridMultilevel"/>
    <w:tmpl w:val="64E298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802305E"/>
    <w:multiLevelType w:val="hybridMultilevel"/>
    <w:tmpl w:val="EFC299A2"/>
    <w:lvl w:ilvl="0" w:tplc="AFAE1D06">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2">
    <w:nsid w:val="4E6D69B4"/>
    <w:multiLevelType w:val="multilevel"/>
    <w:tmpl w:val="D88ABB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619525E"/>
    <w:multiLevelType w:val="hybridMultilevel"/>
    <w:tmpl w:val="8044357A"/>
    <w:lvl w:ilvl="0" w:tplc="A7A86176">
      <w:start w:val="1"/>
      <w:numFmt w:val="decimal"/>
      <w:lvlText w:val="%1."/>
      <w:lvlJc w:val="left"/>
      <w:pPr>
        <w:ind w:left="1080" w:hanging="360"/>
      </w:pPr>
      <w:rPr>
        <w:rFonts w:asciiTheme="minorHAnsi" w:hAnsiTheme="min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2D633F"/>
    <w:multiLevelType w:val="multilevel"/>
    <w:tmpl w:val="5E90243A"/>
    <w:lvl w:ilvl="0">
      <w:start w:val="1"/>
      <w:numFmt w:val="bullet"/>
      <w:lvlText w:val=""/>
      <w:lvlJc w:val="left"/>
      <w:pPr>
        <w:ind w:left="1380" w:hanging="360"/>
      </w:pPr>
      <w:rPr>
        <w:rFonts w:ascii="Symbol" w:hAnsi="Symbol" w:hint="default"/>
      </w:rPr>
    </w:lvl>
    <w:lvl w:ilvl="1">
      <w:numFmt w:val="bullet"/>
      <w:lvlText w:val="o"/>
      <w:lvlJc w:val="left"/>
      <w:pPr>
        <w:ind w:left="2100" w:hanging="360"/>
      </w:pPr>
      <w:rPr>
        <w:rFonts w:ascii="Courier New" w:hAnsi="Courier New" w:cs="Courier New"/>
      </w:rPr>
    </w:lvl>
    <w:lvl w:ilvl="2">
      <w:numFmt w:val="bullet"/>
      <w:lvlText w:val=""/>
      <w:lvlJc w:val="left"/>
      <w:pPr>
        <w:ind w:left="2820" w:hanging="360"/>
      </w:pPr>
      <w:rPr>
        <w:rFonts w:ascii="Wingdings" w:hAnsi="Wingdings"/>
      </w:rPr>
    </w:lvl>
    <w:lvl w:ilvl="3">
      <w:numFmt w:val="bullet"/>
      <w:lvlText w:val=""/>
      <w:lvlJc w:val="left"/>
      <w:pPr>
        <w:ind w:left="3540" w:hanging="360"/>
      </w:pPr>
      <w:rPr>
        <w:rFonts w:ascii="Symbol" w:hAnsi="Symbol"/>
      </w:rPr>
    </w:lvl>
    <w:lvl w:ilvl="4">
      <w:numFmt w:val="bullet"/>
      <w:lvlText w:val="o"/>
      <w:lvlJc w:val="left"/>
      <w:pPr>
        <w:ind w:left="4260" w:hanging="360"/>
      </w:pPr>
      <w:rPr>
        <w:rFonts w:ascii="Courier New" w:hAnsi="Courier New" w:cs="Courier New"/>
      </w:rPr>
    </w:lvl>
    <w:lvl w:ilvl="5">
      <w:numFmt w:val="bullet"/>
      <w:lvlText w:val=""/>
      <w:lvlJc w:val="left"/>
      <w:pPr>
        <w:ind w:left="4980" w:hanging="360"/>
      </w:pPr>
      <w:rPr>
        <w:rFonts w:ascii="Wingdings" w:hAnsi="Wingdings"/>
      </w:rPr>
    </w:lvl>
    <w:lvl w:ilvl="6">
      <w:numFmt w:val="bullet"/>
      <w:lvlText w:val=""/>
      <w:lvlJc w:val="left"/>
      <w:pPr>
        <w:ind w:left="5700" w:hanging="360"/>
      </w:pPr>
      <w:rPr>
        <w:rFonts w:ascii="Symbol" w:hAnsi="Symbol"/>
      </w:rPr>
    </w:lvl>
    <w:lvl w:ilvl="7">
      <w:numFmt w:val="bullet"/>
      <w:lvlText w:val="o"/>
      <w:lvlJc w:val="left"/>
      <w:pPr>
        <w:ind w:left="6420" w:hanging="360"/>
      </w:pPr>
      <w:rPr>
        <w:rFonts w:ascii="Courier New" w:hAnsi="Courier New" w:cs="Courier New"/>
      </w:rPr>
    </w:lvl>
    <w:lvl w:ilvl="8">
      <w:numFmt w:val="bullet"/>
      <w:lvlText w:val=""/>
      <w:lvlJc w:val="left"/>
      <w:pPr>
        <w:ind w:left="7140" w:hanging="360"/>
      </w:pPr>
      <w:rPr>
        <w:rFonts w:ascii="Wingdings" w:hAnsi="Wingdings"/>
      </w:rPr>
    </w:lvl>
  </w:abstractNum>
  <w:num w:numId="1">
    <w:abstractNumId w:val="13"/>
  </w:num>
  <w:num w:numId="2">
    <w:abstractNumId w:val="7"/>
  </w:num>
  <w:num w:numId="3">
    <w:abstractNumId w:val="10"/>
  </w:num>
  <w:num w:numId="4">
    <w:abstractNumId w:val="11"/>
  </w:num>
  <w:num w:numId="5">
    <w:abstractNumId w:val="1"/>
  </w:num>
  <w:num w:numId="6">
    <w:abstractNumId w:val="2"/>
  </w:num>
  <w:num w:numId="7">
    <w:abstractNumId w:val="6"/>
  </w:num>
  <w:num w:numId="8">
    <w:abstractNumId w:val="5"/>
  </w:num>
  <w:num w:numId="9">
    <w:abstractNumId w:val="8"/>
  </w:num>
  <w:num w:numId="10">
    <w:abstractNumId w:val="3"/>
  </w:num>
  <w:num w:numId="11">
    <w:abstractNumId w:val="14"/>
  </w:num>
  <w:num w:numId="12">
    <w:abstractNumId w:val="12"/>
  </w:num>
  <w:num w:numId="13">
    <w:abstractNumId w:val="12"/>
    <w:lvlOverride w:ilvl="0">
      <w:startOverride w:val="1"/>
    </w:lvlOverride>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47"/>
    <w:rsid w:val="00002B7A"/>
    <w:rsid w:val="00041D73"/>
    <w:rsid w:val="00056D22"/>
    <w:rsid w:val="00086BFA"/>
    <w:rsid w:val="000A70B4"/>
    <w:rsid w:val="000B5D96"/>
    <w:rsid w:val="000F4FE2"/>
    <w:rsid w:val="00120286"/>
    <w:rsid w:val="00126174"/>
    <w:rsid w:val="00135A7F"/>
    <w:rsid w:val="00145E7A"/>
    <w:rsid w:val="00162FF6"/>
    <w:rsid w:val="0017141B"/>
    <w:rsid w:val="00206287"/>
    <w:rsid w:val="002176FE"/>
    <w:rsid w:val="00221AFC"/>
    <w:rsid w:val="00226FFA"/>
    <w:rsid w:val="0024241E"/>
    <w:rsid w:val="002679AC"/>
    <w:rsid w:val="0027393D"/>
    <w:rsid w:val="00281496"/>
    <w:rsid w:val="002A7369"/>
    <w:rsid w:val="002B3E3D"/>
    <w:rsid w:val="002E1EB5"/>
    <w:rsid w:val="002F2066"/>
    <w:rsid w:val="00311303"/>
    <w:rsid w:val="003443FA"/>
    <w:rsid w:val="00373CA1"/>
    <w:rsid w:val="00376ADB"/>
    <w:rsid w:val="00392531"/>
    <w:rsid w:val="003F028A"/>
    <w:rsid w:val="003F2D04"/>
    <w:rsid w:val="003F4A88"/>
    <w:rsid w:val="00483ACE"/>
    <w:rsid w:val="00501054"/>
    <w:rsid w:val="005274B0"/>
    <w:rsid w:val="005616CF"/>
    <w:rsid w:val="005657BA"/>
    <w:rsid w:val="00581B46"/>
    <w:rsid w:val="00587984"/>
    <w:rsid w:val="005D47A6"/>
    <w:rsid w:val="00604F8A"/>
    <w:rsid w:val="00667477"/>
    <w:rsid w:val="006D09FE"/>
    <w:rsid w:val="006F301C"/>
    <w:rsid w:val="0070505A"/>
    <w:rsid w:val="00705C5F"/>
    <w:rsid w:val="00713E47"/>
    <w:rsid w:val="0074517C"/>
    <w:rsid w:val="00785061"/>
    <w:rsid w:val="00786204"/>
    <w:rsid w:val="007A08DC"/>
    <w:rsid w:val="007A365C"/>
    <w:rsid w:val="007B1FF7"/>
    <w:rsid w:val="007B63DE"/>
    <w:rsid w:val="007E40F5"/>
    <w:rsid w:val="007E7D6C"/>
    <w:rsid w:val="00801FA1"/>
    <w:rsid w:val="0082475C"/>
    <w:rsid w:val="008D302C"/>
    <w:rsid w:val="008F2B6B"/>
    <w:rsid w:val="00902EBD"/>
    <w:rsid w:val="009207C8"/>
    <w:rsid w:val="00921B5A"/>
    <w:rsid w:val="009308B2"/>
    <w:rsid w:val="00941917"/>
    <w:rsid w:val="00981C59"/>
    <w:rsid w:val="009826A2"/>
    <w:rsid w:val="0098583A"/>
    <w:rsid w:val="00996E9A"/>
    <w:rsid w:val="009A3872"/>
    <w:rsid w:val="009A7E23"/>
    <w:rsid w:val="009C7629"/>
    <w:rsid w:val="009E3C4B"/>
    <w:rsid w:val="009F4C79"/>
    <w:rsid w:val="00A0600F"/>
    <w:rsid w:val="00A11CD1"/>
    <w:rsid w:val="00A162F2"/>
    <w:rsid w:val="00A70A65"/>
    <w:rsid w:val="00AA3683"/>
    <w:rsid w:val="00AC3887"/>
    <w:rsid w:val="00B40D40"/>
    <w:rsid w:val="00B61D40"/>
    <w:rsid w:val="00B806BE"/>
    <w:rsid w:val="00B85174"/>
    <w:rsid w:val="00BA3179"/>
    <w:rsid w:val="00BA5F87"/>
    <w:rsid w:val="00BC1CA9"/>
    <w:rsid w:val="00C247E3"/>
    <w:rsid w:val="00C36FC1"/>
    <w:rsid w:val="00C943DC"/>
    <w:rsid w:val="00CA24A3"/>
    <w:rsid w:val="00CA2826"/>
    <w:rsid w:val="00CD26F1"/>
    <w:rsid w:val="00CE3541"/>
    <w:rsid w:val="00D03BE3"/>
    <w:rsid w:val="00D238C5"/>
    <w:rsid w:val="00D37839"/>
    <w:rsid w:val="00D5034F"/>
    <w:rsid w:val="00D90F2E"/>
    <w:rsid w:val="00DC1782"/>
    <w:rsid w:val="00DF658B"/>
    <w:rsid w:val="00E83A6E"/>
    <w:rsid w:val="00F231DC"/>
    <w:rsid w:val="00F26891"/>
    <w:rsid w:val="00F3506C"/>
    <w:rsid w:val="00FE285F"/>
    <w:rsid w:val="00FF1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F8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47"/>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13E47"/>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qFormat/>
    <w:rsid w:val="00713E47"/>
    <w:pPr>
      <w:ind w:left="720"/>
      <w:contextualSpacing/>
    </w:pPr>
    <w:rPr>
      <w:rFonts w:ascii="Arial" w:hAnsi="Arial"/>
      <w:szCs w:val="20"/>
      <w:lang w:val="en-AU" w:eastAsia="hu-HU"/>
    </w:rPr>
  </w:style>
  <w:style w:type="table" w:styleId="TableGrid">
    <w:name w:val="Table Grid"/>
    <w:basedOn w:val="TableNormal"/>
    <w:uiPriority w:val="39"/>
    <w:rsid w:val="00206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7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9AC"/>
    <w:rPr>
      <w:rFonts w:ascii="Segoe UI" w:eastAsia="Times New Roman" w:hAnsi="Segoe UI" w:cs="Segoe UI"/>
      <w:sz w:val="18"/>
      <w:szCs w:val="18"/>
      <w:lang w:val="ro-RO" w:eastAsia="ro-RO"/>
    </w:rPr>
  </w:style>
  <w:style w:type="paragraph" w:styleId="FootnoteText">
    <w:name w:val="footnote text"/>
    <w:basedOn w:val="Normal"/>
    <w:link w:val="FootnoteTextChar"/>
    <w:uiPriority w:val="99"/>
    <w:semiHidden/>
    <w:unhideWhenUsed/>
    <w:rsid w:val="00B85174"/>
    <w:rPr>
      <w:sz w:val="20"/>
      <w:szCs w:val="20"/>
    </w:rPr>
  </w:style>
  <w:style w:type="character" w:customStyle="1" w:styleId="FootnoteTextChar">
    <w:name w:val="Footnote Text Char"/>
    <w:basedOn w:val="DefaultParagraphFont"/>
    <w:link w:val="FootnoteText"/>
    <w:uiPriority w:val="99"/>
    <w:semiHidden/>
    <w:rsid w:val="00B85174"/>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unhideWhenUsed/>
    <w:rsid w:val="00B85174"/>
    <w:rPr>
      <w:vertAlign w:val="superscript"/>
    </w:rPr>
  </w:style>
  <w:style w:type="paragraph" w:styleId="Header">
    <w:name w:val="header"/>
    <w:basedOn w:val="Normal"/>
    <w:link w:val="HeaderChar"/>
    <w:uiPriority w:val="99"/>
    <w:unhideWhenUsed/>
    <w:rsid w:val="00604F8A"/>
    <w:pPr>
      <w:tabs>
        <w:tab w:val="center" w:pos="4536"/>
        <w:tab w:val="right" w:pos="9072"/>
      </w:tabs>
    </w:pPr>
  </w:style>
  <w:style w:type="character" w:customStyle="1" w:styleId="HeaderChar">
    <w:name w:val="Header Char"/>
    <w:basedOn w:val="DefaultParagraphFont"/>
    <w:link w:val="Header"/>
    <w:uiPriority w:val="99"/>
    <w:rsid w:val="00604F8A"/>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604F8A"/>
    <w:pPr>
      <w:tabs>
        <w:tab w:val="center" w:pos="4536"/>
        <w:tab w:val="right" w:pos="9072"/>
      </w:tabs>
    </w:pPr>
  </w:style>
  <w:style w:type="character" w:customStyle="1" w:styleId="FooterChar">
    <w:name w:val="Footer Char"/>
    <w:basedOn w:val="DefaultParagraphFont"/>
    <w:link w:val="Footer"/>
    <w:uiPriority w:val="99"/>
    <w:rsid w:val="00604F8A"/>
    <w:rPr>
      <w:rFonts w:ascii="Times New Roman" w:eastAsia="Times New Roman" w:hAnsi="Times New Roman" w:cs="Times New Roman"/>
      <w:sz w:val="24"/>
      <w:szCs w:val="24"/>
      <w:lang w:val="ro-RO" w:eastAsia="ro-RO"/>
    </w:rPr>
  </w:style>
  <w:style w:type="character" w:customStyle="1" w:styleId="Fontdeparagrafimplicit">
    <w:name w:val="Font de paragraf implicit"/>
    <w:rsid w:val="00CD26F1"/>
  </w:style>
  <w:style w:type="paragraph" w:customStyle="1" w:styleId="Frspaiere">
    <w:name w:val="Fără spațiere"/>
    <w:rsid w:val="00CD26F1"/>
    <w:pPr>
      <w:suppressAutoHyphens/>
      <w:autoSpaceDN w:val="0"/>
      <w:spacing w:after="0" w:line="240" w:lineRule="auto"/>
      <w:textAlignment w:val="baseline"/>
    </w:pPr>
    <w:rPr>
      <w:rFonts w:ascii="Times New Roman" w:eastAsia="Times New Roman" w:hAnsi="Times New Roman" w:cs="Times New Roman"/>
      <w:sz w:val="24"/>
      <w:szCs w:val="20"/>
      <w:lang w:val="ro-RO" w:eastAsia="zh-CN"/>
    </w:rPr>
  </w:style>
  <w:style w:type="paragraph" w:customStyle="1" w:styleId="Listparagraf">
    <w:name w:val="Listă paragraf"/>
    <w:basedOn w:val="Normal"/>
    <w:rsid w:val="00CD26F1"/>
    <w:pPr>
      <w:suppressAutoHyphens/>
      <w:autoSpaceDN w:val="0"/>
      <w:ind w:left="720"/>
      <w:textAlignment w:val="baseline"/>
    </w:pPr>
    <w:rPr>
      <w:rFonts w:ascii="Arial" w:hAnsi="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47"/>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13E47"/>
    <w:pPr>
      <w:spacing w:after="0" w:line="240" w:lineRule="auto"/>
    </w:pPr>
    <w:rPr>
      <w:rFonts w:ascii="Times New Roman" w:eastAsia="Times New Roman" w:hAnsi="Times New Roman" w:cs="Times New Roman"/>
      <w:sz w:val="24"/>
      <w:szCs w:val="20"/>
      <w:lang w:val="ro-RO" w:eastAsia="ro-RO"/>
    </w:rPr>
  </w:style>
  <w:style w:type="paragraph" w:styleId="ListParagraph">
    <w:name w:val="List Paragraph"/>
    <w:basedOn w:val="Normal"/>
    <w:qFormat/>
    <w:rsid w:val="00713E47"/>
    <w:pPr>
      <w:ind w:left="720"/>
      <w:contextualSpacing/>
    </w:pPr>
    <w:rPr>
      <w:rFonts w:ascii="Arial" w:hAnsi="Arial"/>
      <w:szCs w:val="20"/>
      <w:lang w:val="en-AU" w:eastAsia="hu-HU"/>
    </w:rPr>
  </w:style>
  <w:style w:type="table" w:styleId="TableGrid">
    <w:name w:val="Table Grid"/>
    <w:basedOn w:val="TableNormal"/>
    <w:uiPriority w:val="39"/>
    <w:rsid w:val="00206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7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9AC"/>
    <w:rPr>
      <w:rFonts w:ascii="Segoe UI" w:eastAsia="Times New Roman" w:hAnsi="Segoe UI" w:cs="Segoe UI"/>
      <w:sz w:val="18"/>
      <w:szCs w:val="18"/>
      <w:lang w:val="ro-RO" w:eastAsia="ro-RO"/>
    </w:rPr>
  </w:style>
  <w:style w:type="paragraph" w:styleId="FootnoteText">
    <w:name w:val="footnote text"/>
    <w:basedOn w:val="Normal"/>
    <w:link w:val="FootnoteTextChar"/>
    <w:uiPriority w:val="99"/>
    <w:semiHidden/>
    <w:unhideWhenUsed/>
    <w:rsid w:val="00B85174"/>
    <w:rPr>
      <w:sz w:val="20"/>
      <w:szCs w:val="20"/>
    </w:rPr>
  </w:style>
  <w:style w:type="character" w:customStyle="1" w:styleId="FootnoteTextChar">
    <w:name w:val="Footnote Text Char"/>
    <w:basedOn w:val="DefaultParagraphFont"/>
    <w:link w:val="FootnoteText"/>
    <w:uiPriority w:val="99"/>
    <w:semiHidden/>
    <w:rsid w:val="00B85174"/>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unhideWhenUsed/>
    <w:rsid w:val="00B85174"/>
    <w:rPr>
      <w:vertAlign w:val="superscript"/>
    </w:rPr>
  </w:style>
  <w:style w:type="paragraph" w:styleId="Header">
    <w:name w:val="header"/>
    <w:basedOn w:val="Normal"/>
    <w:link w:val="HeaderChar"/>
    <w:uiPriority w:val="99"/>
    <w:unhideWhenUsed/>
    <w:rsid w:val="00604F8A"/>
    <w:pPr>
      <w:tabs>
        <w:tab w:val="center" w:pos="4536"/>
        <w:tab w:val="right" w:pos="9072"/>
      </w:tabs>
    </w:pPr>
  </w:style>
  <w:style w:type="character" w:customStyle="1" w:styleId="HeaderChar">
    <w:name w:val="Header Char"/>
    <w:basedOn w:val="DefaultParagraphFont"/>
    <w:link w:val="Header"/>
    <w:uiPriority w:val="99"/>
    <w:rsid w:val="00604F8A"/>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604F8A"/>
    <w:pPr>
      <w:tabs>
        <w:tab w:val="center" w:pos="4536"/>
        <w:tab w:val="right" w:pos="9072"/>
      </w:tabs>
    </w:pPr>
  </w:style>
  <w:style w:type="character" w:customStyle="1" w:styleId="FooterChar">
    <w:name w:val="Footer Char"/>
    <w:basedOn w:val="DefaultParagraphFont"/>
    <w:link w:val="Footer"/>
    <w:uiPriority w:val="99"/>
    <w:rsid w:val="00604F8A"/>
    <w:rPr>
      <w:rFonts w:ascii="Times New Roman" w:eastAsia="Times New Roman" w:hAnsi="Times New Roman" w:cs="Times New Roman"/>
      <w:sz w:val="24"/>
      <w:szCs w:val="24"/>
      <w:lang w:val="ro-RO" w:eastAsia="ro-RO"/>
    </w:rPr>
  </w:style>
  <w:style w:type="character" w:customStyle="1" w:styleId="Fontdeparagrafimplicit">
    <w:name w:val="Font de paragraf implicit"/>
    <w:rsid w:val="00CD26F1"/>
  </w:style>
  <w:style w:type="paragraph" w:customStyle="1" w:styleId="Frspaiere">
    <w:name w:val="Fără spațiere"/>
    <w:rsid w:val="00CD26F1"/>
    <w:pPr>
      <w:suppressAutoHyphens/>
      <w:autoSpaceDN w:val="0"/>
      <w:spacing w:after="0" w:line="240" w:lineRule="auto"/>
      <w:textAlignment w:val="baseline"/>
    </w:pPr>
    <w:rPr>
      <w:rFonts w:ascii="Times New Roman" w:eastAsia="Times New Roman" w:hAnsi="Times New Roman" w:cs="Times New Roman"/>
      <w:sz w:val="24"/>
      <w:szCs w:val="20"/>
      <w:lang w:val="ro-RO" w:eastAsia="zh-CN"/>
    </w:rPr>
  </w:style>
  <w:style w:type="paragraph" w:customStyle="1" w:styleId="Listparagraf">
    <w:name w:val="Listă paragraf"/>
    <w:basedOn w:val="Normal"/>
    <w:rsid w:val="00CD26F1"/>
    <w:pPr>
      <w:suppressAutoHyphens/>
      <w:autoSpaceDN w:val="0"/>
      <w:ind w:left="720"/>
      <w:textAlignment w:val="baseline"/>
    </w:pPr>
    <w:rPr>
      <w:rFonts w:ascii="Arial" w:hAnsi="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F29C4-3314-4CC0-899C-C5D0ABD2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1645</Words>
  <Characters>9543</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9</cp:revision>
  <cp:lastPrinted>2021-04-15T11:42:00Z</cp:lastPrinted>
  <dcterms:created xsi:type="dcterms:W3CDTF">2021-03-09T14:10:00Z</dcterms:created>
  <dcterms:modified xsi:type="dcterms:W3CDTF">2021-04-15T11:49:00Z</dcterms:modified>
</cp:coreProperties>
</file>