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960CFF" w:rsidRDefault="002125D6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6.5pt;margin-top:0;width:38.4pt;height:60.9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55788756" r:id="rId7">
            <o:FieldCodes>\* MERGEFORMAT</o:FieldCodes>
          </o:OLEObject>
        </w:pict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960CF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B82EE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Varianta II</w:t>
      </w:r>
    </w:p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:rsidR="00960CFF" w:rsidRDefault="00960CFF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Proiect</w:t>
      </w:r>
    </w:p>
    <w:p w:rsidR="00960CFF" w:rsidRDefault="00960CFF" w:rsidP="00960CFF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Cs/>
          <w:sz w:val="20"/>
          <w:szCs w:val="20"/>
          <w:lang w:val="ro-RO"/>
        </w:rPr>
      </w:pPr>
      <w:r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      (nu produce efecte juridice)  </w:t>
      </w:r>
    </w:p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Iniţiator</w:t>
      </w:r>
    </w:p>
    <w:p w:rsidR="00960CFF" w:rsidRDefault="00960CFF" w:rsidP="00960CFF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PRIMAR</w:t>
      </w:r>
    </w:p>
    <w:p w:rsidR="00960CFF" w:rsidRDefault="00960CFF" w:rsidP="00960CFF">
      <w:pPr>
        <w:spacing w:after="0" w:line="240" w:lineRule="auto"/>
        <w:ind w:left="4956" w:firstLine="708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  <w:r w:rsidR="00B82EE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Dr. Dorin Florea  </w:t>
      </w:r>
    </w:p>
    <w:p w:rsidR="00960CFF" w:rsidRDefault="00960CFF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Pr="00EB7D00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EB7D00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     nr. ______</w:t>
      </w:r>
    </w:p>
    <w:p w:rsidR="00960CFF" w:rsidRPr="00EB7D00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EB7D00">
        <w:rPr>
          <w:rFonts w:ascii="Times New Roman" w:eastAsia="Times New Roman" w:hAnsi="Times New Roman"/>
          <w:b/>
          <w:sz w:val="28"/>
          <w:szCs w:val="28"/>
          <w:lang w:val="ro-RO"/>
        </w:rPr>
        <w:t>din _____________________ 2020</w:t>
      </w:r>
    </w:p>
    <w:p w:rsidR="00960CFF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Pr="000C0AFA" w:rsidRDefault="00B82EE0" w:rsidP="00960CFF">
      <w:pPr>
        <w:ind w:right="-75"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</w:t>
      </w:r>
      <w:r w:rsidR="00960CFF" w:rsidRPr="000C0AFA">
        <w:rPr>
          <w:rFonts w:ascii="Times New Roman" w:hAnsi="Times New Roman"/>
          <w:b/>
          <w:sz w:val="24"/>
          <w:szCs w:val="24"/>
          <w:lang w:val="ro-RO"/>
        </w:rPr>
        <w:t xml:space="preserve"> reglementarea activității economice din zona de agrement a Platoului Cornești</w:t>
      </w:r>
    </w:p>
    <w:p w:rsidR="00960CFF" w:rsidRDefault="00960CFF" w:rsidP="00960CF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82EE0" w:rsidRDefault="00B82EE0" w:rsidP="00960CF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60CFF" w:rsidRDefault="00960CFF" w:rsidP="00960C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960CFF" w:rsidRDefault="00960CFF" w:rsidP="00960CF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960CFF" w:rsidRDefault="00960CFF" w:rsidP="00960CF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:rsidR="00960CFF" w:rsidRPr="00B82EE0" w:rsidRDefault="00960CFF" w:rsidP="00B82EE0">
      <w:pPr>
        <w:pStyle w:val="ListParagraph"/>
        <w:numPr>
          <w:ilvl w:val="0"/>
          <w:numId w:val="1"/>
        </w:numPr>
        <w:spacing w:after="0"/>
        <w:ind w:left="0" w:right="-75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B82EE0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Pr="00B82EE0">
        <w:rPr>
          <w:rFonts w:ascii="Times New Roman" w:hAnsi="Times New Roman"/>
          <w:lang w:eastAsia="ar-SA"/>
        </w:rPr>
        <w:t xml:space="preserve"> </w:t>
      </w:r>
      <w:r w:rsidRPr="00B82EE0">
        <w:rPr>
          <w:rFonts w:ascii="Times New Roman" w:hAnsi="Times New Roman"/>
          <w:sz w:val="24"/>
          <w:szCs w:val="24"/>
          <w:lang w:eastAsia="ar-SA"/>
        </w:rPr>
        <w:t xml:space="preserve">91301 din 24.06.2020 </w:t>
      </w:r>
      <w:r w:rsidRPr="00B82EE0">
        <w:rPr>
          <w:rFonts w:ascii="Times New Roman" w:hAnsi="Times New Roman"/>
          <w:sz w:val="24"/>
          <w:szCs w:val="24"/>
          <w:lang w:val="ro-RO"/>
        </w:rPr>
        <w:t xml:space="preserve">iniţiat de </w:t>
      </w:r>
      <w:r w:rsidR="00EB7D00" w:rsidRPr="00B82EE0">
        <w:rPr>
          <w:rFonts w:ascii="Times New Roman" w:hAnsi="Times New Roman"/>
          <w:sz w:val="24"/>
          <w:szCs w:val="24"/>
          <w:lang w:val="ro-RO"/>
        </w:rPr>
        <w:t xml:space="preserve">Primar prin </w:t>
      </w:r>
      <w:r w:rsidRPr="00B82EE0">
        <w:rPr>
          <w:rFonts w:ascii="Times New Roman" w:hAnsi="Times New Roman"/>
          <w:sz w:val="24"/>
          <w:szCs w:val="24"/>
          <w:lang w:val="ro-RO"/>
        </w:rPr>
        <w:t xml:space="preserve">Serviciul </w:t>
      </w:r>
      <w:r w:rsidR="00EB7D00" w:rsidRPr="00B82EE0">
        <w:rPr>
          <w:rFonts w:ascii="Times New Roman" w:hAnsi="Times New Roman"/>
          <w:sz w:val="24"/>
          <w:szCs w:val="24"/>
          <w:lang w:val="ro-RO"/>
        </w:rPr>
        <w:t xml:space="preserve">Public de Utilități Municipale, </w:t>
      </w:r>
      <w:r w:rsidR="00B82EE0" w:rsidRPr="00B82EE0">
        <w:rPr>
          <w:rFonts w:ascii="Times New Roman" w:hAnsi="Times New Roman"/>
          <w:sz w:val="24"/>
          <w:szCs w:val="24"/>
          <w:lang w:val="ro-RO"/>
        </w:rPr>
        <w:t>privind</w:t>
      </w:r>
      <w:r w:rsidR="00B82EE0" w:rsidRPr="00B82EE0">
        <w:rPr>
          <w:rFonts w:ascii="Times New Roman" w:hAnsi="Times New Roman"/>
          <w:sz w:val="24"/>
          <w:szCs w:val="24"/>
          <w:lang w:val="ro-RO"/>
        </w:rPr>
        <w:t xml:space="preserve"> reglementarea activității economice din zona de agrement a Platoului Cornești</w:t>
      </w:r>
      <w:r w:rsidR="00B82EE0">
        <w:rPr>
          <w:rFonts w:ascii="Times New Roman" w:hAnsi="Times New Roman"/>
          <w:sz w:val="24"/>
          <w:szCs w:val="24"/>
          <w:lang w:val="ro-RO"/>
        </w:rPr>
        <w:t>,</w:t>
      </w:r>
    </w:p>
    <w:p w:rsidR="00960CFF" w:rsidRDefault="00960CFF" w:rsidP="00B82EE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Avizele favorabile ale Compartimentelor de specialitate. </w:t>
      </w:r>
    </w:p>
    <w:p w:rsidR="00960CFF" w:rsidRDefault="00960CFF" w:rsidP="00960CFF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:rsidR="00960CFF" w:rsidRDefault="00960CFF" w:rsidP="00960CFF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:rsidR="00960CFF" w:rsidRDefault="00960CFF" w:rsidP="00960CFF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w w:val="102"/>
          <w:sz w:val="24"/>
          <w:szCs w:val="24"/>
        </w:rPr>
        <w:t xml:space="preserve">art. 28,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alin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. (2)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și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w w:val="102"/>
          <w:sz w:val="24"/>
          <w:szCs w:val="24"/>
        </w:rPr>
        <w:t>.(</w:t>
      </w:r>
      <w:proofErr w:type="gramEnd"/>
      <w:r>
        <w:rPr>
          <w:rFonts w:ascii="Times New Roman" w:hAnsi="Times New Roman"/>
          <w:w w:val="102"/>
          <w:sz w:val="24"/>
          <w:szCs w:val="24"/>
        </w:rPr>
        <w:t xml:space="preserve">3),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lit.c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) din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Ordinul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nr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. 839/2009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pentru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aprobarea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Normelor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metodologice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aplicare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Legii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nr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. 50/1991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privind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autorizarea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executării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lucrărilor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construcţii</w:t>
      </w:r>
      <w:proofErr w:type="spellEnd"/>
    </w:p>
    <w:p w:rsidR="00960CFF" w:rsidRDefault="00960CFF" w:rsidP="00960CFF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w w:val="102"/>
          <w:sz w:val="24"/>
          <w:szCs w:val="24"/>
        </w:rPr>
        <w:t>Anexei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 nr.1, pct.4, </w:t>
      </w:r>
      <w:proofErr w:type="spellStart"/>
      <w:r>
        <w:rPr>
          <w:rFonts w:ascii="Times New Roman" w:hAnsi="Times New Roman"/>
          <w:w w:val="102"/>
          <w:sz w:val="24"/>
          <w:szCs w:val="24"/>
        </w:rPr>
        <w:t>lit.”f</w:t>
      </w:r>
      <w:proofErr w:type="spellEnd"/>
      <w:r>
        <w:rPr>
          <w:rFonts w:ascii="Times New Roman" w:hAnsi="Times New Roman"/>
          <w:w w:val="102"/>
          <w:sz w:val="24"/>
          <w:szCs w:val="24"/>
        </w:rPr>
        <w:t xml:space="preserve">” din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o-RO"/>
        </w:rPr>
        <w:t>Legea</w:t>
      </w:r>
      <w:proofErr w:type="spellEnd"/>
      <w:r>
        <w:rPr>
          <w:rFonts w:ascii="Times New Roman" w:hAnsi="Times New Roman"/>
          <w:kern w:val="36"/>
          <w:sz w:val="24"/>
          <w:szCs w:val="24"/>
          <w:lang w:eastAsia="ro-RO"/>
        </w:rPr>
        <w:t xml:space="preserve"> nr.46/2008-Codul silvic</w:t>
      </w:r>
    </w:p>
    <w:p w:rsidR="00960CFF" w:rsidRDefault="00960CFF" w:rsidP="00960CFF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:rsidR="00960CFF" w:rsidRDefault="00960CFF" w:rsidP="00960CFF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>
        <w:rPr>
          <w:szCs w:val="24"/>
        </w:rPr>
        <w:t xml:space="preserve">art. 129, alin. (1), alin. (2), lit. c) și alin. (4), lit. c), a art.139, alin. (3), lit. c) și lit. g), a art. 196, alin. (1), lit. a) și a art. 243, alin. (1), lit. a), precum și ale art.333-348 din O.U.G. nr. 57/2019 privind Codul administrativ respectiv, </w:t>
      </w:r>
    </w:p>
    <w:p w:rsidR="00960CFF" w:rsidRPr="00EB7D00" w:rsidRDefault="00960CFF" w:rsidP="00960CFF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EB7D00">
        <w:rPr>
          <w:szCs w:val="24"/>
        </w:rPr>
        <w:t>Ordonanța de urgență nr. 69/2020 din 14 mai 2020 pentru modificarea și complectarea Legii nr. 227/2015 privind Codul fiscal, precum și pentru instituirea unor măsuri fiscale – art. VI, Legea nr. 273 din 29 iunie 2006 privind finanțele publice locale – art. 30, Legea nr. 227/2015 din 8 septembrie 2015 privind Codul fiscal – art. 484,  Legea nr. 55 din 15 mai 2020 privind unele măsuri pentru prevenirea și combaterea efectelor pandemiei de COVID-19 și Ordonanța de urgență nr. 1/1999 din 21 ianuarie 1999 privind regimul stării de asediu și regimul stării de urgență.</w:t>
      </w:r>
    </w:p>
    <w:p w:rsidR="00960CFF" w:rsidRDefault="00960CFF" w:rsidP="00EB7D00">
      <w:pPr>
        <w:pStyle w:val="NoSpacing"/>
        <w:jc w:val="both"/>
        <w:rPr>
          <w:szCs w:val="24"/>
        </w:rPr>
      </w:pPr>
    </w:p>
    <w:p w:rsidR="00960CFF" w:rsidRPr="00EB7D00" w:rsidRDefault="00960CFF" w:rsidP="00960CFF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EB7D0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ş t e </w:t>
      </w:r>
      <w:r w:rsidRPr="00EB7D00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:rsidR="00960CFF" w:rsidRDefault="00960CFF" w:rsidP="00960C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960CFF" w:rsidRDefault="00960CFF" w:rsidP="00B82E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>Art.1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A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ctivitatea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 economică din zona de agrement a Platoului Cornești se va desfășura numai în zona special destinată acesteia, astfel: pe sensul de mers înspre Grădina Zoologică va cuprinde un număr de 22 amplasamente, iar pe aleea de mers înspre stația CFR va cuprinde un număr de 10 amplasamente.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0CFF" w:rsidRDefault="00960CFF" w:rsidP="00B82E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Art.2.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prelungesc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31.12.2020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își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Platoul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Cornești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reducerea</w:t>
      </w:r>
      <w:proofErr w:type="spellEnd"/>
      <w:r>
        <w:rPr>
          <w:rFonts w:ascii="Times New Roman" w:hAnsi="Times New Roman"/>
          <w:sz w:val="24"/>
          <w:szCs w:val="24"/>
        </w:rPr>
        <w:t xml:space="preserve"> cu 50</w:t>
      </w:r>
      <w:proofErr w:type="gramStart"/>
      <w:r>
        <w:rPr>
          <w:rFonts w:ascii="Times New Roman" w:hAnsi="Times New Roman"/>
          <w:sz w:val="24"/>
          <w:szCs w:val="24"/>
        </w:rPr>
        <w:t>%  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taxei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ocupare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sezoniere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2EE0" w:rsidRDefault="00B82EE0" w:rsidP="00B82E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2EE0" w:rsidRDefault="00B82EE0" w:rsidP="00B82E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2EE0" w:rsidRDefault="00B82EE0" w:rsidP="00B82E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</w:p>
    <w:p w:rsidR="00960CFF" w:rsidRDefault="00960CFF" w:rsidP="00B82EE0">
      <w:pPr>
        <w:pStyle w:val="NoSpacing"/>
        <w:ind w:firstLine="709"/>
        <w:jc w:val="both"/>
      </w:pPr>
      <w:r>
        <w:rPr>
          <w:b/>
        </w:rPr>
        <w:t xml:space="preserve">Art.3. </w:t>
      </w:r>
      <w:r>
        <w:t>Prevederile HC</w:t>
      </w:r>
      <w:r w:rsidR="002125D6">
        <w:t xml:space="preserve">L nr. 112/18.06.2020 </w:t>
      </w:r>
      <w:r w:rsidR="00B82EE0">
        <w:t xml:space="preserve"> privind  î</w:t>
      </w:r>
      <w:r>
        <w:t>nch</w:t>
      </w:r>
      <w:r w:rsidR="00B82EE0">
        <w:t>irierea  prin licitație publică  a unui număr de 21</w:t>
      </w:r>
      <w:r>
        <w:t xml:space="preserve"> locații aparținând domeniului public al Municipiului Târgu Mureș, destinate amplasării de construcţii provizorii, tip </w:t>
      </w:r>
      <w:proofErr w:type="spellStart"/>
      <w:r>
        <w:t>chiosc</w:t>
      </w:r>
      <w:proofErr w:type="spellEnd"/>
      <w:r>
        <w:t>, tonetă sau rulotă pentru activități comerciale la Platoul Cornești</w:t>
      </w:r>
      <w:r>
        <w:rPr>
          <w:bCs/>
          <w:color w:val="000000"/>
        </w:rPr>
        <w:t>, aprobarea documentației de atribuire, aprobarea componenței c</w:t>
      </w:r>
      <w:bookmarkStart w:id="0" w:name="_GoBack"/>
      <w:bookmarkEnd w:id="0"/>
      <w:r>
        <w:rPr>
          <w:bCs/>
          <w:color w:val="000000"/>
        </w:rPr>
        <w:t xml:space="preserve">omisiei de evaluare şi membrii </w:t>
      </w:r>
      <w:proofErr w:type="spellStart"/>
      <w:r>
        <w:rPr>
          <w:bCs/>
          <w:color w:val="000000"/>
        </w:rPr>
        <w:t>supleanti</w:t>
      </w:r>
      <w:proofErr w:type="spellEnd"/>
      <w:r>
        <w:rPr>
          <w:bCs/>
          <w:color w:val="000000"/>
        </w:rPr>
        <w:t xml:space="preserve">, se aplică </w:t>
      </w:r>
      <w:r>
        <w:t xml:space="preserve"> începând cu data de 01</w:t>
      </w:r>
      <w:r>
        <w:rPr>
          <w:b/>
        </w:rPr>
        <w:t>.</w:t>
      </w:r>
      <w:r>
        <w:t>01.2021</w:t>
      </w:r>
      <w:r>
        <w:rPr>
          <w:b/>
        </w:rPr>
        <w:t xml:space="preserve"> </w:t>
      </w:r>
      <w:r>
        <w:t>pentru un număr de 30 de locații aparținând domeniului public, contractul urmând a se încheia pe o perioada de 3 ani cu posibilitate de prelungire.</w:t>
      </w:r>
    </w:p>
    <w:p w:rsidR="00960CFF" w:rsidRDefault="00960CFF" w:rsidP="00B82EE0">
      <w:pPr>
        <w:pStyle w:val="NoSpacing"/>
        <w:ind w:firstLine="709"/>
        <w:jc w:val="both"/>
      </w:pPr>
      <w:r>
        <w:rPr>
          <w:b/>
        </w:rPr>
        <w:t xml:space="preserve">Art.4 </w:t>
      </w:r>
      <w:r>
        <w:t>Cu aducerea la îndeplinire a prevederilor prezentei hotărâri se încredinţează Executivul Municipiului Târgu Mureş prin  Serviciul Public de Utilități Municipale, Direcția Economică, Direcția Arhitect șef.</w:t>
      </w:r>
    </w:p>
    <w:p w:rsidR="00960CFF" w:rsidRDefault="00960CFF" w:rsidP="00B82EE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Art.5.  </w:t>
      </w:r>
      <w:r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B82EE0" w:rsidRDefault="00B82EE0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</w:p>
    <w:p w:rsidR="00960CFF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040408"/>
          <w:sz w:val="24"/>
          <w:szCs w:val="24"/>
          <w:lang w:val="ro-RO"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Secretarul general al Municipiului  Târgu Mureş,</w:t>
      </w:r>
    </w:p>
    <w:p w:rsidR="00960CFF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Director executiv D.J.C.A.A.P.L.</w:t>
      </w:r>
    </w:p>
    <w:p w:rsidR="00960CFF" w:rsidRDefault="00960CFF" w:rsidP="0096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Buculei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Dianora-Monica</w:t>
      </w:r>
      <w:proofErr w:type="spellEnd"/>
    </w:p>
    <w:p w:rsidR="00960CFF" w:rsidRDefault="00960CFF" w:rsidP="00960CF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82EE0" w:rsidRDefault="00B82EE0" w:rsidP="00960C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60CFF" w:rsidRDefault="00960CFF" w:rsidP="00960CF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Cs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960CFF" w:rsidRDefault="00960CFF" w:rsidP="00960CFF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</w:p>
    <w:p w:rsidR="00960CFF" w:rsidRDefault="00960CFF" w:rsidP="00B82EE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</w:p>
    <w:sectPr w:rsidR="00960CFF" w:rsidSect="00B82EE0">
      <w:pgSz w:w="11906" w:h="16838"/>
      <w:pgMar w:top="568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E8F246D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77"/>
    <w:rsid w:val="000C0AFA"/>
    <w:rsid w:val="00193577"/>
    <w:rsid w:val="002125D6"/>
    <w:rsid w:val="003D452B"/>
    <w:rsid w:val="00960CFF"/>
    <w:rsid w:val="00AB1624"/>
    <w:rsid w:val="00B82EE0"/>
    <w:rsid w:val="00E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0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B82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FF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0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B8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647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4</cp:revision>
  <dcterms:created xsi:type="dcterms:W3CDTF">2020-07-09T05:17:00Z</dcterms:created>
  <dcterms:modified xsi:type="dcterms:W3CDTF">2020-07-09T05:33:00Z</dcterms:modified>
</cp:coreProperties>
</file>