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6D" w:rsidRPr="005F5F64" w:rsidRDefault="00D5206D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D5206D" w:rsidRPr="005F5F64" w:rsidRDefault="00D5206D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D5206D" w:rsidRPr="005F5F64" w:rsidRDefault="00D5206D" w:rsidP="003B7174">
      <w:pPr>
        <w:jc w:val="both"/>
      </w:pPr>
      <w:r w:rsidRPr="005F5F64">
        <w:t>CONSILIUL LOCAL MUNICIPAL TIRGU-MURES</w:t>
      </w:r>
    </w:p>
    <w:p w:rsidR="00D5206D" w:rsidRPr="005F5F64" w:rsidRDefault="00D5206D" w:rsidP="003B7174">
      <w:pPr>
        <w:jc w:val="both"/>
      </w:pPr>
    </w:p>
    <w:p w:rsidR="00D5206D" w:rsidRPr="005F5F64" w:rsidRDefault="00D5206D" w:rsidP="003B7174">
      <w:pPr>
        <w:jc w:val="both"/>
      </w:pPr>
    </w:p>
    <w:p w:rsidR="00D5206D" w:rsidRPr="005F5F64" w:rsidRDefault="00D5206D" w:rsidP="003B7174">
      <w:pPr>
        <w:jc w:val="both"/>
      </w:pPr>
    </w:p>
    <w:p w:rsidR="00D5206D" w:rsidRPr="005F5F64" w:rsidRDefault="00D5206D" w:rsidP="003B7174">
      <w:pPr>
        <w:pStyle w:val="Titlu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D5206D" w:rsidRPr="005F5F64" w:rsidRDefault="00D5206D" w:rsidP="003B7174">
      <w:pPr>
        <w:jc w:val="center"/>
      </w:pPr>
    </w:p>
    <w:p w:rsidR="00D5206D" w:rsidRPr="005F5F64" w:rsidRDefault="00D5206D" w:rsidP="003B7174">
      <w:pPr>
        <w:pStyle w:val="Titlu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D5206D" w:rsidRPr="005F5F64" w:rsidRDefault="00D5206D" w:rsidP="003B7174">
      <w:pPr>
        <w:jc w:val="both"/>
      </w:pPr>
    </w:p>
    <w:p w:rsidR="00D5206D" w:rsidRPr="00CB3800" w:rsidRDefault="00D5206D" w:rsidP="004275D3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="0039660A">
        <w:rPr>
          <w:b/>
          <w:i/>
        </w:rPr>
        <w:t>şi completarea art.</w:t>
      </w:r>
      <w:r w:rsidRPr="00FE0A91">
        <w:rPr>
          <w:b/>
          <w:i/>
        </w:rPr>
        <w:t xml:space="preserve"> 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 w:rsidR="0039660A">
        <w:rPr>
          <w:b/>
          <w:i/>
        </w:rPr>
        <w:t xml:space="preserve">l 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</w:t>
      </w:r>
      <w:r w:rsidR="0080371E">
        <w:rPr>
          <w:b/>
          <w:i/>
        </w:rPr>
        <w:t>75</w:t>
      </w:r>
      <w:r>
        <w:rPr>
          <w:b/>
          <w:i/>
        </w:rPr>
        <w:t xml:space="preserve"> din 7 martie 2013 privind la 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Ciucaş nr. 5 -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D5206D" w:rsidRPr="005F5F64" w:rsidRDefault="00D5206D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D5206D" w:rsidRDefault="00D5206D" w:rsidP="00BC18E4">
      <w:pPr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D5206D" w:rsidRPr="00CB3800" w:rsidRDefault="00D5206D" w:rsidP="00BC18E4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 w:rsidR="00F63735">
        <w:t xml:space="preserve">nr. 13279/101 </w:t>
      </w:r>
      <w:r w:rsidRPr="005F5F64">
        <w:t>din</w:t>
      </w:r>
      <w:r w:rsidR="00F63735">
        <w:t xml:space="preserve"> 20.03.2014</w:t>
      </w:r>
      <w:r w:rsidRPr="005F5F64">
        <w:t xml:space="preserve"> 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Pr="00BE7752">
        <w:rPr>
          <w:b/>
          <w:i/>
        </w:rPr>
        <w:t>privind modificarea</w:t>
      </w:r>
      <w:r w:rsidR="0080371E" w:rsidRPr="0080371E">
        <w:rPr>
          <w:b/>
          <w:i/>
        </w:rPr>
        <w:t xml:space="preserve"> </w:t>
      </w:r>
      <w:r w:rsidR="0080371E">
        <w:rPr>
          <w:b/>
          <w:i/>
        </w:rPr>
        <w:t>şi completarea art.</w:t>
      </w:r>
      <w:r w:rsidR="0080371E" w:rsidRPr="00FE0A91">
        <w:rPr>
          <w:b/>
          <w:i/>
        </w:rPr>
        <w:t xml:space="preserve"> 1</w:t>
      </w:r>
      <w:r w:rsidR="0080371E">
        <w:rPr>
          <w:i/>
        </w:rPr>
        <w:t xml:space="preserve"> </w:t>
      </w:r>
      <w:r w:rsidR="0080371E" w:rsidRPr="00307202">
        <w:rPr>
          <w:b/>
          <w:i/>
        </w:rPr>
        <w:t>a</w:t>
      </w:r>
      <w:r w:rsidR="0080371E">
        <w:rPr>
          <w:b/>
          <w:i/>
        </w:rPr>
        <w:t xml:space="preserve">l </w:t>
      </w:r>
      <w:r w:rsidR="0080371E">
        <w:rPr>
          <w:i/>
        </w:rPr>
        <w:t xml:space="preserve">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Pr="00CB3800">
        <w:rPr>
          <w:b/>
          <w:i/>
        </w:rPr>
        <w:t xml:space="preserve">nr. </w:t>
      </w:r>
      <w:r>
        <w:rPr>
          <w:b/>
          <w:i/>
        </w:rPr>
        <w:t>75</w:t>
      </w:r>
      <w:r w:rsidRPr="00CB3800">
        <w:rPr>
          <w:b/>
          <w:i/>
        </w:rPr>
        <w:t xml:space="preserve"> din 7 martie 2013 </w:t>
      </w:r>
      <w:r w:rsidR="008444B9">
        <w:rPr>
          <w:b/>
          <w:i/>
        </w:rPr>
        <w:t>privind</w:t>
      </w:r>
      <w:r w:rsidRPr="00CB3800">
        <w:rPr>
          <w:b/>
          <w:i/>
        </w:rPr>
        <w:t xml:space="preserve"> 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>str. Ciucaş nr. 5</w:t>
      </w:r>
      <w:r w:rsidRPr="00CB3800"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D5206D" w:rsidRDefault="00D5206D" w:rsidP="00BC18E4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D5206D" w:rsidRPr="000C5C43" w:rsidRDefault="00D5206D" w:rsidP="00BC18E4">
      <w:pPr>
        <w:ind w:firstLine="720"/>
        <w:jc w:val="both"/>
      </w:pPr>
      <w:r w:rsidRPr="000C5C43">
        <w:t>În temeiul art.36, alin (4), raportat la lit. a şi d şi ale art.45 din Legea nr.215/2001 privind administraţia publică locală, republicată,</w:t>
      </w:r>
    </w:p>
    <w:p w:rsidR="00D5206D" w:rsidRPr="005F5F64" w:rsidRDefault="00D5206D" w:rsidP="00BC18E4">
      <w:pPr>
        <w:spacing w:line="276" w:lineRule="auto"/>
        <w:jc w:val="both"/>
      </w:pPr>
    </w:p>
    <w:p w:rsidR="00D5206D" w:rsidRPr="005F5F64" w:rsidRDefault="00D5206D" w:rsidP="003B7174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D5206D" w:rsidRPr="005F5F64" w:rsidRDefault="00D5206D" w:rsidP="00BC18E4">
      <w:pPr>
        <w:spacing w:line="360" w:lineRule="auto"/>
        <w:rPr>
          <w:b/>
        </w:rPr>
      </w:pPr>
    </w:p>
    <w:p w:rsidR="00D5206D" w:rsidRDefault="00D5206D" w:rsidP="00BC18E4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5F5F64">
        <w:t xml:space="preserve">Se aprobă </w:t>
      </w:r>
      <w:r>
        <w:t>modificarea</w:t>
      </w:r>
      <w:r w:rsidR="0039660A">
        <w:t xml:space="preserve"> si completarea</w:t>
      </w:r>
      <w:r>
        <w:t xml:space="preserve"> art</w:t>
      </w:r>
      <w:r w:rsidR="0039660A">
        <w:t>.</w:t>
      </w:r>
      <w:r>
        <w:t xml:space="preserve"> 1 din </w:t>
      </w:r>
      <w:r w:rsidRPr="001F04FC">
        <w:rPr>
          <w:b/>
        </w:rPr>
        <w:t xml:space="preserve">Hotărârea Consiliului Local nr. </w:t>
      </w:r>
      <w:r>
        <w:rPr>
          <w:b/>
        </w:rPr>
        <w:t>75</w:t>
      </w:r>
      <w:r w:rsidRPr="001F04FC">
        <w:rPr>
          <w:b/>
        </w:rPr>
        <w:t xml:space="preserve"> din 7 martie 2013, acesta urmând a avea următorul conţinut:</w:t>
      </w:r>
    </w:p>
    <w:p w:rsidR="00D5206D" w:rsidRPr="001F04FC" w:rsidRDefault="00D5206D" w:rsidP="00BC18E4">
      <w:pPr>
        <w:spacing w:line="276" w:lineRule="auto"/>
        <w:jc w:val="both"/>
      </w:pPr>
    </w:p>
    <w:p w:rsidR="00D5206D" w:rsidRPr="001F04FC" w:rsidRDefault="00D5206D" w:rsidP="00BC18E4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>Art.1. Se aprobă modificarea Documentaţiei Tehnic</w:t>
      </w:r>
      <w:r>
        <w:rPr>
          <w:i/>
        </w:rPr>
        <w:t xml:space="preserve">o-economice </w:t>
      </w:r>
      <w:r w:rsidRPr="001F04FC">
        <w:rPr>
          <w:i/>
        </w:rPr>
        <w:t xml:space="preserve">şi a indicatorilor tehnico-economici pentru proiectul </w:t>
      </w:r>
      <w:r w:rsidRPr="001F04FC">
        <w:rPr>
          <w:bCs/>
          <w:i/>
          <w:color w:val="000000"/>
        </w:rPr>
        <w:t>„Reabilitare termică a blocului de locuinţe</w:t>
      </w:r>
      <w:r w:rsidR="00CA04A9" w:rsidRPr="00CA04A9">
        <w:rPr>
          <w:b/>
          <w:bCs/>
          <w:i/>
          <w:color w:val="000000"/>
        </w:rPr>
        <w:t xml:space="preserve"> </w:t>
      </w:r>
      <w:r w:rsidR="00CA04A9" w:rsidRPr="00CA04A9">
        <w:rPr>
          <w:bCs/>
          <w:i/>
          <w:color w:val="000000"/>
        </w:rPr>
        <w:t>prin POR DMI 1.2.</w:t>
      </w:r>
      <w:r w:rsidR="00CA04A9" w:rsidRPr="00CB3800">
        <w:rPr>
          <w:b/>
          <w:bCs/>
          <w:i/>
          <w:color w:val="000000"/>
        </w:rPr>
        <w:t xml:space="preserve"> </w:t>
      </w:r>
      <w:r w:rsidRPr="001F04FC">
        <w:rPr>
          <w:bCs/>
          <w:i/>
          <w:color w:val="000000"/>
        </w:rPr>
        <w:t xml:space="preserve"> din </w:t>
      </w:r>
      <w:r>
        <w:rPr>
          <w:bCs/>
          <w:i/>
          <w:color w:val="000000"/>
        </w:rPr>
        <w:t xml:space="preserve">str. Ciucaş nr. 5 </w:t>
      </w:r>
      <w:r w:rsidRPr="001F04FC">
        <w:rPr>
          <w:bCs/>
          <w:i/>
          <w:color w:val="000000"/>
        </w:rPr>
        <w:t xml:space="preserve"> 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>
        <w:rPr>
          <w:i/>
        </w:rPr>
        <w:t xml:space="preserve">, conform Anexei </w:t>
      </w:r>
      <w:r w:rsidRPr="001F04FC">
        <w:rPr>
          <w:i/>
        </w:rPr>
        <w:t xml:space="preserve"> care face parte integrantă din prezenta hotărâre.</w:t>
      </w:r>
    </w:p>
    <w:p w:rsidR="00D5206D" w:rsidRDefault="00D5206D" w:rsidP="00BC18E4">
      <w:pPr>
        <w:spacing w:line="276" w:lineRule="auto"/>
        <w:ind w:left="720"/>
        <w:jc w:val="both"/>
        <w:rPr>
          <w:b/>
          <w:i/>
        </w:rPr>
      </w:pPr>
    </w:p>
    <w:p w:rsidR="00D5206D" w:rsidRPr="005F5F64" w:rsidRDefault="00D5206D" w:rsidP="00BC18E4">
      <w:pPr>
        <w:spacing w:line="276" w:lineRule="auto"/>
        <w:jc w:val="both"/>
      </w:pPr>
    </w:p>
    <w:p w:rsidR="00D5206D" w:rsidRPr="005F5F64" w:rsidRDefault="00D5206D" w:rsidP="00BC18E4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municipiului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D5206D" w:rsidRPr="005F5F64" w:rsidRDefault="00D5206D" w:rsidP="003B7174">
      <w:pPr>
        <w:jc w:val="both"/>
        <w:rPr>
          <w:b/>
        </w:rPr>
      </w:pPr>
    </w:p>
    <w:p w:rsidR="00D5206D" w:rsidRPr="005F5F64" w:rsidRDefault="00D5206D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D5206D" w:rsidRPr="005F5F64" w:rsidRDefault="00D5206D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D5206D" w:rsidRPr="005F5F64" w:rsidRDefault="00D5206D" w:rsidP="003B7174">
      <w:r w:rsidRPr="005F5F64">
        <w:rPr>
          <w:b/>
        </w:rPr>
        <w:t xml:space="preserve">                     Maria Cioban</w:t>
      </w:r>
    </w:p>
    <w:p w:rsidR="00D5206D" w:rsidRPr="005F5F64" w:rsidRDefault="00D5206D" w:rsidP="003B7174">
      <w:pPr>
        <w:rPr>
          <w:color w:val="000000"/>
        </w:rPr>
      </w:pPr>
    </w:p>
    <w:p w:rsidR="00D5206D" w:rsidRDefault="00D5206D" w:rsidP="003B7174">
      <w:pPr>
        <w:ind w:firstLine="720"/>
        <w:jc w:val="both"/>
      </w:pPr>
    </w:p>
    <w:p w:rsidR="00D5206D" w:rsidRDefault="00D5206D" w:rsidP="003B7174">
      <w:pPr>
        <w:ind w:firstLine="720"/>
        <w:jc w:val="both"/>
      </w:pPr>
    </w:p>
    <w:p w:rsidR="00D5206D" w:rsidRDefault="00D5206D" w:rsidP="003B7174">
      <w:pPr>
        <w:ind w:firstLine="720"/>
        <w:jc w:val="both"/>
      </w:pPr>
    </w:p>
    <w:p w:rsidR="00D5206D" w:rsidRPr="005F5F64" w:rsidRDefault="00D5206D" w:rsidP="003B7174">
      <w:pPr>
        <w:ind w:firstLine="720"/>
        <w:jc w:val="both"/>
      </w:pPr>
    </w:p>
    <w:p w:rsidR="00D5206D" w:rsidRPr="000027E8" w:rsidRDefault="00D5206D" w:rsidP="0011281D">
      <w:pPr>
        <w:spacing w:line="360" w:lineRule="auto"/>
        <w:ind w:left="708"/>
        <w:jc w:val="right"/>
        <w:rPr>
          <w:b/>
        </w:rPr>
      </w:pPr>
      <w:r w:rsidRPr="000027E8">
        <w:rPr>
          <w:b/>
        </w:rPr>
        <w:t>Anexa</w:t>
      </w:r>
      <w:r>
        <w:rPr>
          <w:b/>
        </w:rPr>
        <w:t xml:space="preserve"> </w:t>
      </w:r>
    </w:p>
    <w:p w:rsidR="00D5206D" w:rsidRPr="005F5F64" w:rsidRDefault="00D5206D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D5206D" w:rsidRPr="005F5F64" w:rsidRDefault="00D5206D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din str. </w:t>
      </w:r>
      <w:r>
        <w:rPr>
          <w:b/>
          <w:bCs/>
          <w:i/>
          <w:color w:val="000000"/>
        </w:rPr>
        <w:t>Ciucaş</w:t>
      </w:r>
      <w:r w:rsidRPr="00E9719E">
        <w:rPr>
          <w:b/>
          <w:bCs/>
          <w:i/>
          <w:color w:val="000000"/>
        </w:rPr>
        <w:t xml:space="preserve"> nr.5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D5206D" w:rsidRPr="005F5F64" w:rsidRDefault="00D5206D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D5206D" w:rsidRPr="005F5F64" w:rsidRDefault="00D5206D" w:rsidP="00F60352">
      <w:pPr>
        <w:spacing w:line="276" w:lineRule="auto"/>
        <w:ind w:left="2832" w:firstLine="708"/>
      </w:pP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0027E8">
        <w:rPr>
          <w:b/>
          <w:bCs/>
          <w:i/>
          <w:iCs/>
          <w:color w:val="000000"/>
        </w:rPr>
        <w:t>1. Indicatori valorici:</w:t>
      </w:r>
    </w:p>
    <w:p w:rsidR="00D5206D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1.1. Valoarea totală a lucrărilor de interven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 xml:space="preserve">ie, inclusiv T.V.A. –total= </w:t>
      </w:r>
      <w:r w:rsidRPr="000027E8">
        <w:rPr>
          <w:b/>
        </w:rPr>
        <w:t xml:space="preserve">915.11415 </w:t>
      </w:r>
      <w:r w:rsidRPr="000027E8">
        <w:rPr>
          <w:color w:val="000000"/>
        </w:rPr>
        <w:t xml:space="preserve">Mii lei, </w:t>
      </w:r>
    </w:p>
    <w:p w:rsidR="00D5206D" w:rsidRPr="000027E8" w:rsidRDefault="00D5206D" w:rsidP="00FF62A4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 w:rsidRPr="000027E8">
        <w:rPr>
          <w:color w:val="000000"/>
        </w:rPr>
        <w:t xml:space="preserve"> din care: construc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 xml:space="preserve">ii-montaj (C + M) inclusiv T.V.A.= </w:t>
      </w:r>
      <w:r w:rsidRPr="000027E8">
        <w:rPr>
          <w:b/>
        </w:rPr>
        <w:t>851.79066</w:t>
      </w:r>
      <w:r>
        <w:rPr>
          <w:color w:val="000000"/>
        </w:rPr>
        <w:t xml:space="preserve"> Mii lei</w:t>
      </w:r>
      <w:r w:rsidRPr="000027E8">
        <w:rPr>
          <w:color w:val="000000"/>
        </w:rPr>
        <w:t>;</w:t>
      </w:r>
    </w:p>
    <w:p w:rsidR="00D5206D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1.2. Investi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 xml:space="preserve">ia specifică (C+M/aria utilă a blocului) inclusiv T.V.A. = </w:t>
      </w:r>
      <w:r w:rsidRPr="00FF62A4">
        <w:rPr>
          <w:b/>
        </w:rPr>
        <w:t>0.2434</w:t>
      </w:r>
      <w:r w:rsidRPr="00FF62A4">
        <w:rPr>
          <w:b/>
          <w:color w:val="000000"/>
        </w:rPr>
        <w:t xml:space="preserve"> Mii lei/m2 (</w:t>
      </w:r>
      <w:proofErr w:type="spellStart"/>
      <w:r w:rsidRPr="00FF62A4">
        <w:rPr>
          <w:b/>
          <w:color w:val="000000"/>
        </w:rPr>
        <w:t>a.u</w:t>
      </w:r>
      <w:proofErr w:type="spellEnd"/>
      <w:r w:rsidRPr="00FF62A4">
        <w:rPr>
          <w:b/>
          <w:color w:val="000000"/>
        </w:rPr>
        <w:t>.);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0027E8">
        <w:rPr>
          <w:b/>
          <w:bCs/>
          <w:i/>
          <w:iCs/>
          <w:color w:val="000000"/>
        </w:rPr>
        <w:t>2. Indicatori fizici: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2.1. Durata de execu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>ie a lucrărilor de interven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>ie</w:t>
      </w:r>
      <w:r>
        <w:rPr>
          <w:color w:val="000000"/>
        </w:rPr>
        <w:t xml:space="preserve">: </w:t>
      </w:r>
      <w:r w:rsidRPr="00FF62A4">
        <w:rPr>
          <w:b/>
          <w:color w:val="000000"/>
        </w:rPr>
        <w:t>5 luni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2.2.Durata perioadei de garan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>ie a lucrărilor de interven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>ie (</w:t>
      </w:r>
      <w:proofErr w:type="spellStart"/>
      <w:r w:rsidRPr="000027E8">
        <w:rPr>
          <w:color w:val="000000"/>
        </w:rPr>
        <w:t>anide</w:t>
      </w:r>
      <w:proofErr w:type="spellEnd"/>
      <w:r w:rsidRPr="000027E8">
        <w:rPr>
          <w:color w:val="000000"/>
        </w:rPr>
        <w:t xml:space="preserve"> la data recep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>iei la</w:t>
      </w:r>
      <w:r>
        <w:rPr>
          <w:color w:val="000000"/>
        </w:rPr>
        <w:t xml:space="preserve"> terminarea lucrărilor): </w:t>
      </w:r>
      <w:r w:rsidRPr="00FF62A4">
        <w:rPr>
          <w:b/>
          <w:color w:val="000000"/>
        </w:rPr>
        <w:t>3 ani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2.3Durata de recuperare a investi</w:t>
      </w:r>
      <w:r w:rsidRPr="000027E8">
        <w:rPr>
          <w:rFonts w:ascii="Tahoma" w:hAnsi="Tahoma" w:cs="Tahoma"/>
          <w:color w:val="000000"/>
        </w:rPr>
        <w:t>ț</w:t>
      </w:r>
      <w:r w:rsidRPr="000027E8">
        <w:rPr>
          <w:color w:val="000000"/>
        </w:rPr>
        <w:t xml:space="preserve">iei, în </w:t>
      </w:r>
      <w:r>
        <w:rPr>
          <w:color w:val="000000"/>
        </w:rPr>
        <w:t>condi</w:t>
      </w:r>
      <w:r>
        <w:rPr>
          <w:rFonts w:ascii="Tahoma" w:hAnsi="Tahoma" w:cs="Tahoma"/>
          <w:color w:val="000000"/>
        </w:rPr>
        <w:t>ț</w:t>
      </w:r>
      <w:r>
        <w:rPr>
          <w:color w:val="000000"/>
        </w:rPr>
        <w:t>ii de eficien</w:t>
      </w:r>
      <w:r>
        <w:rPr>
          <w:rFonts w:ascii="Tahoma" w:hAnsi="Tahoma" w:cs="Tahoma"/>
          <w:color w:val="000000"/>
        </w:rPr>
        <w:t>ț</w:t>
      </w:r>
      <w:r>
        <w:rPr>
          <w:color w:val="000000"/>
        </w:rPr>
        <w:t xml:space="preserve">ă economică: </w:t>
      </w:r>
      <w:r w:rsidRPr="00FF62A4">
        <w:rPr>
          <w:b/>
          <w:color w:val="000000"/>
        </w:rPr>
        <w:t>5,1 ani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2.4.Consumul anual specific de energie pentru încălzire coresp</w:t>
      </w:r>
      <w:r w:rsidR="004358E4">
        <w:rPr>
          <w:color w:val="000000"/>
        </w:rPr>
        <w:t>unză</w:t>
      </w:r>
      <w:r>
        <w:rPr>
          <w:color w:val="000000"/>
        </w:rPr>
        <w:t xml:space="preserve">tor blocului izolat termic = </w:t>
      </w:r>
      <w:r w:rsidRPr="00FF62A4">
        <w:rPr>
          <w:b/>
          <w:color w:val="000000"/>
        </w:rPr>
        <w:t>73,38 kWh/m2 (</w:t>
      </w:r>
      <w:proofErr w:type="spellStart"/>
      <w:r w:rsidRPr="00FF62A4">
        <w:rPr>
          <w:b/>
          <w:color w:val="000000"/>
        </w:rPr>
        <w:t>a.u</w:t>
      </w:r>
      <w:proofErr w:type="spellEnd"/>
      <w:r w:rsidRPr="00FF62A4">
        <w:rPr>
          <w:b/>
          <w:color w:val="000000"/>
        </w:rPr>
        <w:t>.) si an</w:t>
      </w:r>
      <w:r w:rsidRPr="000027E8">
        <w:rPr>
          <w:color w:val="000000"/>
        </w:rPr>
        <w:t>;</w:t>
      </w:r>
    </w:p>
    <w:p w:rsidR="00D5206D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2.5. Economia anuală de energie</w:t>
      </w:r>
      <w:r w:rsidRPr="000027E8">
        <w:rPr>
          <w:color w:val="000000"/>
        </w:rPr>
        <w:t xml:space="preserve">: </w:t>
      </w:r>
      <w:r w:rsidRPr="00FF62A4">
        <w:rPr>
          <w:b/>
          <w:color w:val="000000"/>
        </w:rPr>
        <w:t>1.042.108 kWh/an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în tone echivalent petrol: </w:t>
      </w:r>
      <w:r w:rsidRPr="00FF62A4">
        <w:rPr>
          <w:b/>
          <w:color w:val="000000"/>
        </w:rPr>
        <w:t xml:space="preserve">85,35 </w:t>
      </w:r>
      <w:proofErr w:type="spellStart"/>
      <w:r w:rsidRPr="00FF62A4">
        <w:rPr>
          <w:b/>
          <w:color w:val="000000"/>
        </w:rPr>
        <w:t>tep</w:t>
      </w:r>
      <w:proofErr w:type="spellEnd"/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2.6.Reducerea anuală a emisiilor de gaze cu efect de seră echiva</w:t>
      </w:r>
      <w:r>
        <w:rPr>
          <w:color w:val="000000"/>
        </w:rPr>
        <w:t xml:space="preserve">lent CO2: </w:t>
      </w:r>
      <w:r w:rsidRPr="00FF62A4">
        <w:rPr>
          <w:b/>
          <w:color w:val="000000"/>
        </w:rPr>
        <w:t>213.660,86 kg CO2/an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 xml:space="preserve">2.7.Numărul de apartamente reabilitate pentru </w:t>
      </w:r>
      <w:r>
        <w:rPr>
          <w:color w:val="000000"/>
        </w:rPr>
        <w:t xml:space="preserve">creşterea eficienţei energetice: </w:t>
      </w:r>
      <w:r w:rsidRPr="00FF62A4">
        <w:rPr>
          <w:b/>
          <w:color w:val="000000"/>
        </w:rPr>
        <w:t>44 apartamente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 xml:space="preserve">2.8.Izolarea termică a părţii opace a faţadelor, </w:t>
      </w:r>
      <w:r w:rsidR="004358E4">
        <w:rPr>
          <w:color w:val="000000"/>
        </w:rPr>
        <w:t xml:space="preserve">inclusiv soclu, atic şi </w:t>
      </w:r>
      <w:proofErr w:type="spellStart"/>
      <w:r w:rsidR="004358E4">
        <w:rPr>
          <w:color w:val="000000"/>
        </w:rPr>
        <w:t>şpaleţ</w:t>
      </w:r>
      <w:r>
        <w:rPr>
          <w:color w:val="000000"/>
        </w:rPr>
        <w:t>i</w:t>
      </w:r>
      <w:proofErr w:type="spellEnd"/>
      <w:r w:rsidRPr="000027E8">
        <w:rPr>
          <w:color w:val="000000"/>
        </w:rPr>
        <w:t xml:space="preserve">: </w:t>
      </w:r>
      <w:r w:rsidRPr="00FF62A4">
        <w:rPr>
          <w:b/>
          <w:bCs/>
        </w:rPr>
        <w:t>3632,56</w:t>
      </w:r>
      <w:r w:rsidRPr="00FF62A4">
        <w:rPr>
          <w:b/>
          <w:color w:val="000000"/>
        </w:rPr>
        <w:t xml:space="preserve"> mp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2.9.Înlocuirea tâmplăriei </w:t>
      </w:r>
      <w:r w:rsidR="004358E4">
        <w:rPr>
          <w:color w:val="000000"/>
        </w:rPr>
        <w:t>exterioare existente, inclusiv</w:t>
      </w:r>
      <w:r w:rsidRPr="000027E8">
        <w:rPr>
          <w:color w:val="000000"/>
        </w:rPr>
        <w:t xml:space="preserve"> închiderea balcoa</w:t>
      </w:r>
      <w:r>
        <w:rPr>
          <w:color w:val="000000"/>
        </w:rPr>
        <w:t>nelor pentru spaţii individuale</w:t>
      </w:r>
      <w:r w:rsidRPr="000027E8">
        <w:rPr>
          <w:color w:val="000000"/>
        </w:rPr>
        <w:t xml:space="preserve">: </w:t>
      </w:r>
      <w:r w:rsidRPr="00FF62A4">
        <w:rPr>
          <w:b/>
          <w:bCs/>
        </w:rPr>
        <w:t>393,08</w:t>
      </w:r>
      <w:r w:rsidRPr="00FF62A4">
        <w:rPr>
          <w:b/>
          <w:color w:val="000000"/>
        </w:rPr>
        <w:t xml:space="preserve"> mp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2.10.Înlocuirea tâmplăriei</w:t>
      </w:r>
      <w:r w:rsidR="004358E4">
        <w:rPr>
          <w:color w:val="000000"/>
        </w:rPr>
        <w:t xml:space="preserve"> exterioare existente, inclusiv</w:t>
      </w:r>
      <w:r w:rsidRPr="000027E8">
        <w:rPr>
          <w:color w:val="000000"/>
        </w:rPr>
        <w:t xml:space="preserve"> închiderea</w:t>
      </w:r>
      <w:r w:rsidR="004358E4">
        <w:rPr>
          <w:color w:val="000000"/>
        </w:rPr>
        <w:t xml:space="preserve"> balcoanelor, pentru spaţii com</w:t>
      </w:r>
      <w:r w:rsidRPr="000027E8">
        <w:rPr>
          <w:color w:val="000000"/>
        </w:rPr>
        <w:t xml:space="preserve">une: </w:t>
      </w:r>
      <w:r w:rsidRPr="00FF62A4">
        <w:rPr>
          <w:b/>
          <w:bCs/>
        </w:rPr>
        <w:t xml:space="preserve">37,29 </w:t>
      </w:r>
      <w:r w:rsidRPr="00FF62A4">
        <w:rPr>
          <w:b/>
          <w:color w:val="000000"/>
        </w:rPr>
        <w:t>mp</w:t>
      </w:r>
      <w:r w:rsidRPr="000027E8">
        <w:rPr>
          <w:color w:val="000000"/>
        </w:rPr>
        <w:t>;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>2.11.Termo-hidroizolarea aco</w:t>
      </w:r>
      <w:r>
        <w:rPr>
          <w:color w:val="000000"/>
        </w:rPr>
        <w:t>perişului tip terasă, respectiv</w:t>
      </w:r>
      <w:r w:rsidRPr="000027E8">
        <w:rPr>
          <w:color w:val="000000"/>
        </w:rPr>
        <w:t xml:space="preserve"> izolarea termică a planşeului peste ultimul nive</w:t>
      </w:r>
      <w:r>
        <w:rPr>
          <w:color w:val="000000"/>
        </w:rPr>
        <w:t>l în cazul existenţei şarpantei</w:t>
      </w:r>
      <w:r w:rsidRPr="000027E8">
        <w:rPr>
          <w:color w:val="000000"/>
        </w:rPr>
        <w:t xml:space="preserve">: </w:t>
      </w:r>
      <w:r w:rsidRPr="00FF62A4">
        <w:rPr>
          <w:b/>
          <w:bCs/>
        </w:rPr>
        <w:t xml:space="preserve">612,88 </w:t>
      </w:r>
      <w:r w:rsidRPr="00FF62A4">
        <w:rPr>
          <w:b/>
          <w:color w:val="000000"/>
        </w:rPr>
        <w:t>mp</w:t>
      </w:r>
      <w:r w:rsidRPr="000027E8">
        <w:rPr>
          <w:color w:val="000000"/>
        </w:rPr>
        <w:t>;</w:t>
      </w:r>
    </w:p>
    <w:p w:rsidR="00D5206D" w:rsidRDefault="004358E4" w:rsidP="000027E8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2.12.Termoizolare planşeu peste subsol neîncă</w:t>
      </w:r>
      <w:r w:rsidR="00D5206D" w:rsidRPr="000027E8">
        <w:rPr>
          <w:bCs/>
        </w:rPr>
        <w:t>lzit</w:t>
      </w:r>
      <w:r w:rsidR="00D5206D">
        <w:rPr>
          <w:bCs/>
        </w:rPr>
        <w:t xml:space="preserve">: </w:t>
      </w:r>
      <w:r w:rsidR="00D5206D" w:rsidRPr="00FF62A4">
        <w:rPr>
          <w:b/>
          <w:bCs/>
        </w:rPr>
        <w:t>353,44 mp</w:t>
      </w:r>
      <w:r w:rsidR="00D5206D">
        <w:rPr>
          <w:bCs/>
        </w:rPr>
        <w:t>.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206D" w:rsidRPr="000027E8" w:rsidRDefault="004358E4" w:rsidP="000027E8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>3. Eş</w:t>
      </w:r>
      <w:r w:rsidR="00D5206D">
        <w:rPr>
          <w:b/>
          <w:bCs/>
          <w:i/>
          <w:iCs/>
          <w:color w:val="000000"/>
        </w:rPr>
        <w:t>alonarea investiţ</w:t>
      </w:r>
      <w:r w:rsidR="00D5206D" w:rsidRPr="000027E8">
        <w:rPr>
          <w:b/>
          <w:bCs/>
          <w:i/>
          <w:iCs/>
          <w:color w:val="000000"/>
        </w:rPr>
        <w:t xml:space="preserve">iei - </w:t>
      </w:r>
      <w:r>
        <w:rPr>
          <w:bCs/>
          <w:i/>
          <w:iCs/>
          <w:color w:val="000000"/>
        </w:rPr>
        <w:t>total INV/C+M î</w:t>
      </w:r>
      <w:r w:rsidR="00D5206D" w:rsidRPr="000027E8">
        <w:rPr>
          <w:bCs/>
          <w:i/>
          <w:iCs/>
          <w:color w:val="000000"/>
        </w:rPr>
        <w:t>n lei:</w:t>
      </w:r>
    </w:p>
    <w:p w:rsidR="00D5206D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3.1. Anul 1</w:t>
      </w:r>
      <w:r w:rsidRPr="000027E8">
        <w:rPr>
          <w:color w:val="000000"/>
        </w:rPr>
        <w:t xml:space="preserve">: </w:t>
      </w:r>
      <w:r w:rsidRPr="000027E8">
        <w:t>915.11415</w:t>
      </w:r>
      <w:r>
        <w:rPr>
          <w:color w:val="000000"/>
        </w:rPr>
        <w:t xml:space="preserve"> Mii lei</w:t>
      </w:r>
      <w:r w:rsidRPr="000027E8">
        <w:rPr>
          <w:color w:val="000000"/>
        </w:rPr>
        <w:t xml:space="preserve">; </w:t>
      </w:r>
    </w:p>
    <w:p w:rsidR="00D5206D" w:rsidRPr="000027E8" w:rsidRDefault="00D5206D" w:rsidP="000027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E8">
        <w:rPr>
          <w:color w:val="000000"/>
        </w:rPr>
        <w:t xml:space="preserve"> 3.2. Anul 2:    -   </w:t>
      </w:r>
      <w:r>
        <w:rPr>
          <w:color w:val="000000"/>
        </w:rPr>
        <w:t xml:space="preserve">           </w:t>
      </w:r>
      <w:r w:rsidRPr="000027E8">
        <w:rPr>
          <w:color w:val="000000"/>
        </w:rPr>
        <w:t xml:space="preserve"> Mii lei.</w:t>
      </w:r>
    </w:p>
    <w:p w:rsidR="00D5206D" w:rsidRDefault="00D5206D" w:rsidP="00CC0C92">
      <w:pPr>
        <w:spacing w:line="276" w:lineRule="auto"/>
        <w:ind w:firstLine="708"/>
        <w:jc w:val="both"/>
      </w:pPr>
    </w:p>
    <w:p w:rsidR="00D5206D" w:rsidRDefault="00D5206D" w:rsidP="00CC0C92">
      <w:pPr>
        <w:spacing w:line="276" w:lineRule="auto"/>
        <w:ind w:firstLine="708"/>
        <w:jc w:val="both"/>
      </w:pPr>
    </w:p>
    <w:p w:rsidR="00D5206D" w:rsidRDefault="00D5206D" w:rsidP="00CC0C92">
      <w:pPr>
        <w:spacing w:line="276" w:lineRule="auto"/>
        <w:ind w:firstLine="708"/>
        <w:jc w:val="both"/>
      </w:pPr>
    </w:p>
    <w:p w:rsidR="00D5206D" w:rsidRDefault="00D5206D" w:rsidP="00CC0C92">
      <w:pPr>
        <w:spacing w:line="276" w:lineRule="auto"/>
        <w:ind w:firstLine="708"/>
        <w:jc w:val="both"/>
      </w:pPr>
    </w:p>
    <w:p w:rsidR="00D5206D" w:rsidRDefault="00D5206D" w:rsidP="003B7174">
      <w:pPr>
        <w:ind w:firstLine="720"/>
        <w:jc w:val="both"/>
      </w:pPr>
    </w:p>
    <w:p w:rsidR="00D5206D" w:rsidRPr="005F5F64" w:rsidRDefault="00D5206D" w:rsidP="003B7174">
      <w:pPr>
        <w:ind w:firstLine="720"/>
        <w:jc w:val="both"/>
      </w:pPr>
    </w:p>
    <w:p w:rsidR="00D5206D" w:rsidRPr="005F5F64" w:rsidRDefault="00D5206D" w:rsidP="00B34E72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D5206D" w:rsidRPr="005F5F64" w:rsidRDefault="00D5206D" w:rsidP="00B34E72">
      <w:r w:rsidRPr="005F5F64"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D5206D" w:rsidRDefault="00D5206D" w:rsidP="00B34E72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D5206D" w:rsidRPr="005F5F64" w:rsidRDefault="00D5206D" w:rsidP="00B34E72">
      <w:r>
        <w:t>Serviciul Juridic, Logistic, Licitaţii şi Asociaţii de Proprietari</w:t>
      </w:r>
    </w:p>
    <w:p w:rsidR="00D5206D" w:rsidRPr="005F5F64" w:rsidRDefault="00D5206D" w:rsidP="00B34E72">
      <w:pPr>
        <w:rPr>
          <w:b/>
        </w:rPr>
      </w:pPr>
      <w:r w:rsidRPr="005F5F64">
        <w:t xml:space="preserve">Nr. </w:t>
      </w:r>
      <w:r w:rsidR="00F63735">
        <w:t xml:space="preserve">13279/101 </w:t>
      </w:r>
      <w:r w:rsidR="00F63735" w:rsidRPr="005F5F64">
        <w:t>din</w:t>
      </w:r>
      <w:r w:rsidR="00F63735">
        <w:t xml:space="preserve"> 20.03.2014</w:t>
      </w:r>
      <w:bookmarkStart w:id="0" w:name="_GoBack"/>
      <w:bookmarkEnd w:id="0"/>
      <w:r w:rsidRPr="005F5F64">
        <w:rPr>
          <w:b/>
        </w:rPr>
        <w:tab/>
      </w:r>
      <w:r w:rsidRPr="005F5F64">
        <w:rPr>
          <w:b/>
        </w:rPr>
        <w:tab/>
      </w:r>
    </w:p>
    <w:p w:rsidR="00D5206D" w:rsidRPr="005F5F64" w:rsidRDefault="00D5206D" w:rsidP="003B7174">
      <w:pPr>
        <w:rPr>
          <w:b/>
        </w:rPr>
      </w:pPr>
    </w:p>
    <w:p w:rsidR="00D5206D" w:rsidRPr="005F5F64" w:rsidRDefault="00D5206D" w:rsidP="003B7174">
      <w:pPr>
        <w:rPr>
          <w:b/>
        </w:rPr>
      </w:pPr>
    </w:p>
    <w:p w:rsidR="00D5206D" w:rsidRPr="005F5F64" w:rsidRDefault="00D5206D" w:rsidP="003B7174">
      <w:pPr>
        <w:rPr>
          <w:b/>
        </w:rPr>
      </w:pPr>
    </w:p>
    <w:p w:rsidR="00D5206D" w:rsidRPr="005F5F64" w:rsidRDefault="00D5206D" w:rsidP="003B7174">
      <w:pPr>
        <w:pStyle w:val="Titlu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D5206D" w:rsidRPr="005F5F64" w:rsidRDefault="00D5206D" w:rsidP="003B7174">
      <w:pPr>
        <w:jc w:val="center"/>
        <w:rPr>
          <w:i/>
        </w:rPr>
      </w:pPr>
    </w:p>
    <w:p w:rsidR="00D5206D" w:rsidRPr="005F5F64" w:rsidRDefault="00D5206D" w:rsidP="003B7174">
      <w:pPr>
        <w:jc w:val="center"/>
        <w:rPr>
          <w:i/>
        </w:rPr>
      </w:pPr>
    </w:p>
    <w:p w:rsidR="008444B9" w:rsidRPr="00CB3800" w:rsidRDefault="008444B9" w:rsidP="008444B9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>
        <w:rPr>
          <w:b/>
          <w:i/>
        </w:rPr>
        <w:t>şi completarea art.</w:t>
      </w:r>
      <w:r w:rsidRPr="00FE0A91">
        <w:rPr>
          <w:b/>
          <w:i/>
        </w:rPr>
        <w:t xml:space="preserve"> 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>
        <w:rPr>
          <w:b/>
          <w:i/>
        </w:rPr>
        <w:t xml:space="preserve">l 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75 din 7 martie 2013 privind la 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Ciucaş nr. 5 -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D5206D" w:rsidRDefault="00D5206D" w:rsidP="000027E8">
      <w:pPr>
        <w:spacing w:line="276" w:lineRule="auto"/>
        <w:ind w:firstLine="720"/>
        <w:jc w:val="both"/>
      </w:pPr>
    </w:p>
    <w:p w:rsidR="00D5206D" w:rsidRPr="0054176B" w:rsidRDefault="00D5206D" w:rsidP="000027E8">
      <w:pPr>
        <w:spacing w:line="276" w:lineRule="auto"/>
        <w:ind w:firstLine="720"/>
        <w:jc w:val="both"/>
      </w:pPr>
      <w:r w:rsidRPr="008444B9">
        <w:t xml:space="preserve">Municipiul Tg. Mureş a depus spre finanţare europeană nerambursabilă proiecte pentru reabilitarea termică a unor blocuri din </w:t>
      </w:r>
      <w:proofErr w:type="spellStart"/>
      <w:r w:rsidRPr="008444B9">
        <w:t>Tîrgu-Mureş</w:t>
      </w:r>
      <w:proofErr w:type="spellEnd"/>
      <w:r w:rsidRPr="008444B9">
        <w:t>, în cadrul Programului Operaţional Regional 2007-2013 (POR 2007-2013). Necesitatea implementării proiectului rezultă din cerinţa mai generală privind reducerea consumului</w:t>
      </w:r>
      <w:r w:rsidRPr="0054176B">
        <w:t xml:space="preserve">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D5206D" w:rsidRPr="005F5F64" w:rsidRDefault="00D5206D" w:rsidP="000027E8">
      <w:pPr>
        <w:jc w:val="center"/>
        <w:rPr>
          <w:i/>
        </w:rPr>
      </w:pPr>
    </w:p>
    <w:p w:rsidR="00D5206D" w:rsidRDefault="00D5206D" w:rsidP="000027E8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Pr="00D56439">
        <w:rPr>
          <w:bCs/>
        </w:rPr>
        <w:t>de locuin</w:t>
      </w:r>
      <w:r w:rsidRPr="00D56439">
        <w:rPr>
          <w:rFonts w:ascii="Tahoma" w:hAnsi="Tahoma" w:cs="Tahoma"/>
          <w:bCs/>
        </w:rPr>
        <w:t>ț</w:t>
      </w:r>
      <w:r w:rsidRPr="00D56439">
        <w:rPr>
          <w:bCs/>
        </w:rPr>
        <w:t xml:space="preserve">e din </w:t>
      </w:r>
      <w:r w:rsidRPr="000027E8">
        <w:rPr>
          <w:bCs/>
          <w:color w:val="000000"/>
        </w:rPr>
        <w:t>str. Ciuca</w:t>
      </w:r>
      <w:r w:rsidRPr="000027E8">
        <w:rPr>
          <w:rFonts w:ascii="Tahoma" w:hAnsi="Tahoma" w:cs="Tahoma"/>
          <w:bCs/>
          <w:color w:val="000000"/>
        </w:rPr>
        <w:t>ș</w:t>
      </w:r>
      <w:r w:rsidRPr="000027E8">
        <w:rPr>
          <w:bCs/>
          <w:color w:val="000000"/>
        </w:rPr>
        <w:t xml:space="preserve"> nr.5 – </w:t>
      </w:r>
      <w:proofErr w:type="spellStart"/>
      <w:r w:rsidRPr="000027E8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D5206D" w:rsidRDefault="00D5206D" w:rsidP="000027E8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D5206D" w:rsidRPr="00291DF5" w:rsidRDefault="00D5206D" w:rsidP="000027E8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D5206D" w:rsidRPr="00291DF5" w:rsidRDefault="00D5206D" w:rsidP="000027E8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rPr>
          <w:b/>
          <w:bCs/>
          <w:i/>
        </w:rPr>
        <w:t>documenta</w:t>
      </w:r>
      <w:r>
        <w:rPr>
          <w:rFonts w:ascii="Tahoma" w:hAnsi="Tahoma" w:cs="Tahoma"/>
          <w:b/>
          <w:bCs/>
          <w:i/>
        </w:rPr>
        <w:t>ț</w:t>
      </w:r>
      <w:r>
        <w:rPr>
          <w:b/>
          <w:bCs/>
          <w:i/>
        </w:rPr>
        <w:t>ia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o-economică</w:t>
      </w:r>
      <w:r w:rsidRPr="00291DF5">
        <w:rPr>
          <w:b/>
          <w:bCs/>
          <w:i/>
        </w:rPr>
        <w:t xml:space="preserve"> şi indicatori</w:t>
      </w:r>
      <w:r>
        <w:rPr>
          <w:b/>
          <w:bCs/>
          <w:i/>
        </w:rPr>
        <w:t>i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5F5F64">
        <w:rPr>
          <w:b/>
          <w:bCs/>
          <w:i/>
          <w:color w:val="000000"/>
        </w:rPr>
        <w:t xml:space="preserve">str. </w:t>
      </w:r>
      <w:r w:rsidRPr="00E9719E">
        <w:rPr>
          <w:b/>
          <w:bCs/>
          <w:i/>
          <w:color w:val="000000"/>
        </w:rPr>
        <w:t>Ciuca</w:t>
      </w:r>
      <w:r w:rsidRPr="00E9719E">
        <w:rPr>
          <w:rFonts w:ascii="Tahoma" w:hAnsi="Tahoma" w:cs="Tahoma"/>
          <w:b/>
          <w:bCs/>
          <w:i/>
          <w:color w:val="000000"/>
        </w:rPr>
        <w:t>ș</w:t>
      </w:r>
      <w:r w:rsidRPr="00E9719E">
        <w:rPr>
          <w:b/>
          <w:bCs/>
          <w:i/>
          <w:color w:val="000000"/>
        </w:rPr>
        <w:t xml:space="preserve"> nr.5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D5206D" w:rsidRPr="005F5F64" w:rsidRDefault="00D5206D" w:rsidP="00210660">
      <w:pPr>
        <w:rPr>
          <w:i/>
        </w:rPr>
      </w:pPr>
    </w:p>
    <w:p w:rsidR="00D5206D" w:rsidRPr="005F5F64" w:rsidRDefault="00D5206D" w:rsidP="00210660">
      <w:pPr>
        <w:jc w:val="both"/>
      </w:pPr>
    </w:p>
    <w:p w:rsidR="00D5206D" w:rsidRDefault="00D5206D" w:rsidP="00B34E72">
      <w:pPr>
        <w:ind w:left="5760" w:firstLine="720"/>
        <w:jc w:val="both"/>
      </w:pPr>
    </w:p>
    <w:p w:rsidR="00D5206D" w:rsidRDefault="00D5206D" w:rsidP="00B34E72">
      <w:pPr>
        <w:ind w:left="5760" w:firstLine="720"/>
        <w:jc w:val="both"/>
      </w:pPr>
    </w:p>
    <w:p w:rsidR="00D5206D" w:rsidRDefault="00D5206D" w:rsidP="00B34E72">
      <w:pPr>
        <w:ind w:left="5760" w:firstLine="720"/>
        <w:jc w:val="both"/>
      </w:pPr>
      <w:r>
        <w:t>Aviz favorabil:</w:t>
      </w:r>
    </w:p>
    <w:p w:rsidR="00D5206D" w:rsidRDefault="00D5206D" w:rsidP="00B34E72">
      <w:pPr>
        <w:ind w:firstLine="708"/>
        <w:jc w:val="both"/>
      </w:pPr>
    </w:p>
    <w:p w:rsidR="00D5206D" w:rsidRDefault="00D5206D" w:rsidP="00B34E72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D5206D" w:rsidRDefault="00D5206D" w:rsidP="00B34E72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D5206D" w:rsidRDefault="00D5206D" w:rsidP="00B34E72">
      <w:pPr>
        <w:pStyle w:val="Corptext"/>
        <w:jc w:val="both"/>
        <w:rPr>
          <w:b/>
          <w:color w:val="000000"/>
          <w:lang w:val="ro-RO"/>
        </w:rPr>
      </w:pPr>
    </w:p>
    <w:p w:rsidR="00D5206D" w:rsidRPr="005F5F64" w:rsidRDefault="00D5206D" w:rsidP="00CC0C92">
      <w:pPr>
        <w:ind w:left="5760" w:firstLine="720"/>
        <w:jc w:val="both"/>
        <w:rPr>
          <w:b/>
        </w:rPr>
      </w:pPr>
    </w:p>
    <w:sectPr w:rsidR="00D5206D" w:rsidRPr="005F5F64" w:rsidSect="00BC18E4">
      <w:pgSz w:w="12240" w:h="15840"/>
      <w:pgMar w:top="284" w:right="118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027E8"/>
    <w:rsid w:val="00032D60"/>
    <w:rsid w:val="00040700"/>
    <w:rsid w:val="000917A0"/>
    <w:rsid w:val="000C5C43"/>
    <w:rsid w:val="000D277E"/>
    <w:rsid w:val="00107751"/>
    <w:rsid w:val="0011281D"/>
    <w:rsid w:val="0015676C"/>
    <w:rsid w:val="00182DEF"/>
    <w:rsid w:val="001A68B9"/>
    <w:rsid w:val="001D44C4"/>
    <w:rsid w:val="001F04FC"/>
    <w:rsid w:val="001F7D62"/>
    <w:rsid w:val="00200E33"/>
    <w:rsid w:val="00202136"/>
    <w:rsid w:val="00210660"/>
    <w:rsid w:val="00215C4F"/>
    <w:rsid w:val="00273E29"/>
    <w:rsid w:val="00291DF5"/>
    <w:rsid w:val="002A70DA"/>
    <w:rsid w:val="002E2CB1"/>
    <w:rsid w:val="00307202"/>
    <w:rsid w:val="003202BF"/>
    <w:rsid w:val="00326A2A"/>
    <w:rsid w:val="00326B5E"/>
    <w:rsid w:val="0037060F"/>
    <w:rsid w:val="0037740E"/>
    <w:rsid w:val="00385129"/>
    <w:rsid w:val="0039660A"/>
    <w:rsid w:val="003B7174"/>
    <w:rsid w:val="003D576C"/>
    <w:rsid w:val="003F0456"/>
    <w:rsid w:val="004275D3"/>
    <w:rsid w:val="00434240"/>
    <w:rsid w:val="004358E4"/>
    <w:rsid w:val="004D7B6A"/>
    <w:rsid w:val="00506A2E"/>
    <w:rsid w:val="00517E96"/>
    <w:rsid w:val="00525532"/>
    <w:rsid w:val="0054176B"/>
    <w:rsid w:val="0056285B"/>
    <w:rsid w:val="005643E0"/>
    <w:rsid w:val="005723E2"/>
    <w:rsid w:val="005B67C8"/>
    <w:rsid w:val="005C03DE"/>
    <w:rsid w:val="005C2B0E"/>
    <w:rsid w:val="005F5F64"/>
    <w:rsid w:val="006575C8"/>
    <w:rsid w:val="00667501"/>
    <w:rsid w:val="006A0EF1"/>
    <w:rsid w:val="006B44ED"/>
    <w:rsid w:val="006F58DD"/>
    <w:rsid w:val="007013A4"/>
    <w:rsid w:val="0071795C"/>
    <w:rsid w:val="00737B88"/>
    <w:rsid w:val="00743914"/>
    <w:rsid w:val="00787CA7"/>
    <w:rsid w:val="007B1A72"/>
    <w:rsid w:val="0080371E"/>
    <w:rsid w:val="00834811"/>
    <w:rsid w:val="008444B9"/>
    <w:rsid w:val="0086543A"/>
    <w:rsid w:val="00870A61"/>
    <w:rsid w:val="00876100"/>
    <w:rsid w:val="00885EBF"/>
    <w:rsid w:val="008C376D"/>
    <w:rsid w:val="008C6740"/>
    <w:rsid w:val="008D0F94"/>
    <w:rsid w:val="0092706C"/>
    <w:rsid w:val="00996F0F"/>
    <w:rsid w:val="009A5A29"/>
    <w:rsid w:val="009B0A1D"/>
    <w:rsid w:val="009B24F3"/>
    <w:rsid w:val="009E31D8"/>
    <w:rsid w:val="00A92759"/>
    <w:rsid w:val="00AA57D5"/>
    <w:rsid w:val="00AC4C43"/>
    <w:rsid w:val="00B053A3"/>
    <w:rsid w:val="00B168DC"/>
    <w:rsid w:val="00B34E72"/>
    <w:rsid w:val="00B35F01"/>
    <w:rsid w:val="00B43D68"/>
    <w:rsid w:val="00B55A9E"/>
    <w:rsid w:val="00B60849"/>
    <w:rsid w:val="00B60960"/>
    <w:rsid w:val="00B67DA1"/>
    <w:rsid w:val="00BA1401"/>
    <w:rsid w:val="00BC18E4"/>
    <w:rsid w:val="00BD25D3"/>
    <w:rsid w:val="00BE7752"/>
    <w:rsid w:val="00C129F0"/>
    <w:rsid w:val="00C22B05"/>
    <w:rsid w:val="00C37D24"/>
    <w:rsid w:val="00C438A5"/>
    <w:rsid w:val="00C61250"/>
    <w:rsid w:val="00C62756"/>
    <w:rsid w:val="00CA04A9"/>
    <w:rsid w:val="00CB08AE"/>
    <w:rsid w:val="00CB3800"/>
    <w:rsid w:val="00CB7ECC"/>
    <w:rsid w:val="00CC0C92"/>
    <w:rsid w:val="00CF7750"/>
    <w:rsid w:val="00D17B9E"/>
    <w:rsid w:val="00D467D1"/>
    <w:rsid w:val="00D5206D"/>
    <w:rsid w:val="00D56439"/>
    <w:rsid w:val="00D6102F"/>
    <w:rsid w:val="00DA5814"/>
    <w:rsid w:val="00DC3F92"/>
    <w:rsid w:val="00DC6F46"/>
    <w:rsid w:val="00E01719"/>
    <w:rsid w:val="00E0592E"/>
    <w:rsid w:val="00E061CF"/>
    <w:rsid w:val="00E24740"/>
    <w:rsid w:val="00E34360"/>
    <w:rsid w:val="00E65D66"/>
    <w:rsid w:val="00E76D4E"/>
    <w:rsid w:val="00E9719E"/>
    <w:rsid w:val="00EA0801"/>
    <w:rsid w:val="00EA3C6E"/>
    <w:rsid w:val="00EA6D70"/>
    <w:rsid w:val="00EC524D"/>
    <w:rsid w:val="00F23AD7"/>
    <w:rsid w:val="00F27AF4"/>
    <w:rsid w:val="00F60352"/>
    <w:rsid w:val="00F63735"/>
    <w:rsid w:val="00F721C1"/>
    <w:rsid w:val="00F81462"/>
    <w:rsid w:val="00F84349"/>
    <w:rsid w:val="00FC3856"/>
    <w:rsid w:val="00FD20E2"/>
    <w:rsid w:val="00FD642E"/>
    <w:rsid w:val="00FE0A91"/>
    <w:rsid w:val="00FE571F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0027E8"/>
    <w:pPr>
      <w:spacing w:before="100" w:beforeAutospacing="1" w:after="119"/>
    </w:pPr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0027E8"/>
    <w:pPr>
      <w:spacing w:before="100" w:beforeAutospacing="1" w:after="119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2014-03-24T11:45:00Z</cp:lastPrinted>
  <dcterms:created xsi:type="dcterms:W3CDTF">2014-03-24T12:38:00Z</dcterms:created>
  <dcterms:modified xsi:type="dcterms:W3CDTF">2014-03-24T12:59:00Z</dcterms:modified>
</cp:coreProperties>
</file>