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ROMÂNIA</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A431C" w:rsidRPr="0056148A">
        <w:rPr>
          <w:rFonts w:ascii="Times New Roman" w:hAnsi="Times New Roman"/>
          <w:szCs w:val="24"/>
        </w:rPr>
        <w:tab/>
      </w:r>
      <w:r w:rsidRPr="0056148A">
        <w:rPr>
          <w:rFonts w:ascii="Times New Roman" w:hAnsi="Times New Roman"/>
          <w:szCs w:val="24"/>
        </w:rPr>
        <w:t xml:space="preserve">  </w:t>
      </w:r>
      <w:r w:rsidR="00806B11">
        <w:rPr>
          <w:rFonts w:ascii="Times New Roman" w:hAnsi="Times New Roman"/>
          <w:szCs w:val="24"/>
        </w:rPr>
        <w:t xml:space="preserve">  </w:t>
      </w:r>
      <w:r w:rsidRPr="0056148A">
        <w:rPr>
          <w:rFonts w:ascii="Times New Roman" w:hAnsi="Times New Roman"/>
          <w:szCs w:val="24"/>
        </w:rPr>
        <w:t>Vizat de</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t xml:space="preserve">   </w:t>
      </w:r>
      <w:r w:rsidR="00E6765E" w:rsidRPr="0056148A">
        <w:rPr>
          <w:rFonts w:ascii="Times New Roman" w:hAnsi="Times New Roman"/>
          <w:szCs w:val="24"/>
        </w:rPr>
        <w:t xml:space="preserve">             </w:t>
      </w:r>
      <w:r w:rsidR="009434C8" w:rsidRPr="0056148A">
        <w:rPr>
          <w:rFonts w:ascii="Times New Roman" w:hAnsi="Times New Roman"/>
          <w:szCs w:val="24"/>
        </w:rPr>
        <w:t xml:space="preserve"> </w:t>
      </w:r>
      <w:r w:rsidR="00654B25" w:rsidRPr="0056148A">
        <w:rPr>
          <w:rFonts w:ascii="Times New Roman" w:hAnsi="Times New Roman"/>
          <w:szCs w:val="24"/>
        </w:rPr>
        <w:t>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6765E" w:rsidRPr="0056148A">
        <w:rPr>
          <w:rFonts w:ascii="Times New Roman" w:hAnsi="Times New Roman"/>
          <w:szCs w:val="24"/>
        </w:rPr>
        <w:t xml:space="preserve">                 </w:t>
      </w:r>
      <w:r w:rsidRPr="0056148A">
        <w:rPr>
          <w:rFonts w:ascii="Times New Roman" w:hAnsi="Times New Roman"/>
          <w:szCs w:val="24"/>
        </w:rPr>
        <w:t xml:space="preserve"> Dr. Dorin Florea</w:t>
      </w:r>
    </w:p>
    <w:p w:rsidR="00494E20" w:rsidRPr="0056148A" w:rsidRDefault="00494E20" w:rsidP="000A1A4E">
      <w:pPr>
        <w:jc w:val="both"/>
        <w:rPr>
          <w:b/>
          <w:caps/>
          <w:sz w:val="24"/>
          <w:szCs w:val="24"/>
          <w:lang w:val="ro-RO"/>
        </w:rPr>
      </w:pPr>
      <w:r w:rsidRPr="000A1A4E">
        <w:rPr>
          <w:b/>
          <w:caps/>
          <w:sz w:val="24"/>
          <w:szCs w:val="24"/>
          <w:lang w:val="ro-RO"/>
        </w:rPr>
        <w:t>DirecŢia</w:t>
      </w:r>
      <w:r w:rsidR="000A1A4E">
        <w:rPr>
          <w:b/>
          <w:caps/>
          <w:sz w:val="24"/>
          <w:szCs w:val="24"/>
          <w:lang w:val="ro-RO"/>
        </w:rPr>
        <w:t xml:space="preserve"> aDMINISTRAŢIA domeniului public</w:t>
      </w:r>
      <w:r>
        <w:rPr>
          <w:b/>
          <w:caps/>
          <w:sz w:val="24"/>
          <w:szCs w:val="24"/>
          <w:lang w:val="ro-RO"/>
        </w:rPr>
        <w:t xml:space="preserve"> </w:t>
      </w:r>
    </w:p>
    <w:p w:rsidR="00A54227" w:rsidRPr="0056148A" w:rsidRDefault="00A54227" w:rsidP="00ED7D60">
      <w:pPr>
        <w:jc w:val="both"/>
        <w:rPr>
          <w:b/>
          <w:sz w:val="24"/>
          <w:szCs w:val="24"/>
        </w:rPr>
      </w:pPr>
      <w:r w:rsidRPr="0056148A">
        <w:rPr>
          <w:b/>
          <w:sz w:val="24"/>
          <w:szCs w:val="24"/>
        </w:rPr>
        <w:t>Nr</w:t>
      </w:r>
      <w:r w:rsidR="00C25787" w:rsidRPr="0056148A">
        <w:rPr>
          <w:b/>
          <w:sz w:val="24"/>
          <w:szCs w:val="24"/>
        </w:rPr>
        <w:t>. _______ din _____________ 201</w:t>
      </w:r>
      <w:r w:rsidR="00FF124D">
        <w:rPr>
          <w:b/>
          <w:sz w:val="24"/>
          <w:szCs w:val="24"/>
        </w:rPr>
        <w:t>3</w:t>
      </w:r>
    </w:p>
    <w:p w:rsidR="007C68CA" w:rsidRDefault="007C68CA" w:rsidP="00ED7D60">
      <w:pPr>
        <w:jc w:val="both"/>
        <w:rPr>
          <w:sz w:val="24"/>
          <w:szCs w:val="24"/>
        </w:rPr>
      </w:pP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proofErr w:type="gramStart"/>
      <w:r w:rsidRPr="009C3875">
        <w:rPr>
          <w:b/>
          <w:sz w:val="24"/>
        </w:rPr>
        <w:t>privind</w:t>
      </w:r>
      <w:proofErr w:type="gramEnd"/>
      <w:r w:rsidRPr="009C3875">
        <w:rPr>
          <w:b/>
          <w:sz w:val="24"/>
        </w:rPr>
        <w:t xml:space="preserve"> mandatarea reprezentantului AGA, dl.</w:t>
      </w:r>
      <w:r>
        <w:rPr>
          <w:b/>
          <w:sz w:val="24"/>
        </w:rPr>
        <w:t>/dna……………………..</w:t>
      </w:r>
    </w:p>
    <w:p w:rsidR="009C3875" w:rsidRPr="009C3875" w:rsidRDefault="009C3875" w:rsidP="003C0A1A">
      <w:pPr>
        <w:pStyle w:val="Heading1"/>
        <w:jc w:val="center"/>
        <w:rPr>
          <w:rFonts w:ascii="Times New Roman" w:hAnsi="Times New Roman"/>
          <w:lang w:val="en-US"/>
        </w:rPr>
      </w:pPr>
      <w:r w:rsidRPr="009C3875">
        <w:rPr>
          <w:rFonts w:ascii="Times New Roman" w:hAnsi="Times New Roman"/>
          <w:lang w:val="en-US"/>
        </w:rPr>
        <w:t>să aprobe documentele referitoare la subiectele de pe ordinea de zi</w:t>
      </w:r>
    </w:p>
    <w:p w:rsidR="009C3875" w:rsidRPr="009C3875" w:rsidRDefault="009C3875" w:rsidP="003C0A1A">
      <w:pPr>
        <w:pStyle w:val="Heading1"/>
        <w:jc w:val="center"/>
        <w:rPr>
          <w:rFonts w:ascii="Times New Roman" w:hAnsi="Times New Roman"/>
          <w:lang w:val="en-US"/>
        </w:rPr>
      </w:pPr>
      <w:proofErr w:type="gramStart"/>
      <w:r>
        <w:rPr>
          <w:rFonts w:ascii="Times New Roman" w:hAnsi="Times New Roman"/>
          <w:lang w:val="en-US"/>
        </w:rPr>
        <w:t>ale</w:t>
      </w:r>
      <w:proofErr w:type="gramEnd"/>
      <w:r w:rsidRPr="009C3875">
        <w:rPr>
          <w:rFonts w:ascii="Times New Roman" w:hAnsi="Times New Roman"/>
          <w:lang w:val="en-US"/>
        </w:rPr>
        <w:t xml:space="preserve"> şedinţei Adunării Generale a Acţionarilor din data </w:t>
      </w:r>
      <w:r w:rsidR="003C0A1A">
        <w:rPr>
          <w:rFonts w:ascii="Times New Roman" w:hAnsi="Times New Roman"/>
          <w:lang w:val="en-US"/>
        </w:rPr>
        <w:t xml:space="preserve">de </w:t>
      </w:r>
      <w:r w:rsidR="00BB53E6">
        <w:rPr>
          <w:rFonts w:ascii="Times New Roman" w:hAnsi="Times New Roman"/>
          <w:lang w:val="en-US"/>
        </w:rPr>
        <w:t>16.05</w:t>
      </w:r>
      <w:r w:rsidRPr="009C3875">
        <w:rPr>
          <w:rFonts w:ascii="Times New Roman" w:hAnsi="Times New Roman"/>
          <w:lang w:val="en-US"/>
        </w:rPr>
        <w:t>.</w:t>
      </w:r>
      <w:r w:rsidR="003C0A1A">
        <w:rPr>
          <w:rFonts w:ascii="Times New Roman" w:hAnsi="Times New Roman"/>
          <w:lang w:val="en-US"/>
        </w:rPr>
        <w:t>2013</w:t>
      </w:r>
    </w:p>
    <w:p w:rsidR="00AD6E5A" w:rsidRDefault="00AD6E5A" w:rsidP="00AD6E5A">
      <w:pPr>
        <w:rPr>
          <w:sz w:val="24"/>
          <w:szCs w:val="24"/>
        </w:rPr>
      </w:pPr>
    </w:p>
    <w:p w:rsidR="00AD6E5A" w:rsidRDefault="00AD6E5A" w:rsidP="00AD6E5A">
      <w:pPr>
        <w:rPr>
          <w:sz w:val="24"/>
          <w:szCs w:val="24"/>
        </w:rPr>
      </w:pPr>
    </w:p>
    <w:p w:rsidR="00BB53E6" w:rsidRPr="0070689D" w:rsidRDefault="00AD6E5A" w:rsidP="00BB53E6">
      <w:pPr>
        <w:jc w:val="both"/>
        <w:rPr>
          <w:sz w:val="24"/>
          <w:szCs w:val="24"/>
        </w:rPr>
      </w:pPr>
      <w:proofErr w:type="gramStart"/>
      <w:r w:rsidRPr="00C1576A">
        <w:rPr>
          <w:sz w:val="24"/>
          <w:szCs w:val="24"/>
        </w:rPr>
        <w:t>Consiliul de Administraţie al S.C. COMPANIA AQUASERV S.A.</w:t>
      </w:r>
      <w:r w:rsidR="001C38D3">
        <w:rPr>
          <w:sz w:val="24"/>
          <w:szCs w:val="24"/>
        </w:rPr>
        <w:t>, prin Convocatorul nr.</w:t>
      </w:r>
      <w:proofErr w:type="gramEnd"/>
      <w:r w:rsidR="00BB53E6" w:rsidRPr="00BB53E6">
        <w:rPr>
          <w:b/>
        </w:rPr>
        <w:t xml:space="preserve"> </w:t>
      </w:r>
      <w:r w:rsidR="00BB53E6" w:rsidRPr="00BB53E6">
        <w:rPr>
          <w:sz w:val="24"/>
          <w:szCs w:val="24"/>
        </w:rPr>
        <w:t>205.020/</w:t>
      </w:r>
      <w:smartTag w:uri="urn:schemas-microsoft-com:office:smarttags" w:element="stockticker">
        <w:r w:rsidR="00BB53E6" w:rsidRPr="00BB53E6">
          <w:rPr>
            <w:sz w:val="24"/>
            <w:szCs w:val="24"/>
          </w:rPr>
          <w:t>VII</w:t>
        </w:r>
      </w:smartTag>
      <w:r w:rsidR="00BB53E6" w:rsidRPr="00BB53E6">
        <w:rPr>
          <w:sz w:val="24"/>
          <w:szCs w:val="24"/>
        </w:rPr>
        <w:t>/C/4 din  08.04.2013</w:t>
      </w:r>
      <w:r w:rsidR="001C38D3">
        <w:rPr>
          <w:sz w:val="24"/>
          <w:szCs w:val="24"/>
        </w:rPr>
        <w:t>,</w:t>
      </w:r>
      <w:r w:rsidRPr="00C1576A">
        <w:rPr>
          <w:sz w:val="24"/>
          <w:szCs w:val="24"/>
        </w:rPr>
        <w:t xml:space="preserve"> a convocat şedinţa </w:t>
      </w:r>
      <w:r w:rsidRPr="00C1576A">
        <w:rPr>
          <w:b/>
          <w:sz w:val="24"/>
          <w:szCs w:val="24"/>
        </w:rPr>
        <w:t xml:space="preserve">ordinară </w:t>
      </w:r>
      <w:r w:rsidRPr="00C1576A">
        <w:rPr>
          <w:sz w:val="24"/>
          <w:szCs w:val="24"/>
        </w:rPr>
        <w:t xml:space="preserve">a Adunării Generale a Acţionarilor pe data de </w:t>
      </w:r>
      <w:r w:rsidR="00BB53E6">
        <w:rPr>
          <w:b/>
          <w:sz w:val="24"/>
          <w:szCs w:val="24"/>
        </w:rPr>
        <w:t>16</w:t>
      </w:r>
      <w:r w:rsidR="00F67E0C">
        <w:rPr>
          <w:b/>
          <w:sz w:val="24"/>
          <w:szCs w:val="24"/>
        </w:rPr>
        <w:t xml:space="preserve"> martie</w:t>
      </w:r>
      <w:r>
        <w:rPr>
          <w:b/>
          <w:sz w:val="24"/>
          <w:szCs w:val="24"/>
        </w:rPr>
        <w:t xml:space="preserve">  </w:t>
      </w:r>
      <w:r w:rsidRPr="00C1576A">
        <w:rPr>
          <w:b/>
          <w:sz w:val="24"/>
          <w:szCs w:val="24"/>
        </w:rPr>
        <w:t>201</w:t>
      </w:r>
      <w:r>
        <w:rPr>
          <w:b/>
          <w:sz w:val="24"/>
          <w:szCs w:val="24"/>
        </w:rPr>
        <w:t>3</w:t>
      </w:r>
      <w:r w:rsidRPr="00C1576A">
        <w:rPr>
          <w:sz w:val="24"/>
          <w:szCs w:val="24"/>
        </w:rPr>
        <w:t xml:space="preserve">, </w:t>
      </w:r>
      <w:r w:rsidRPr="00C1576A">
        <w:rPr>
          <w:b/>
          <w:sz w:val="24"/>
          <w:szCs w:val="24"/>
        </w:rPr>
        <w:t>ora 1</w:t>
      </w:r>
      <w:r w:rsidR="00BB53E6">
        <w:rPr>
          <w:b/>
          <w:sz w:val="24"/>
          <w:szCs w:val="24"/>
        </w:rPr>
        <w:t>2</w:t>
      </w:r>
      <w:r w:rsidRPr="00C1576A">
        <w:rPr>
          <w:b/>
          <w:sz w:val="24"/>
          <w:szCs w:val="24"/>
        </w:rPr>
        <w:t>.00</w:t>
      </w:r>
      <w:r w:rsidR="003A41EA">
        <w:rPr>
          <w:b/>
          <w:sz w:val="24"/>
          <w:szCs w:val="24"/>
        </w:rPr>
        <w:t xml:space="preserve">,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BB53E6">
        <w:rPr>
          <w:b/>
          <w:sz w:val="24"/>
          <w:szCs w:val="24"/>
        </w:rPr>
        <w:t>27 mai</w:t>
      </w:r>
      <w:r>
        <w:rPr>
          <w:b/>
          <w:sz w:val="24"/>
          <w:szCs w:val="24"/>
        </w:rPr>
        <w:t xml:space="preserve"> 2013</w:t>
      </w:r>
      <w:r w:rsidRPr="00C1576A">
        <w:rPr>
          <w:sz w:val="24"/>
          <w:szCs w:val="24"/>
        </w:rPr>
        <w:t xml:space="preserve">, de la aceeaşi oră. </w:t>
      </w:r>
      <w:r w:rsidR="00BB53E6" w:rsidRPr="0070689D">
        <w:rPr>
          <w:sz w:val="24"/>
          <w:szCs w:val="24"/>
        </w:rPr>
        <w:t xml:space="preserve">Urmează ca, acţionarul Municipiului Tg- 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BB53E6" w:rsidRPr="0070689D" w:rsidRDefault="00BB53E6" w:rsidP="00BB53E6">
      <w:pPr>
        <w:jc w:val="both"/>
        <w:rPr>
          <w:sz w:val="24"/>
          <w:szCs w:val="24"/>
        </w:rPr>
      </w:pPr>
      <w:r w:rsidRPr="0070689D">
        <w:rPr>
          <w:b/>
          <w:sz w:val="24"/>
          <w:szCs w:val="24"/>
        </w:rPr>
        <w:t xml:space="preserve">              Ordinea de zi a </w:t>
      </w:r>
      <w:proofErr w:type="gramStart"/>
      <w:r w:rsidRPr="0070689D">
        <w:rPr>
          <w:b/>
          <w:sz w:val="24"/>
          <w:szCs w:val="24"/>
        </w:rPr>
        <w:t>şedinţei  ordinare</w:t>
      </w:r>
      <w:proofErr w:type="gramEnd"/>
      <w:r w:rsidRPr="0070689D">
        <w:rPr>
          <w:b/>
          <w:sz w:val="24"/>
          <w:szCs w:val="24"/>
        </w:rPr>
        <w:t>,</w:t>
      </w:r>
      <w:r w:rsidRPr="0070689D">
        <w:rPr>
          <w:sz w:val="24"/>
          <w:szCs w:val="24"/>
        </w:rPr>
        <w:t xml:space="preserve"> conform convocatorului este următoarea:</w:t>
      </w:r>
    </w:p>
    <w:p w:rsidR="00BB53E6" w:rsidRPr="0070689D" w:rsidRDefault="00BB53E6" w:rsidP="00BB53E6">
      <w:pPr>
        <w:ind w:firstLine="567"/>
        <w:rPr>
          <w:sz w:val="24"/>
          <w:szCs w:val="24"/>
        </w:rPr>
      </w:pPr>
      <w:r w:rsidRPr="0070689D">
        <w:rPr>
          <w:b/>
          <w:sz w:val="24"/>
          <w:szCs w:val="24"/>
        </w:rPr>
        <w:t xml:space="preserve">a) </w:t>
      </w:r>
      <w:r w:rsidRPr="0070689D">
        <w:rPr>
          <w:sz w:val="24"/>
          <w:szCs w:val="24"/>
        </w:rPr>
        <w:t>Aprobarea Raportului administratorilor pentru exerciţiul financiar 2011;</w:t>
      </w:r>
    </w:p>
    <w:p w:rsidR="00BB53E6" w:rsidRPr="0070689D" w:rsidRDefault="00BB53E6" w:rsidP="00BB53E6">
      <w:pPr>
        <w:ind w:firstLine="567"/>
        <w:rPr>
          <w:sz w:val="24"/>
          <w:szCs w:val="24"/>
        </w:rPr>
      </w:pPr>
      <w:r w:rsidRPr="0070689D">
        <w:rPr>
          <w:b/>
          <w:sz w:val="24"/>
          <w:szCs w:val="24"/>
        </w:rPr>
        <w:t>b)</w:t>
      </w:r>
      <w:r w:rsidRPr="0070689D">
        <w:rPr>
          <w:sz w:val="24"/>
          <w:szCs w:val="24"/>
        </w:rPr>
        <w:t xml:space="preserve"> Aprobarea situaţiilor financiare ale exerciţiului încheiat la 31.12.201</w:t>
      </w:r>
      <w:r>
        <w:rPr>
          <w:sz w:val="24"/>
          <w:szCs w:val="24"/>
        </w:rPr>
        <w:t>2</w:t>
      </w:r>
      <w:r w:rsidRPr="0070689D">
        <w:rPr>
          <w:sz w:val="24"/>
          <w:szCs w:val="24"/>
        </w:rPr>
        <w:t>, în baza propunerii Consiliului de administraţie;</w:t>
      </w:r>
    </w:p>
    <w:p w:rsidR="00BB53E6" w:rsidRPr="0070689D" w:rsidRDefault="00BB53E6" w:rsidP="00BB53E6">
      <w:pPr>
        <w:ind w:firstLine="567"/>
        <w:rPr>
          <w:sz w:val="24"/>
          <w:szCs w:val="24"/>
        </w:rPr>
      </w:pPr>
      <w:r w:rsidRPr="0070689D">
        <w:rPr>
          <w:b/>
          <w:sz w:val="24"/>
          <w:szCs w:val="24"/>
        </w:rPr>
        <w:t xml:space="preserve">c) </w:t>
      </w:r>
      <w:r w:rsidRPr="0070689D">
        <w:rPr>
          <w:sz w:val="24"/>
          <w:szCs w:val="24"/>
        </w:rPr>
        <w:t>Aprobarea propunerii de repartizare profitului pe anul 201</w:t>
      </w:r>
      <w:r w:rsidR="009A4E5E">
        <w:rPr>
          <w:sz w:val="24"/>
          <w:szCs w:val="24"/>
        </w:rPr>
        <w:t>2</w:t>
      </w:r>
      <w:r w:rsidRPr="0070689D">
        <w:rPr>
          <w:sz w:val="24"/>
          <w:szCs w:val="24"/>
        </w:rPr>
        <w:t>, în baza propunerii Consiliului de administraţie;</w:t>
      </w:r>
    </w:p>
    <w:p w:rsidR="00BB53E6" w:rsidRPr="0070689D" w:rsidRDefault="00BB53E6" w:rsidP="00BB53E6">
      <w:pPr>
        <w:ind w:firstLine="567"/>
        <w:rPr>
          <w:sz w:val="24"/>
          <w:szCs w:val="24"/>
        </w:rPr>
      </w:pPr>
      <w:r w:rsidRPr="0070689D">
        <w:rPr>
          <w:b/>
          <w:snapToGrid w:val="0"/>
          <w:sz w:val="24"/>
          <w:szCs w:val="24"/>
          <w:lang w:val="hu-HU"/>
        </w:rPr>
        <w:t>d)</w:t>
      </w:r>
      <w:r w:rsidRPr="0070689D">
        <w:rPr>
          <w:snapToGrid w:val="0"/>
          <w:sz w:val="24"/>
          <w:szCs w:val="24"/>
          <w:lang w:val="hu-HU"/>
        </w:rPr>
        <w:t xml:space="preserve"> Numirea auditorului financiar pentru anul 201</w:t>
      </w:r>
      <w:r w:rsidR="000C2663">
        <w:rPr>
          <w:snapToGrid w:val="0"/>
          <w:sz w:val="24"/>
          <w:szCs w:val="24"/>
          <w:lang w:val="hu-HU"/>
        </w:rPr>
        <w:t>3</w:t>
      </w:r>
      <w:r w:rsidRPr="0070689D">
        <w:rPr>
          <w:sz w:val="24"/>
          <w:szCs w:val="24"/>
        </w:rPr>
        <w:t>;</w:t>
      </w:r>
    </w:p>
    <w:p w:rsidR="00BB53E6" w:rsidRPr="0070689D" w:rsidRDefault="00BB53E6" w:rsidP="00BB53E6">
      <w:pPr>
        <w:ind w:firstLine="567"/>
        <w:rPr>
          <w:sz w:val="24"/>
          <w:szCs w:val="24"/>
        </w:rPr>
      </w:pPr>
      <w:r w:rsidRPr="0070689D">
        <w:rPr>
          <w:b/>
          <w:sz w:val="24"/>
          <w:szCs w:val="24"/>
        </w:rPr>
        <w:t>e)</w:t>
      </w:r>
      <w:r w:rsidRPr="0070689D">
        <w:rPr>
          <w:sz w:val="24"/>
          <w:szCs w:val="24"/>
        </w:rPr>
        <w:t xml:space="preserve"> Aprobarea rectificării Bugetului de venituri şi cheltuieli pe anul 201</w:t>
      </w:r>
      <w:r>
        <w:rPr>
          <w:sz w:val="24"/>
          <w:szCs w:val="24"/>
        </w:rPr>
        <w:t>2</w:t>
      </w:r>
      <w:r w:rsidRPr="0070689D">
        <w:rPr>
          <w:sz w:val="24"/>
          <w:szCs w:val="24"/>
        </w:rPr>
        <w:t>;</w:t>
      </w:r>
    </w:p>
    <w:p w:rsidR="008722CA" w:rsidRDefault="008722CA" w:rsidP="00F87607">
      <w:pPr>
        <w:rPr>
          <w:b/>
          <w:bCs/>
          <w:sz w:val="24"/>
          <w:szCs w:val="24"/>
          <w:lang w:val="ro-RO"/>
        </w:rPr>
      </w:pPr>
    </w:p>
    <w:p w:rsidR="00BB53E6" w:rsidRDefault="00BB53E6" w:rsidP="00F87607">
      <w:pPr>
        <w:rPr>
          <w:b/>
          <w:bCs/>
          <w:sz w:val="24"/>
          <w:szCs w:val="24"/>
          <w:lang w:val="ro-RO"/>
        </w:rPr>
      </w:pPr>
    </w:p>
    <w:p w:rsidR="00E7443B" w:rsidRPr="0070689D" w:rsidRDefault="00E7443B" w:rsidP="00E7443B">
      <w:pPr>
        <w:ind w:firstLine="720"/>
        <w:jc w:val="both"/>
        <w:rPr>
          <w:b/>
          <w:bCs/>
          <w:i/>
          <w:sz w:val="24"/>
          <w:szCs w:val="24"/>
        </w:rPr>
      </w:pPr>
      <w:r w:rsidRPr="0070689D">
        <w:rPr>
          <w:b/>
          <w:bCs/>
          <w:i/>
          <w:sz w:val="24"/>
          <w:szCs w:val="24"/>
        </w:rPr>
        <w:t>Referitor la punctele a şi b</w:t>
      </w:r>
    </w:p>
    <w:p w:rsidR="00E7443B" w:rsidRPr="0070689D" w:rsidRDefault="00E7443B" w:rsidP="00E7443B">
      <w:pPr>
        <w:ind w:firstLine="360"/>
        <w:rPr>
          <w:b/>
          <w:sz w:val="24"/>
          <w:szCs w:val="24"/>
          <w:lang w:val="ro-RO"/>
        </w:rPr>
      </w:pPr>
      <w:r w:rsidRPr="0070689D">
        <w:rPr>
          <w:b/>
          <w:sz w:val="24"/>
          <w:szCs w:val="24"/>
          <w:lang w:val="ro-RO"/>
        </w:rPr>
        <w:t>Bilantul contabil</w:t>
      </w:r>
    </w:p>
    <w:p w:rsidR="00BB53E6" w:rsidRDefault="00BB53E6" w:rsidP="00F87607">
      <w:pPr>
        <w:rPr>
          <w:b/>
          <w:bCs/>
          <w:sz w:val="24"/>
          <w:szCs w:val="24"/>
          <w:lang w:val="ro-RO"/>
        </w:rPr>
      </w:pPr>
    </w:p>
    <w:p w:rsidR="009A4E5E" w:rsidRPr="009A4E5E" w:rsidRDefault="009A4E5E" w:rsidP="009A4E5E">
      <w:pPr>
        <w:pStyle w:val="BodyText"/>
        <w:numPr>
          <w:ilvl w:val="0"/>
          <w:numId w:val="26"/>
        </w:numPr>
        <w:rPr>
          <w:rFonts w:ascii="Times New Roman" w:hAnsi="Times New Roman"/>
          <w:szCs w:val="24"/>
        </w:rPr>
      </w:pPr>
      <w:r w:rsidRPr="009A4E5E">
        <w:rPr>
          <w:rFonts w:ascii="Times New Roman" w:hAnsi="Times New Roman"/>
          <w:szCs w:val="24"/>
        </w:rPr>
        <w:t>imobilizarile corporale, care au ponderea cea mai mare in total imobilizari, au scazut cu 48,96% ca urmare a preda</w:t>
      </w:r>
      <w:r>
        <w:rPr>
          <w:rFonts w:ascii="Times New Roman" w:hAnsi="Times New Roman"/>
          <w:szCs w:val="24"/>
        </w:rPr>
        <w:t>rii catre Consiliul local Tirgu-</w:t>
      </w:r>
      <w:r w:rsidRPr="009A4E5E">
        <w:rPr>
          <w:rFonts w:ascii="Times New Roman" w:hAnsi="Times New Roman"/>
          <w:szCs w:val="24"/>
        </w:rPr>
        <w:t>Mures a mijloacelor fixe realizate din fonduri publice prin programul ISPA.</w:t>
      </w:r>
    </w:p>
    <w:p w:rsidR="009A4E5E" w:rsidRPr="009A4E5E" w:rsidRDefault="009A4E5E" w:rsidP="009A4E5E">
      <w:pPr>
        <w:pStyle w:val="BodyText"/>
        <w:numPr>
          <w:ilvl w:val="0"/>
          <w:numId w:val="26"/>
        </w:numPr>
        <w:rPr>
          <w:rFonts w:ascii="Times New Roman" w:hAnsi="Times New Roman"/>
          <w:szCs w:val="24"/>
        </w:rPr>
      </w:pPr>
      <w:r w:rsidRPr="009A4E5E">
        <w:rPr>
          <w:rFonts w:ascii="Times New Roman" w:hAnsi="Times New Roman"/>
          <w:szCs w:val="24"/>
        </w:rPr>
        <w:t xml:space="preserve">Cresterea creantelor comerciale totale in 2012 fata de 2011 are la baza doua aspecte: </w:t>
      </w:r>
    </w:p>
    <w:p w:rsidR="009A4E5E" w:rsidRPr="009A4E5E" w:rsidRDefault="009A4E5E" w:rsidP="009A4E5E">
      <w:pPr>
        <w:numPr>
          <w:ilvl w:val="0"/>
          <w:numId w:val="24"/>
        </w:numPr>
        <w:tabs>
          <w:tab w:val="clear" w:pos="1080"/>
          <w:tab w:val="num" w:pos="1440"/>
        </w:tabs>
        <w:ind w:left="1440"/>
        <w:jc w:val="both"/>
        <w:rPr>
          <w:sz w:val="24"/>
          <w:szCs w:val="24"/>
          <w:lang w:val="ro-RO"/>
        </w:rPr>
      </w:pPr>
      <w:r w:rsidRPr="009A4E5E">
        <w:rPr>
          <w:sz w:val="24"/>
          <w:szCs w:val="24"/>
          <w:lang w:val="ro-RO"/>
        </w:rPr>
        <w:t>cresterea productiei valorice care se datoreaza majorarii de preturi/tarife la toate sucursalele companiei</w:t>
      </w:r>
    </w:p>
    <w:p w:rsidR="009A4E5E" w:rsidRPr="009A4E5E" w:rsidRDefault="009A4E5E" w:rsidP="009A4E5E">
      <w:pPr>
        <w:numPr>
          <w:ilvl w:val="0"/>
          <w:numId w:val="24"/>
        </w:numPr>
        <w:tabs>
          <w:tab w:val="clear" w:pos="1080"/>
          <w:tab w:val="num" w:pos="1440"/>
        </w:tabs>
        <w:ind w:left="1440"/>
        <w:jc w:val="both"/>
        <w:rPr>
          <w:sz w:val="24"/>
          <w:szCs w:val="24"/>
          <w:lang w:val="ro-RO"/>
        </w:rPr>
      </w:pPr>
      <w:r w:rsidRPr="009A4E5E">
        <w:rPr>
          <w:sz w:val="24"/>
          <w:szCs w:val="24"/>
          <w:lang w:val="ro-RO"/>
        </w:rPr>
        <w:t>situatia macroeconomica a afectat toate categoriile de clienti, acestia achitandu-si cu intarziere facturile de apa-canal</w:t>
      </w:r>
    </w:p>
    <w:p w:rsidR="009A4E5E" w:rsidRPr="009A4E5E" w:rsidRDefault="009A4E5E" w:rsidP="009A4E5E">
      <w:pPr>
        <w:numPr>
          <w:ilvl w:val="0"/>
          <w:numId w:val="27"/>
        </w:numPr>
        <w:jc w:val="both"/>
        <w:rPr>
          <w:sz w:val="24"/>
          <w:szCs w:val="24"/>
          <w:lang w:val="ro-RO"/>
        </w:rPr>
      </w:pPr>
      <w:r w:rsidRPr="009A4E5E">
        <w:rPr>
          <w:sz w:val="24"/>
          <w:szCs w:val="24"/>
          <w:lang w:val="ro-RO"/>
        </w:rPr>
        <w:t>Daca in anul 2011 clientii a platit in medie la 116 zile, in anul 2012 observam o crestere usoara pana la 121 de zile. Avand in vedere ca productia unei luni se factureaza in luna urmatoare si clientii au, conform legii, o perioada de plata de 15 zile plus o perioada de gratie de 30 de zile, valoarea standard a acestui indicator se situeaza in jur de 45 zile. Fata de aceasta valoare standard de 45 zile clientii platesc in medie la 121 zile, deci cu o intarziere medie de 76 zile. Cresterea duratei medii de incasare a facturilor in 2012 fata de 2011 se datoreaza in principal situatiei de criza economica financiara in care se afla tara noastra.</w:t>
      </w:r>
    </w:p>
    <w:p w:rsidR="009A4E5E" w:rsidRPr="009A4E5E" w:rsidRDefault="009A4E5E" w:rsidP="009A4E5E">
      <w:pPr>
        <w:numPr>
          <w:ilvl w:val="0"/>
          <w:numId w:val="27"/>
        </w:numPr>
        <w:jc w:val="both"/>
        <w:rPr>
          <w:sz w:val="24"/>
          <w:szCs w:val="24"/>
          <w:lang w:val="ro-RO"/>
        </w:rPr>
      </w:pPr>
      <w:r w:rsidRPr="009A4E5E">
        <w:rPr>
          <w:sz w:val="24"/>
          <w:szCs w:val="24"/>
          <w:lang w:val="ro-RO"/>
        </w:rPr>
        <w:lastRenderedPageBreak/>
        <w:t>Plati restante la finele anului 2012 exista atat privind redeventa cat si catre furnizorii de exploatare si  de imobilizari , datorita neincasarii creantelor.</w:t>
      </w:r>
    </w:p>
    <w:p w:rsidR="009A4E5E" w:rsidRPr="009A4E5E" w:rsidRDefault="009A4E5E" w:rsidP="009A4E5E">
      <w:pPr>
        <w:numPr>
          <w:ilvl w:val="0"/>
          <w:numId w:val="27"/>
        </w:numPr>
        <w:jc w:val="both"/>
        <w:rPr>
          <w:sz w:val="24"/>
          <w:szCs w:val="24"/>
          <w:lang w:val="ro-RO"/>
        </w:rPr>
      </w:pPr>
      <w:r w:rsidRPr="009A4E5E">
        <w:rPr>
          <w:sz w:val="24"/>
          <w:szCs w:val="24"/>
          <w:lang w:val="ro-RO"/>
        </w:rPr>
        <w:t>Scaderea datoriilor totale in 2012 fata de 2011 se datoreaza in principal urmatoarelor cauze:</w:t>
      </w:r>
    </w:p>
    <w:p w:rsidR="009A4E5E" w:rsidRPr="009A4E5E" w:rsidRDefault="009A4E5E" w:rsidP="009A4E5E">
      <w:pPr>
        <w:pStyle w:val="bodztext-Times12"/>
        <w:numPr>
          <w:ilvl w:val="0"/>
          <w:numId w:val="24"/>
        </w:numPr>
        <w:tabs>
          <w:tab w:val="clear" w:pos="1080"/>
          <w:tab w:val="num" w:pos="1440"/>
        </w:tabs>
        <w:ind w:left="1440"/>
        <w:jc w:val="both"/>
        <w:rPr>
          <w:szCs w:val="24"/>
          <w:lang w:val="ro-RO"/>
        </w:rPr>
      </w:pPr>
      <w:r w:rsidRPr="009A4E5E">
        <w:rPr>
          <w:szCs w:val="24"/>
          <w:lang w:val="ro-RO"/>
        </w:rPr>
        <w:t>Scaderea creditelor bancare pe termen lung si mediu BERD prin rambursarea ratelor scadente</w:t>
      </w:r>
    </w:p>
    <w:p w:rsidR="009A4E5E" w:rsidRPr="009A4E5E" w:rsidRDefault="009A4E5E" w:rsidP="009A4E5E">
      <w:pPr>
        <w:pStyle w:val="BodyText"/>
        <w:numPr>
          <w:ilvl w:val="0"/>
          <w:numId w:val="24"/>
        </w:numPr>
        <w:tabs>
          <w:tab w:val="clear" w:pos="1080"/>
          <w:tab w:val="num" w:pos="1440"/>
        </w:tabs>
        <w:ind w:left="1440"/>
        <w:rPr>
          <w:rFonts w:ascii="Times New Roman" w:hAnsi="Times New Roman"/>
          <w:szCs w:val="24"/>
        </w:rPr>
      </w:pPr>
      <w:r w:rsidRPr="009A4E5E">
        <w:rPr>
          <w:rFonts w:ascii="Times New Roman" w:hAnsi="Times New Roman"/>
          <w:szCs w:val="24"/>
        </w:rPr>
        <w:t>diminuarea datoriilor catre stat inregistrate la sfarsitul anului 2012 fata de sfarsitul anului 2011</w:t>
      </w:r>
    </w:p>
    <w:p w:rsidR="009A4E5E" w:rsidRPr="009A4E5E" w:rsidRDefault="009A4E5E" w:rsidP="009A4E5E">
      <w:pPr>
        <w:pStyle w:val="BodyText"/>
        <w:numPr>
          <w:ilvl w:val="0"/>
          <w:numId w:val="24"/>
        </w:numPr>
        <w:tabs>
          <w:tab w:val="clear" w:pos="1080"/>
          <w:tab w:val="num" w:pos="1440"/>
        </w:tabs>
        <w:ind w:left="1440"/>
        <w:rPr>
          <w:rFonts w:ascii="Times New Roman" w:hAnsi="Times New Roman"/>
          <w:szCs w:val="24"/>
        </w:rPr>
      </w:pPr>
      <w:r w:rsidRPr="009A4E5E">
        <w:rPr>
          <w:rFonts w:ascii="Times New Roman" w:hAnsi="Times New Roman"/>
          <w:szCs w:val="24"/>
        </w:rPr>
        <w:t>diminuarea datoriilor catre furnizorii de imobilizari ISPA</w:t>
      </w:r>
    </w:p>
    <w:p w:rsidR="009A4E5E" w:rsidRPr="009A4E5E" w:rsidRDefault="009A4E5E" w:rsidP="009A4E5E">
      <w:pPr>
        <w:pStyle w:val="BodyText"/>
        <w:numPr>
          <w:ilvl w:val="0"/>
          <w:numId w:val="24"/>
        </w:numPr>
        <w:tabs>
          <w:tab w:val="clear" w:pos="1080"/>
          <w:tab w:val="num" w:pos="1440"/>
        </w:tabs>
        <w:ind w:left="1440"/>
        <w:rPr>
          <w:rFonts w:ascii="Times New Roman" w:hAnsi="Times New Roman"/>
          <w:szCs w:val="24"/>
        </w:rPr>
      </w:pPr>
      <w:r w:rsidRPr="009A4E5E">
        <w:rPr>
          <w:rFonts w:ascii="Times New Roman" w:hAnsi="Times New Roman"/>
          <w:szCs w:val="24"/>
        </w:rPr>
        <w:t>Achitarea catre furnizori a garantiilor retinute</w:t>
      </w:r>
    </w:p>
    <w:p w:rsidR="009A4E5E" w:rsidRPr="009A4E5E" w:rsidRDefault="009A4E5E" w:rsidP="009A4E5E">
      <w:pPr>
        <w:pStyle w:val="BodyText"/>
        <w:numPr>
          <w:ilvl w:val="0"/>
          <w:numId w:val="30"/>
        </w:numPr>
        <w:rPr>
          <w:rFonts w:ascii="Times New Roman" w:hAnsi="Times New Roman"/>
          <w:szCs w:val="24"/>
        </w:rPr>
      </w:pPr>
      <w:r w:rsidRPr="009A4E5E">
        <w:rPr>
          <w:rFonts w:ascii="Times New Roman" w:hAnsi="Times New Roman"/>
          <w:szCs w:val="24"/>
        </w:rPr>
        <w:t>Mentinerea echilibrului financiar pe termen lung permite atragerea de noi surse de finantare straine sub forma imprumuturilor pe termen lung deoarece:</w:t>
      </w:r>
    </w:p>
    <w:p w:rsidR="009A4E5E" w:rsidRPr="009A4E5E" w:rsidRDefault="009A4E5E" w:rsidP="009A4E5E">
      <w:pPr>
        <w:pStyle w:val="BodyText"/>
        <w:numPr>
          <w:ilvl w:val="0"/>
          <w:numId w:val="24"/>
        </w:numPr>
        <w:tabs>
          <w:tab w:val="clear" w:pos="1080"/>
          <w:tab w:val="num" w:pos="1440"/>
        </w:tabs>
        <w:ind w:left="1440"/>
        <w:rPr>
          <w:rFonts w:ascii="Times New Roman" w:hAnsi="Times New Roman"/>
          <w:szCs w:val="24"/>
        </w:rPr>
      </w:pPr>
      <w:r w:rsidRPr="009A4E5E">
        <w:rPr>
          <w:rFonts w:ascii="Times New Roman" w:hAnsi="Times New Roman"/>
          <w:szCs w:val="24"/>
        </w:rPr>
        <w:t>securitatea financiara este asigurata pe termen lung, activele intreprinderii fiind acoperite in proportie de 74,60% din capitaluri proprii si numai in proportie de 25,40% din surse imprumutate</w:t>
      </w:r>
    </w:p>
    <w:p w:rsidR="009A4E5E" w:rsidRPr="009A4E5E" w:rsidRDefault="009A4E5E" w:rsidP="009A4E5E">
      <w:pPr>
        <w:pStyle w:val="BodyText"/>
        <w:numPr>
          <w:ilvl w:val="0"/>
          <w:numId w:val="28"/>
        </w:numPr>
        <w:rPr>
          <w:rFonts w:ascii="Times New Roman" w:hAnsi="Times New Roman"/>
          <w:szCs w:val="24"/>
        </w:rPr>
      </w:pPr>
      <w:r w:rsidRPr="009A4E5E">
        <w:rPr>
          <w:rFonts w:ascii="Times New Roman" w:hAnsi="Times New Roman"/>
          <w:szCs w:val="24"/>
        </w:rPr>
        <w:t>rata indatorarii se mentine la un nivel scazut, respectiv la  24,24% constatandu-se o scadere a gradului de indatorare fata de 2011.</w:t>
      </w:r>
    </w:p>
    <w:p w:rsidR="009A4E5E" w:rsidRPr="009A4E5E" w:rsidRDefault="009A4E5E" w:rsidP="009A4E5E">
      <w:pPr>
        <w:pStyle w:val="BodyText"/>
        <w:numPr>
          <w:ilvl w:val="0"/>
          <w:numId w:val="25"/>
        </w:numPr>
        <w:ind w:left="1080"/>
        <w:rPr>
          <w:rFonts w:ascii="Times New Roman" w:hAnsi="Times New Roman"/>
          <w:szCs w:val="24"/>
        </w:rPr>
      </w:pPr>
      <w:r w:rsidRPr="009A4E5E">
        <w:rPr>
          <w:rFonts w:ascii="Times New Roman" w:hAnsi="Times New Roman"/>
          <w:b/>
          <w:szCs w:val="24"/>
        </w:rPr>
        <w:t>Capitalurile Proprii</w:t>
      </w:r>
      <w:r w:rsidRPr="009A4E5E">
        <w:rPr>
          <w:rFonts w:ascii="Times New Roman" w:hAnsi="Times New Roman"/>
          <w:szCs w:val="24"/>
        </w:rPr>
        <w:t xml:space="preserve"> au crescut de la  34,6 milioane lei in 2011 la 39,45 milioane lei in 2012</w:t>
      </w:r>
    </w:p>
    <w:p w:rsidR="009A4E5E" w:rsidRPr="009A4E5E" w:rsidRDefault="009A4E5E" w:rsidP="009A4E5E">
      <w:pPr>
        <w:pStyle w:val="BodyText"/>
        <w:numPr>
          <w:ilvl w:val="0"/>
          <w:numId w:val="25"/>
        </w:numPr>
        <w:ind w:left="1080"/>
        <w:rPr>
          <w:rFonts w:ascii="Times New Roman" w:hAnsi="Times New Roman"/>
          <w:szCs w:val="24"/>
        </w:rPr>
      </w:pPr>
      <w:r w:rsidRPr="009A4E5E">
        <w:rPr>
          <w:rFonts w:ascii="Times New Roman" w:hAnsi="Times New Roman"/>
          <w:szCs w:val="24"/>
        </w:rPr>
        <w:t>Referitor la capitalul circulant in cursul anului 2012 afirmam urmatoarele:</w:t>
      </w:r>
    </w:p>
    <w:p w:rsidR="009A4E5E" w:rsidRPr="009A4E5E" w:rsidRDefault="009A4E5E" w:rsidP="009A4E5E">
      <w:pPr>
        <w:pStyle w:val="BodyText"/>
        <w:numPr>
          <w:ilvl w:val="0"/>
          <w:numId w:val="29"/>
        </w:numPr>
        <w:rPr>
          <w:rFonts w:ascii="Times New Roman" w:hAnsi="Times New Roman"/>
          <w:szCs w:val="24"/>
        </w:rPr>
      </w:pPr>
      <w:r w:rsidRPr="009A4E5E">
        <w:rPr>
          <w:rFonts w:ascii="Times New Roman" w:hAnsi="Times New Roman"/>
          <w:szCs w:val="24"/>
        </w:rPr>
        <w:t>datoriile pe termen scurt pot fi achitate pe seama activelor circulante</w:t>
      </w:r>
      <w:r w:rsidR="00226A9B">
        <w:rPr>
          <w:rFonts w:ascii="Times New Roman" w:hAnsi="Times New Roman"/>
          <w:szCs w:val="24"/>
        </w:rPr>
        <w:t>,</w:t>
      </w:r>
    </w:p>
    <w:p w:rsidR="009A4E5E" w:rsidRPr="009A4E5E" w:rsidRDefault="009A4E5E" w:rsidP="009A4E5E">
      <w:pPr>
        <w:pStyle w:val="BodyText"/>
        <w:numPr>
          <w:ilvl w:val="0"/>
          <w:numId w:val="29"/>
        </w:numPr>
        <w:rPr>
          <w:rFonts w:ascii="Times New Roman" w:hAnsi="Times New Roman"/>
          <w:szCs w:val="24"/>
        </w:rPr>
      </w:pPr>
      <w:r w:rsidRPr="009A4E5E">
        <w:rPr>
          <w:rFonts w:ascii="Times New Roman" w:hAnsi="Times New Roman"/>
          <w:szCs w:val="24"/>
        </w:rPr>
        <w:t xml:space="preserve">capitalul productiv este pozitiv si inregistreaza o crestere importanta fata de 2011, reflectand echilibru financiar pe termen scurt, </w:t>
      </w:r>
      <w:r w:rsidR="00226A9B">
        <w:rPr>
          <w:rFonts w:ascii="Times New Roman" w:hAnsi="Times New Roman"/>
          <w:szCs w:val="24"/>
        </w:rPr>
        <w:t>conditionat de incasarea</w:t>
      </w:r>
      <w:r w:rsidRPr="009A4E5E">
        <w:rPr>
          <w:rFonts w:ascii="Times New Roman" w:hAnsi="Times New Roman"/>
          <w:szCs w:val="24"/>
        </w:rPr>
        <w:t xml:space="preserve"> creantelor</w:t>
      </w:r>
      <w:r w:rsidR="00226A9B">
        <w:rPr>
          <w:rFonts w:ascii="Times New Roman" w:hAnsi="Times New Roman"/>
          <w:szCs w:val="24"/>
        </w:rPr>
        <w:t>.</w:t>
      </w:r>
    </w:p>
    <w:p w:rsidR="009A4E5E" w:rsidRPr="00226A9B" w:rsidRDefault="009A4E5E" w:rsidP="00226A9B">
      <w:pPr>
        <w:pStyle w:val="Heading4"/>
        <w:ind w:right="-31"/>
        <w:jc w:val="both"/>
        <w:rPr>
          <w:rFonts w:ascii="Times New Roman" w:hAnsi="Times New Roman"/>
          <w:caps/>
          <w:sz w:val="24"/>
          <w:szCs w:val="24"/>
          <w:lang w:val="ro-RO"/>
        </w:rPr>
      </w:pPr>
      <w:r w:rsidRPr="009A4E5E">
        <w:rPr>
          <w:rFonts w:ascii="Times New Roman" w:hAnsi="Times New Roman"/>
          <w:sz w:val="24"/>
          <w:szCs w:val="24"/>
          <w:lang w:val="ro-RO"/>
        </w:rPr>
        <w:t>Contul de rezultate</w:t>
      </w:r>
    </w:p>
    <w:p w:rsidR="009A4E5E" w:rsidRPr="009A4E5E" w:rsidRDefault="009A4E5E" w:rsidP="00BD054A">
      <w:pPr>
        <w:ind w:firstLine="720"/>
        <w:jc w:val="both"/>
        <w:rPr>
          <w:snapToGrid w:val="0"/>
          <w:sz w:val="24"/>
          <w:szCs w:val="24"/>
          <w:lang w:val="ro-RO"/>
        </w:rPr>
      </w:pPr>
      <w:r w:rsidRPr="009A4E5E">
        <w:rPr>
          <w:snapToGrid w:val="0"/>
          <w:sz w:val="24"/>
          <w:szCs w:val="24"/>
          <w:lang w:val="ro-RO"/>
        </w:rPr>
        <w:t xml:space="preserve">Profitul brut creste usor in 2012 </w:t>
      </w:r>
      <w:r w:rsidR="00226A9B">
        <w:rPr>
          <w:snapToGrid w:val="0"/>
          <w:sz w:val="24"/>
          <w:szCs w:val="24"/>
          <w:lang w:val="ro-RO"/>
        </w:rPr>
        <w:t>fata de 2011, inregistrandu-se aşadar</w:t>
      </w:r>
      <w:r w:rsidRPr="009A4E5E">
        <w:rPr>
          <w:snapToGrid w:val="0"/>
          <w:sz w:val="24"/>
          <w:szCs w:val="24"/>
          <w:lang w:val="ro-RO"/>
        </w:rPr>
        <w:t xml:space="preserve"> un profit in valoare de  4.441.839 lei datorita urmatoarelor :</w:t>
      </w:r>
    </w:p>
    <w:p w:rsidR="009A4E5E" w:rsidRPr="009A4E5E" w:rsidRDefault="009A4E5E" w:rsidP="009A4E5E">
      <w:pPr>
        <w:jc w:val="both"/>
        <w:rPr>
          <w:sz w:val="24"/>
          <w:szCs w:val="24"/>
          <w:lang w:val="ro-RO"/>
        </w:rPr>
      </w:pPr>
      <w:r w:rsidRPr="009A4E5E">
        <w:rPr>
          <w:snapToGrid w:val="0"/>
          <w:sz w:val="24"/>
          <w:szCs w:val="24"/>
          <w:lang w:val="ro-RO"/>
        </w:rPr>
        <w:t xml:space="preserve">            -</w:t>
      </w:r>
      <w:r w:rsidRPr="009A4E5E">
        <w:rPr>
          <w:sz w:val="24"/>
          <w:szCs w:val="24"/>
          <w:lang w:val="ro-RO"/>
        </w:rPr>
        <w:t xml:space="preserve"> majorarii preturilor si tarifelor la serviciile de apa-canal conform politicii tarifare</w:t>
      </w:r>
      <w:r w:rsidR="00226A9B">
        <w:rPr>
          <w:sz w:val="24"/>
          <w:szCs w:val="24"/>
          <w:lang w:val="ro-RO"/>
        </w:rPr>
        <w:t>,</w:t>
      </w:r>
    </w:p>
    <w:p w:rsidR="009A4E5E" w:rsidRPr="009A4E5E" w:rsidRDefault="009A4E5E" w:rsidP="009A4E5E">
      <w:pPr>
        <w:jc w:val="both"/>
        <w:rPr>
          <w:sz w:val="24"/>
          <w:szCs w:val="24"/>
          <w:lang w:val="ro-RO"/>
        </w:rPr>
      </w:pPr>
      <w:r w:rsidRPr="009A4E5E">
        <w:rPr>
          <w:sz w:val="24"/>
          <w:szCs w:val="24"/>
          <w:lang w:val="ro-RO"/>
        </w:rPr>
        <w:t xml:space="preserve">            - mentinerii sub control a principalelor cheltuieli de exploatare si anume: a cheltuielilor cu personalul care inregistreaza doar o usoara crestere de 2.62% fata de anul 2011 si a caror pondere este importanta in totalul cheltuielilor, respectiv de 39.44 %</w:t>
      </w:r>
    </w:p>
    <w:p w:rsidR="009A4E5E" w:rsidRPr="00226A9B" w:rsidRDefault="009A4E5E" w:rsidP="00226A9B">
      <w:pPr>
        <w:pStyle w:val="Heading4"/>
        <w:rPr>
          <w:rFonts w:ascii="Times New Roman" w:hAnsi="Times New Roman"/>
          <w:caps/>
          <w:sz w:val="24"/>
          <w:szCs w:val="24"/>
          <w:lang w:val="ro-RO"/>
        </w:rPr>
      </w:pPr>
      <w:r w:rsidRPr="009A4E5E">
        <w:rPr>
          <w:rFonts w:ascii="Times New Roman" w:hAnsi="Times New Roman"/>
          <w:sz w:val="24"/>
          <w:szCs w:val="24"/>
          <w:lang w:val="ro-RO"/>
        </w:rPr>
        <w:t xml:space="preserve">Obiectiv si criterii de performanta conform </w:t>
      </w:r>
      <w:r w:rsidRPr="009A4E5E">
        <w:rPr>
          <w:rFonts w:ascii="Times New Roman" w:hAnsi="Times New Roman"/>
          <w:caps/>
          <w:sz w:val="24"/>
          <w:szCs w:val="24"/>
          <w:lang w:val="ro-RO"/>
        </w:rPr>
        <w:t>oug</w:t>
      </w:r>
      <w:r w:rsidRPr="009A4E5E">
        <w:rPr>
          <w:rFonts w:ascii="Times New Roman" w:hAnsi="Times New Roman"/>
          <w:sz w:val="24"/>
          <w:szCs w:val="24"/>
          <w:lang w:val="ro-RO"/>
        </w:rPr>
        <w:t xml:space="preserve"> 79/2008</w:t>
      </w:r>
    </w:p>
    <w:p w:rsidR="009A4E5E" w:rsidRPr="009A4E5E" w:rsidRDefault="009A4E5E" w:rsidP="009A4E5E">
      <w:pPr>
        <w:ind w:firstLine="720"/>
        <w:jc w:val="both"/>
        <w:rPr>
          <w:color w:val="548DD4"/>
          <w:sz w:val="24"/>
          <w:szCs w:val="24"/>
          <w:lang w:val="ro-RO"/>
        </w:rPr>
      </w:pPr>
      <w:r>
        <w:rPr>
          <w:sz w:val="24"/>
          <w:szCs w:val="24"/>
          <w:lang w:val="ro-RO"/>
        </w:rPr>
        <w:t>Obiectivul,</w:t>
      </w:r>
      <w:r w:rsidRPr="009A4E5E">
        <w:rPr>
          <w:sz w:val="24"/>
          <w:szCs w:val="24"/>
          <w:lang w:val="ro-RO"/>
        </w:rPr>
        <w:t xml:space="preserve"> criteriile si indicatorii de performanta din contractele de mandat in anul 2012 au fost indeplinite in fiecare luna si cumulat de la inceputul anului</w:t>
      </w:r>
      <w:r w:rsidRPr="009A4E5E">
        <w:rPr>
          <w:color w:val="548DD4"/>
          <w:sz w:val="24"/>
          <w:szCs w:val="24"/>
          <w:lang w:val="ro-RO"/>
        </w:rPr>
        <w:t>.</w:t>
      </w:r>
    </w:p>
    <w:p w:rsidR="00BB53E6" w:rsidRDefault="00BB53E6" w:rsidP="00F87607">
      <w:pPr>
        <w:rPr>
          <w:b/>
          <w:bCs/>
          <w:sz w:val="24"/>
          <w:szCs w:val="24"/>
          <w:lang w:val="ro-RO"/>
        </w:rPr>
      </w:pPr>
    </w:p>
    <w:p w:rsidR="00BB53E6" w:rsidRDefault="009A4E5E" w:rsidP="000C2663">
      <w:pPr>
        <w:ind w:firstLine="720"/>
        <w:jc w:val="both"/>
        <w:rPr>
          <w:b/>
          <w:bCs/>
          <w:i/>
          <w:sz w:val="24"/>
          <w:szCs w:val="24"/>
        </w:rPr>
      </w:pPr>
      <w:r w:rsidRPr="0070689D">
        <w:rPr>
          <w:b/>
          <w:bCs/>
          <w:i/>
          <w:sz w:val="24"/>
          <w:szCs w:val="24"/>
        </w:rPr>
        <w:t>Referitor la punctul c</w:t>
      </w:r>
    </w:p>
    <w:p w:rsidR="000C2663" w:rsidRPr="000C2663" w:rsidRDefault="000C2663" w:rsidP="000C2663">
      <w:pPr>
        <w:ind w:firstLine="720"/>
        <w:jc w:val="both"/>
        <w:rPr>
          <w:b/>
          <w:bCs/>
          <w:i/>
          <w:sz w:val="24"/>
          <w:szCs w:val="24"/>
        </w:rPr>
      </w:pPr>
    </w:p>
    <w:p w:rsidR="000C2663" w:rsidRPr="00C54A89" w:rsidRDefault="000C2663" w:rsidP="00603E5C">
      <w:pPr>
        <w:autoSpaceDE w:val="0"/>
        <w:autoSpaceDN w:val="0"/>
        <w:adjustRightInd w:val="0"/>
        <w:ind w:firstLine="360"/>
        <w:jc w:val="both"/>
        <w:rPr>
          <w:sz w:val="24"/>
        </w:rPr>
      </w:pPr>
      <w:r w:rsidRPr="00C54A89">
        <w:rPr>
          <w:sz w:val="24"/>
        </w:rPr>
        <w:t>Potrivit</w:t>
      </w:r>
      <w:r w:rsidR="00977A54">
        <w:rPr>
          <w:sz w:val="24"/>
        </w:rPr>
        <w:t xml:space="preserve"> </w:t>
      </w:r>
      <w:r w:rsidRPr="00C54A89">
        <w:rPr>
          <w:sz w:val="24"/>
        </w:rPr>
        <w:t>O.G.nr.64/2001 privind repartizarea profitului la societăţile naţionale, companiile naţionale şi societăţile comerciale cu capital integral sau majoritar de stat, precum şi la regiile autonome, aprobată cu modificări prin Legea nr.769/2001, cu modificările şi completările ulterioare, se propune repartizarea rezultatului reportat precum şi a profitului net al anului 201</w:t>
      </w:r>
      <w:r>
        <w:rPr>
          <w:sz w:val="24"/>
        </w:rPr>
        <w:t>2</w:t>
      </w:r>
      <w:r w:rsidRPr="00C54A89">
        <w:rPr>
          <w:sz w:val="24"/>
        </w:rPr>
        <w:t>, după cum urmează:</w:t>
      </w:r>
    </w:p>
    <w:p w:rsidR="000C2663" w:rsidRDefault="000C2663" w:rsidP="000C2663">
      <w:pPr>
        <w:rPr>
          <w:sz w:val="24"/>
        </w:rPr>
      </w:pPr>
      <w:proofErr w:type="gramStart"/>
      <w:r w:rsidRPr="00C54A89">
        <w:rPr>
          <w:b/>
          <w:sz w:val="24"/>
        </w:rPr>
        <w:t>1.Profit</w:t>
      </w:r>
      <w:proofErr w:type="gramEnd"/>
      <w:r w:rsidRPr="00C54A89">
        <w:rPr>
          <w:b/>
          <w:sz w:val="24"/>
        </w:rPr>
        <w:t xml:space="preserve"> net de repartizat al anului 2012, Total…………………………..   3.208.237</w:t>
      </w:r>
      <w:proofErr w:type="gramStart"/>
      <w:r w:rsidRPr="00C54A89">
        <w:rPr>
          <w:b/>
          <w:sz w:val="24"/>
        </w:rPr>
        <w:t>,01</w:t>
      </w:r>
      <w:proofErr w:type="gramEnd"/>
      <w:r w:rsidRPr="00C54A89">
        <w:rPr>
          <w:b/>
          <w:sz w:val="24"/>
        </w:rPr>
        <w:t xml:space="preserve"> </w:t>
      </w:r>
      <w:r w:rsidRPr="00C54A89">
        <w:rPr>
          <w:sz w:val="24"/>
        </w:rPr>
        <w:t>lei</w:t>
      </w:r>
    </w:p>
    <w:p w:rsidR="000C2663" w:rsidRPr="00C54A89" w:rsidRDefault="000C2663" w:rsidP="000C2663">
      <w:pPr>
        <w:rPr>
          <w:sz w:val="24"/>
        </w:rPr>
      </w:pPr>
      <w:proofErr w:type="gramStart"/>
      <w:r w:rsidRPr="00C54A89">
        <w:rPr>
          <w:sz w:val="24"/>
        </w:rPr>
        <w:t>din</w:t>
      </w:r>
      <w:proofErr w:type="gramEnd"/>
      <w:r w:rsidRPr="00C54A89">
        <w:rPr>
          <w:sz w:val="24"/>
        </w:rPr>
        <w:t xml:space="preserve"> care:</w:t>
      </w:r>
    </w:p>
    <w:p w:rsidR="000C2663" w:rsidRPr="0063695A" w:rsidRDefault="000C2663" w:rsidP="000C2663">
      <w:pPr>
        <w:pStyle w:val="Header"/>
        <w:tabs>
          <w:tab w:val="clear" w:pos="4153"/>
          <w:tab w:val="clear" w:pos="8306"/>
        </w:tabs>
        <w:rPr>
          <w:sz w:val="24"/>
          <w:szCs w:val="24"/>
          <w:lang w:val="en-US"/>
        </w:rPr>
      </w:pPr>
      <w:r w:rsidRPr="0063695A">
        <w:rPr>
          <w:sz w:val="24"/>
          <w:szCs w:val="24"/>
          <w:lang w:val="en-US"/>
        </w:rPr>
        <w:t>a) Rezerve legale……………………………………………………………..   222.000,00 lei</w:t>
      </w:r>
    </w:p>
    <w:p w:rsidR="000C2663" w:rsidRPr="00C54A89" w:rsidRDefault="000C2663" w:rsidP="000C2663">
      <w:pPr>
        <w:rPr>
          <w:sz w:val="24"/>
        </w:rPr>
      </w:pPr>
      <w:r w:rsidRPr="00C54A89">
        <w:rPr>
          <w:sz w:val="24"/>
        </w:rPr>
        <w:t>b) Acoperirea pierderilor contabile provenite din corecţii contabile. …..          151.862,41 lei</w:t>
      </w:r>
    </w:p>
    <w:p w:rsidR="000C2663" w:rsidRPr="00C54A89" w:rsidRDefault="000C2663" w:rsidP="000C2663">
      <w:pPr>
        <w:rPr>
          <w:sz w:val="24"/>
        </w:rPr>
      </w:pPr>
      <w:r w:rsidRPr="00C54A89">
        <w:rPr>
          <w:sz w:val="24"/>
        </w:rPr>
        <w:t xml:space="preserve">c) Acoperirea pierderii contabile din anul </w:t>
      </w:r>
      <w:proofErr w:type="gramStart"/>
      <w:r w:rsidRPr="00C54A89">
        <w:rPr>
          <w:sz w:val="24"/>
        </w:rPr>
        <w:t>2010 ............................................</w:t>
      </w:r>
      <w:proofErr w:type="gramEnd"/>
      <w:r w:rsidRPr="00C54A89">
        <w:rPr>
          <w:sz w:val="24"/>
        </w:rPr>
        <w:t xml:space="preserve">    120.112,80 lei</w:t>
      </w:r>
    </w:p>
    <w:p w:rsidR="000C2663" w:rsidRPr="00C54A89" w:rsidRDefault="000C2663" w:rsidP="000C2663">
      <w:pPr>
        <w:rPr>
          <w:sz w:val="24"/>
        </w:rPr>
      </w:pPr>
      <w:r w:rsidRPr="00C54A89">
        <w:rPr>
          <w:sz w:val="24"/>
        </w:rPr>
        <w:t xml:space="preserve">d) </w:t>
      </w:r>
      <w:proofErr w:type="gramStart"/>
      <w:r w:rsidRPr="00C54A89">
        <w:rPr>
          <w:sz w:val="24"/>
        </w:rPr>
        <w:t>Dividende ..................................................................................................</w:t>
      </w:r>
      <w:proofErr w:type="gramEnd"/>
      <w:r w:rsidRPr="00C54A89">
        <w:rPr>
          <w:sz w:val="24"/>
        </w:rPr>
        <w:t xml:space="preserve">  1.490.240</w:t>
      </w:r>
      <w:proofErr w:type="gramStart"/>
      <w:r w:rsidRPr="00C54A89">
        <w:rPr>
          <w:sz w:val="24"/>
        </w:rPr>
        <w:t>,00</w:t>
      </w:r>
      <w:proofErr w:type="gramEnd"/>
      <w:r w:rsidRPr="00C54A89">
        <w:rPr>
          <w:sz w:val="24"/>
        </w:rPr>
        <w:tab/>
        <w:t xml:space="preserve"> lei</w:t>
      </w:r>
      <w:r w:rsidRPr="00C54A89">
        <w:rPr>
          <w:sz w:val="24"/>
        </w:rPr>
        <w:tab/>
      </w:r>
    </w:p>
    <w:p w:rsidR="000C2663" w:rsidRPr="00C54A89" w:rsidRDefault="000C2663" w:rsidP="000C2663">
      <w:pPr>
        <w:rPr>
          <w:sz w:val="24"/>
        </w:rPr>
      </w:pPr>
      <w:r w:rsidRPr="00C54A89">
        <w:rPr>
          <w:sz w:val="24"/>
        </w:rPr>
        <w:t xml:space="preserve">e) Sursa proprie de </w:t>
      </w:r>
      <w:proofErr w:type="gramStart"/>
      <w:r w:rsidRPr="00C54A89">
        <w:rPr>
          <w:sz w:val="24"/>
        </w:rPr>
        <w:t>finanţare ..........................................................................</w:t>
      </w:r>
      <w:proofErr w:type="gramEnd"/>
      <w:r w:rsidRPr="00C54A89">
        <w:rPr>
          <w:sz w:val="24"/>
        </w:rPr>
        <w:t xml:space="preserve">  1.224.021</w:t>
      </w:r>
      <w:proofErr w:type="gramStart"/>
      <w:r w:rsidRPr="00C54A89">
        <w:rPr>
          <w:sz w:val="24"/>
        </w:rPr>
        <w:t>,40</w:t>
      </w:r>
      <w:proofErr w:type="gramEnd"/>
      <w:r w:rsidRPr="00C54A89">
        <w:rPr>
          <w:sz w:val="24"/>
        </w:rPr>
        <w:t xml:space="preserve"> lei</w:t>
      </w:r>
      <w:r w:rsidRPr="00C54A89">
        <w:rPr>
          <w:sz w:val="24"/>
        </w:rPr>
        <w:tab/>
        <w:t xml:space="preserve">   </w:t>
      </w:r>
    </w:p>
    <w:p w:rsidR="000C2663" w:rsidRPr="00C54A89" w:rsidRDefault="000C2663" w:rsidP="000C2663">
      <w:pPr>
        <w:rPr>
          <w:sz w:val="24"/>
        </w:rPr>
      </w:pPr>
      <w:r w:rsidRPr="00C54A89">
        <w:rPr>
          <w:sz w:val="24"/>
        </w:rPr>
        <w:lastRenderedPageBreak/>
        <w:t xml:space="preserve"> g) Număr acţiuni nominative ………………………………………………       75.755,00 acţiuni</w:t>
      </w:r>
    </w:p>
    <w:p w:rsidR="000C2663" w:rsidRPr="00C54A89" w:rsidRDefault="000C2663" w:rsidP="000C2663">
      <w:pPr>
        <w:rPr>
          <w:sz w:val="24"/>
        </w:rPr>
      </w:pPr>
      <w:r w:rsidRPr="00C54A89">
        <w:rPr>
          <w:sz w:val="24"/>
        </w:rPr>
        <w:t xml:space="preserve">h) Dividend/acţiune ………………………………………………………..      </w:t>
      </w:r>
      <w:proofErr w:type="gramStart"/>
      <w:r w:rsidRPr="00C54A89">
        <w:rPr>
          <w:sz w:val="24"/>
        </w:rPr>
        <w:t>19,671837  lei</w:t>
      </w:r>
      <w:proofErr w:type="gramEnd"/>
      <w:r w:rsidRPr="00C54A89">
        <w:rPr>
          <w:sz w:val="24"/>
        </w:rPr>
        <w:t>/acţiune</w:t>
      </w:r>
    </w:p>
    <w:p w:rsidR="000C2663" w:rsidRDefault="000C2663" w:rsidP="000C2663">
      <w:pPr>
        <w:ind w:firstLine="720"/>
        <w:rPr>
          <w:b/>
          <w:sz w:val="24"/>
        </w:rPr>
      </w:pPr>
    </w:p>
    <w:p w:rsidR="000C2663" w:rsidRPr="00C54A89" w:rsidRDefault="000C2663" w:rsidP="000C2663">
      <w:pPr>
        <w:ind w:firstLine="720"/>
        <w:rPr>
          <w:b/>
          <w:sz w:val="24"/>
        </w:rPr>
      </w:pPr>
      <w:r w:rsidRPr="00C54A89">
        <w:rPr>
          <w:b/>
          <w:sz w:val="24"/>
        </w:rPr>
        <w:t>Nota:</w:t>
      </w:r>
    </w:p>
    <w:p w:rsidR="000C2663" w:rsidRPr="00C54A89" w:rsidRDefault="000C2663" w:rsidP="000C2663">
      <w:pPr>
        <w:rPr>
          <w:sz w:val="24"/>
        </w:rPr>
      </w:pPr>
      <w:r w:rsidRPr="00C54A89">
        <w:rPr>
          <w:sz w:val="24"/>
        </w:rPr>
        <w:t>1.) Pierderea provenită din penalitati de deversare</w:t>
      </w:r>
      <w:r>
        <w:rPr>
          <w:sz w:val="24"/>
        </w:rPr>
        <w:t xml:space="preserve"> catre Apele Romane,</w:t>
      </w:r>
      <w:r w:rsidRPr="00C54A89">
        <w:rPr>
          <w:sz w:val="24"/>
        </w:rPr>
        <w:t xml:space="preserve"> din anii 2010 si 2011:</w:t>
      </w:r>
    </w:p>
    <w:p w:rsidR="000C2663" w:rsidRPr="00C54A89" w:rsidRDefault="000C2663" w:rsidP="000C2663">
      <w:pPr>
        <w:ind w:firstLine="720"/>
        <w:rPr>
          <w:sz w:val="24"/>
        </w:rPr>
      </w:pPr>
      <w:r w:rsidRPr="00C54A89">
        <w:rPr>
          <w:sz w:val="24"/>
        </w:rPr>
        <w:t>-151.862</w:t>
      </w:r>
      <w:proofErr w:type="gramStart"/>
      <w:r w:rsidRPr="00C54A89">
        <w:rPr>
          <w:sz w:val="24"/>
        </w:rPr>
        <w:t>,41</w:t>
      </w:r>
      <w:proofErr w:type="gramEnd"/>
      <w:r>
        <w:rPr>
          <w:sz w:val="24"/>
        </w:rPr>
        <w:t xml:space="preserve"> lei</w:t>
      </w:r>
    </w:p>
    <w:p w:rsidR="000C2663" w:rsidRPr="00C54A89" w:rsidRDefault="000C2663" w:rsidP="000C2663">
      <w:pPr>
        <w:rPr>
          <w:sz w:val="24"/>
        </w:rPr>
      </w:pPr>
      <w:r w:rsidRPr="00C54A89">
        <w:rPr>
          <w:sz w:val="24"/>
        </w:rPr>
        <w:t>2.)   Pierderea contabilă din anul 2010, în valoare de 1.949.233</w:t>
      </w:r>
      <w:proofErr w:type="gramStart"/>
      <w:r w:rsidRPr="00C54A89">
        <w:rPr>
          <w:sz w:val="24"/>
        </w:rPr>
        <w:t>,13</w:t>
      </w:r>
      <w:proofErr w:type="gramEnd"/>
      <w:r w:rsidRPr="00C54A89">
        <w:rPr>
          <w:sz w:val="24"/>
        </w:rPr>
        <w:t xml:space="preserve"> lei, s-a acoperit astfel:</w:t>
      </w:r>
    </w:p>
    <w:p w:rsidR="000C2663" w:rsidRPr="00C54A89" w:rsidRDefault="000C2663" w:rsidP="000C2663">
      <w:pPr>
        <w:rPr>
          <w:sz w:val="24"/>
        </w:rPr>
      </w:pPr>
      <w:r w:rsidRPr="00C54A89">
        <w:rPr>
          <w:sz w:val="24"/>
        </w:rPr>
        <w:t xml:space="preserve">            - 1.829.120</w:t>
      </w:r>
      <w:proofErr w:type="gramStart"/>
      <w:r w:rsidRPr="00C54A89">
        <w:rPr>
          <w:sz w:val="24"/>
        </w:rPr>
        <w:t>,33</w:t>
      </w:r>
      <w:proofErr w:type="gramEnd"/>
      <w:r w:rsidRPr="00C54A89">
        <w:rPr>
          <w:sz w:val="24"/>
        </w:rPr>
        <w:t xml:space="preserve"> lei din profitul net al anului 2011;</w:t>
      </w:r>
    </w:p>
    <w:p w:rsidR="000C2663" w:rsidRPr="00C54A89" w:rsidRDefault="000C2663" w:rsidP="000C2663">
      <w:pPr>
        <w:rPr>
          <w:sz w:val="24"/>
        </w:rPr>
      </w:pPr>
      <w:r w:rsidRPr="00C54A89">
        <w:rPr>
          <w:sz w:val="24"/>
        </w:rPr>
        <w:tab/>
        <w:t>-  120.112,80 lei se v-</w:t>
      </w:r>
      <w:proofErr w:type="gramStart"/>
      <w:r w:rsidRPr="00C54A89">
        <w:rPr>
          <w:sz w:val="24"/>
        </w:rPr>
        <w:t>a</w:t>
      </w:r>
      <w:proofErr w:type="gramEnd"/>
      <w:r w:rsidRPr="00C54A89">
        <w:rPr>
          <w:sz w:val="24"/>
        </w:rPr>
        <w:t xml:space="preserve"> acoperi din profitul net al anului 2012.</w:t>
      </w:r>
    </w:p>
    <w:p w:rsidR="000C2663" w:rsidRPr="00C54A89" w:rsidRDefault="000C2663" w:rsidP="000C2663">
      <w:pPr>
        <w:ind w:firstLine="720"/>
        <w:jc w:val="both"/>
        <w:rPr>
          <w:sz w:val="24"/>
        </w:rPr>
      </w:pPr>
      <w:r w:rsidRPr="00C54A89">
        <w:rPr>
          <w:sz w:val="24"/>
        </w:rPr>
        <w:t>Prin OUG nr.47/2012 privind modificarea şi completarea unor acte normative si reglementarea unor masuri fiscal-bugetare, printre altele se modifică şi art.1 alin.(3) OG nr.64/2001 privind repartizarea profitului la societăţile naţionale, companiile naţionale şi societăţile comerciale cu capital integral sau majoritar de stat, precum şi la regiile autonome, potrivit caruia</w:t>
      </w:r>
      <w:r>
        <w:rPr>
          <w:sz w:val="24"/>
        </w:rPr>
        <w:t>, prin derogare</w:t>
      </w:r>
      <w:r w:rsidRPr="00C54A89">
        <w:rPr>
          <w:sz w:val="24"/>
        </w:rPr>
        <w:t xml:space="preserve"> de la prevederile art.67 alin.(2) din Legea nr.31/1990, SC Compania Aquaserv SA are obligatia sa vireze dividendele in termen de 60 de zile de la termenul prevazut de lege pentru depunerea situatiilor finaciare anuale, respectiv pana la data de 29.07.2013.</w:t>
      </w:r>
    </w:p>
    <w:p w:rsidR="00BB53E6" w:rsidRDefault="00BB53E6" w:rsidP="00F87607">
      <w:pPr>
        <w:rPr>
          <w:b/>
          <w:bCs/>
          <w:sz w:val="24"/>
          <w:szCs w:val="24"/>
          <w:lang w:val="ro-RO"/>
        </w:rPr>
      </w:pPr>
    </w:p>
    <w:p w:rsidR="00BB53E6" w:rsidRPr="00226A9B" w:rsidRDefault="000C2663" w:rsidP="00226A9B">
      <w:pPr>
        <w:ind w:firstLine="720"/>
        <w:jc w:val="both"/>
        <w:rPr>
          <w:b/>
          <w:bCs/>
          <w:i/>
          <w:sz w:val="24"/>
          <w:szCs w:val="24"/>
        </w:rPr>
      </w:pPr>
      <w:r w:rsidRPr="0070689D">
        <w:rPr>
          <w:b/>
          <w:bCs/>
          <w:i/>
          <w:sz w:val="24"/>
          <w:szCs w:val="24"/>
        </w:rPr>
        <w:t>Referitor la punctul d</w:t>
      </w:r>
    </w:p>
    <w:p w:rsidR="00226A9B" w:rsidRPr="00A5250A" w:rsidRDefault="00226A9B" w:rsidP="00226A9B">
      <w:pPr>
        <w:ind w:firstLine="720"/>
        <w:jc w:val="both"/>
        <w:rPr>
          <w:sz w:val="24"/>
        </w:rPr>
      </w:pPr>
      <w:r w:rsidRPr="003147BF">
        <w:rPr>
          <w:sz w:val="24"/>
        </w:rPr>
        <w:t xml:space="preserve">Pentru co-finantarea cu fonduri proprii a </w:t>
      </w:r>
      <w:r w:rsidRPr="003147BF">
        <w:rPr>
          <w:sz w:val="24"/>
          <w:szCs w:val="24"/>
        </w:rPr>
        <w:t>POS –Mediu si refinantarea creditului MELF aferent ISPA</w:t>
      </w:r>
      <w:r w:rsidRPr="003147BF">
        <w:rPr>
          <w:sz w:val="24"/>
        </w:rPr>
        <w:t>,</w:t>
      </w:r>
      <w:r>
        <w:rPr>
          <w:sz w:val="24"/>
        </w:rPr>
        <w:t xml:space="preserve"> </w:t>
      </w:r>
      <w:r w:rsidRPr="003147BF">
        <w:rPr>
          <w:sz w:val="24"/>
        </w:rPr>
        <w:t xml:space="preserve">SC Compania Aquaserv SA </w:t>
      </w:r>
      <w:r>
        <w:rPr>
          <w:sz w:val="24"/>
        </w:rPr>
        <w:t xml:space="preserve">Tg. Mureş </w:t>
      </w:r>
      <w:r w:rsidRPr="003147BF">
        <w:rPr>
          <w:sz w:val="24"/>
        </w:rPr>
        <w:t xml:space="preserve">a încheiat </w:t>
      </w:r>
      <w:proofErr w:type="gramStart"/>
      <w:r w:rsidRPr="003147BF">
        <w:rPr>
          <w:sz w:val="24"/>
        </w:rPr>
        <w:t>un</w:t>
      </w:r>
      <w:proofErr w:type="gramEnd"/>
      <w:r w:rsidRPr="003147BF">
        <w:rPr>
          <w:sz w:val="24"/>
        </w:rPr>
        <w:t xml:space="preserve"> Contract de Imprumut cu BERD. Prin acest contract de împrumut, la secţiunea 5.04 lit.b) </w:t>
      </w:r>
      <w:proofErr w:type="gramStart"/>
      <w:r w:rsidRPr="003147BF">
        <w:rPr>
          <w:sz w:val="24"/>
        </w:rPr>
        <w:t>este</w:t>
      </w:r>
      <w:proofErr w:type="gramEnd"/>
      <w:r w:rsidRPr="003147BF">
        <w:rPr>
          <w:sz w:val="24"/>
        </w:rPr>
        <w:t xml:space="preserve"> prevăzută obligaţia de a angaja, în calitate de auditor, o firmă independentă, acceptată de BERD. Prin urmare</w:t>
      </w:r>
      <w:r>
        <w:rPr>
          <w:sz w:val="24"/>
        </w:rPr>
        <w:t>,</w:t>
      </w:r>
      <w:r w:rsidRPr="003147BF">
        <w:rPr>
          <w:sz w:val="24"/>
        </w:rPr>
        <w:t xml:space="preserve"> pentru contractarea serviciului de audit financiar s-a</w:t>
      </w:r>
      <w:r>
        <w:rPr>
          <w:sz w:val="24"/>
        </w:rPr>
        <w:t xml:space="preserve"> ţinut şi se </w:t>
      </w:r>
      <w:proofErr w:type="gramStart"/>
      <w:r>
        <w:rPr>
          <w:sz w:val="24"/>
        </w:rPr>
        <w:t>v</w:t>
      </w:r>
      <w:r w:rsidRPr="00A5250A">
        <w:rPr>
          <w:sz w:val="24"/>
        </w:rPr>
        <w:t>a</w:t>
      </w:r>
      <w:proofErr w:type="gramEnd"/>
      <w:r w:rsidRPr="00A5250A">
        <w:rPr>
          <w:sz w:val="24"/>
        </w:rPr>
        <w:t xml:space="preserve"> ţine seama de aceste angajamente asumate.</w:t>
      </w:r>
    </w:p>
    <w:p w:rsidR="00226A9B" w:rsidRPr="00A5250A" w:rsidRDefault="00226A9B" w:rsidP="00226A9B">
      <w:pPr>
        <w:jc w:val="both"/>
        <w:rPr>
          <w:sz w:val="24"/>
        </w:rPr>
      </w:pPr>
      <w:r w:rsidRPr="00A5250A">
        <w:rPr>
          <w:color w:val="FF0000"/>
          <w:sz w:val="24"/>
        </w:rPr>
        <w:tab/>
      </w:r>
      <w:r w:rsidRPr="00A5250A">
        <w:rPr>
          <w:sz w:val="24"/>
        </w:rPr>
        <w:t xml:space="preserve">Contractul de achiziţie a </w:t>
      </w:r>
      <w:proofErr w:type="gramStart"/>
      <w:r w:rsidRPr="00A5250A">
        <w:rPr>
          <w:sz w:val="24"/>
        </w:rPr>
        <w:t>serviciului  de</w:t>
      </w:r>
      <w:proofErr w:type="gramEnd"/>
      <w:r w:rsidRPr="00A5250A">
        <w:rPr>
          <w:sz w:val="24"/>
        </w:rPr>
        <w:t xml:space="preserve"> audit financiar încheiat cu firma SC B</w:t>
      </w:r>
      <w:r>
        <w:rPr>
          <w:sz w:val="24"/>
        </w:rPr>
        <w:t>DO Audit SRL Bucureşti expiră o</w:t>
      </w:r>
      <w:r w:rsidRPr="00A5250A">
        <w:rPr>
          <w:sz w:val="24"/>
        </w:rPr>
        <w:t>dată cu auditarea situ</w:t>
      </w:r>
      <w:r>
        <w:rPr>
          <w:sz w:val="24"/>
        </w:rPr>
        <w:t>a</w:t>
      </w:r>
      <w:r w:rsidRPr="00A5250A">
        <w:rPr>
          <w:sz w:val="24"/>
        </w:rPr>
        <w:t>ţiilor financiare aferente anului 2012.</w:t>
      </w:r>
    </w:p>
    <w:p w:rsidR="00226A9B" w:rsidRPr="00905757" w:rsidRDefault="00226A9B" w:rsidP="00226A9B">
      <w:pPr>
        <w:jc w:val="both"/>
        <w:rPr>
          <w:sz w:val="24"/>
        </w:rPr>
      </w:pPr>
      <w:r w:rsidRPr="00A5250A">
        <w:rPr>
          <w:color w:val="FF0000"/>
          <w:sz w:val="24"/>
        </w:rPr>
        <w:tab/>
      </w:r>
      <w:proofErr w:type="gramStart"/>
      <w:r w:rsidRPr="00905757">
        <w:rPr>
          <w:sz w:val="24"/>
        </w:rPr>
        <w:t>Legea nr.31/1990 privind societăţile comerciale modificată prin Legea nr.</w:t>
      </w:r>
      <w:proofErr w:type="gramEnd"/>
      <w:r w:rsidRPr="00905757">
        <w:rPr>
          <w:sz w:val="24"/>
        </w:rPr>
        <w:t xml:space="preserve"> 441/2006, la art 111, prevede printre atribuţiile adunării generale ordinare şi aceea de a numi şi fixa durata minimă a contractului de </w:t>
      </w:r>
      <w:proofErr w:type="gramStart"/>
      <w:r w:rsidRPr="00905757">
        <w:rPr>
          <w:sz w:val="24"/>
        </w:rPr>
        <w:t>audit  precum</w:t>
      </w:r>
      <w:proofErr w:type="gramEnd"/>
      <w:r w:rsidRPr="00905757">
        <w:rPr>
          <w:sz w:val="24"/>
        </w:rPr>
        <w:t xml:space="preserve"> şi revocarea auditorului.</w:t>
      </w:r>
    </w:p>
    <w:p w:rsidR="00226A9B" w:rsidRPr="00905757" w:rsidRDefault="00226A9B" w:rsidP="00226A9B">
      <w:pPr>
        <w:ind w:firstLine="720"/>
        <w:jc w:val="both"/>
        <w:rPr>
          <w:sz w:val="24"/>
        </w:rPr>
      </w:pPr>
      <w:r w:rsidRPr="00905757">
        <w:rPr>
          <w:sz w:val="24"/>
        </w:rPr>
        <w:t xml:space="preserve">Având în vedere că achiziţia acestui serviciu trebuie realizată cu respectarea legislaţiei privind achiziţiile publice şi angajamentele asumate faţă de BERD, </w:t>
      </w:r>
      <w:proofErr w:type="gramStart"/>
      <w:r w:rsidRPr="00905757">
        <w:rPr>
          <w:sz w:val="24"/>
        </w:rPr>
        <w:t>propunem  numirea</w:t>
      </w:r>
      <w:proofErr w:type="gramEnd"/>
      <w:r w:rsidRPr="00905757">
        <w:rPr>
          <w:sz w:val="24"/>
        </w:rPr>
        <w:t xml:space="preserve"> pentru exerciţiul financiar 2013, în calitate de auditor financiar, a firmei care va fi adjudecată în urma aplicării procedurii de achiziţie directa.</w:t>
      </w:r>
    </w:p>
    <w:p w:rsidR="00BB53E6" w:rsidRDefault="00BB53E6" w:rsidP="00F87607">
      <w:pPr>
        <w:rPr>
          <w:b/>
          <w:bCs/>
          <w:sz w:val="24"/>
          <w:szCs w:val="24"/>
          <w:lang w:val="ro-RO"/>
        </w:rPr>
      </w:pPr>
    </w:p>
    <w:p w:rsidR="00BB53E6" w:rsidRPr="00BD054A" w:rsidRDefault="00226A9B" w:rsidP="00BD054A">
      <w:pPr>
        <w:ind w:firstLine="720"/>
        <w:jc w:val="both"/>
        <w:rPr>
          <w:b/>
          <w:bCs/>
          <w:i/>
          <w:sz w:val="24"/>
          <w:szCs w:val="24"/>
        </w:rPr>
      </w:pPr>
      <w:r w:rsidRPr="0070689D">
        <w:rPr>
          <w:b/>
          <w:bCs/>
          <w:i/>
          <w:sz w:val="24"/>
          <w:szCs w:val="24"/>
        </w:rPr>
        <w:t>Referitor la punctul e</w:t>
      </w:r>
    </w:p>
    <w:p w:rsidR="004D38E2" w:rsidRPr="00062281" w:rsidRDefault="004D38E2" w:rsidP="004D38E2">
      <w:pPr>
        <w:ind w:firstLine="720"/>
        <w:jc w:val="both"/>
        <w:rPr>
          <w:sz w:val="24"/>
          <w:szCs w:val="24"/>
        </w:rPr>
      </w:pPr>
      <w:proofErr w:type="gramStart"/>
      <w:r w:rsidRPr="00AA41C0">
        <w:rPr>
          <w:sz w:val="24"/>
          <w:szCs w:val="24"/>
        </w:rPr>
        <w:t>Bugetul de Venituri si Cheltuieli pe anul 2012 a fost aprobat prin hotararea AGA nr.12 din data de 07.02.2012</w:t>
      </w:r>
      <w:r>
        <w:rPr>
          <w:sz w:val="24"/>
          <w:szCs w:val="24"/>
        </w:rPr>
        <w:t>.</w:t>
      </w:r>
      <w:proofErr w:type="gramEnd"/>
      <w:r>
        <w:rPr>
          <w:sz w:val="24"/>
          <w:szCs w:val="24"/>
        </w:rPr>
        <w:t xml:space="preserve"> </w:t>
      </w:r>
      <w:r w:rsidRPr="00062281">
        <w:rPr>
          <w:sz w:val="24"/>
          <w:szCs w:val="24"/>
        </w:rPr>
        <w:t>De la acea data si pana in prezent au aparut mai multe evenimente care determina necesitatea rectificarii bugetului companiei:</w:t>
      </w:r>
    </w:p>
    <w:p w:rsidR="004D38E2" w:rsidRDefault="004D38E2" w:rsidP="004D38E2">
      <w:pPr>
        <w:numPr>
          <w:ilvl w:val="0"/>
          <w:numId w:val="31"/>
        </w:numPr>
        <w:jc w:val="both"/>
        <w:rPr>
          <w:sz w:val="24"/>
          <w:szCs w:val="24"/>
        </w:rPr>
      </w:pPr>
      <w:r w:rsidRPr="0028113F">
        <w:rPr>
          <w:sz w:val="24"/>
          <w:szCs w:val="24"/>
        </w:rPr>
        <w:t xml:space="preserve">Comenzile la alte prestatii decat activitatea de baza au fost mai mari fata de </w:t>
      </w:r>
      <w:r>
        <w:rPr>
          <w:sz w:val="24"/>
          <w:szCs w:val="24"/>
        </w:rPr>
        <w:t>nivelul estimat,</w:t>
      </w:r>
      <w:r w:rsidRPr="0028113F">
        <w:rPr>
          <w:sz w:val="24"/>
          <w:szCs w:val="24"/>
        </w:rPr>
        <w:t xml:space="preserve"> rezultand venituri din alte activitati mai ma</w:t>
      </w:r>
      <w:r>
        <w:rPr>
          <w:sz w:val="24"/>
          <w:szCs w:val="24"/>
        </w:rPr>
        <w:t>ri cu 1.7</w:t>
      </w:r>
      <w:r w:rsidRPr="0028113F">
        <w:rPr>
          <w:sz w:val="24"/>
          <w:szCs w:val="24"/>
        </w:rPr>
        <w:t xml:space="preserve"> milioane lei</w:t>
      </w:r>
      <w:r>
        <w:rPr>
          <w:sz w:val="24"/>
          <w:szCs w:val="24"/>
        </w:rPr>
        <w:t>;</w:t>
      </w:r>
    </w:p>
    <w:p w:rsidR="004D38E2" w:rsidRPr="00CB759C" w:rsidRDefault="004D38E2" w:rsidP="004D38E2">
      <w:pPr>
        <w:numPr>
          <w:ilvl w:val="0"/>
          <w:numId w:val="31"/>
        </w:numPr>
        <w:jc w:val="both"/>
        <w:rPr>
          <w:sz w:val="24"/>
          <w:szCs w:val="24"/>
        </w:rPr>
      </w:pPr>
      <w:r w:rsidRPr="00CB759C">
        <w:rPr>
          <w:sz w:val="24"/>
          <w:szCs w:val="24"/>
        </w:rPr>
        <w:t>Cuantumul cheltuielilor cu diferentele de curs valutar aferente valorilor in euro, care se inregistreaza in contabilitate conform legislatiei specifice, se cuprinde in bugetul companiei prin rectificare dupa definitivarea situatiilor financiare. Cheltuielile din diferente de curs valutar in valoare de 1</w:t>
      </w:r>
      <w:proofErr w:type="gramStart"/>
      <w:r w:rsidRPr="00CB759C">
        <w:rPr>
          <w:sz w:val="24"/>
          <w:szCs w:val="24"/>
        </w:rPr>
        <w:t>,</w:t>
      </w:r>
      <w:r>
        <w:rPr>
          <w:sz w:val="24"/>
          <w:szCs w:val="24"/>
        </w:rPr>
        <w:t>7</w:t>
      </w:r>
      <w:proofErr w:type="gramEnd"/>
      <w:r w:rsidRPr="00CB759C">
        <w:rPr>
          <w:sz w:val="24"/>
          <w:szCs w:val="24"/>
        </w:rPr>
        <w:t xml:space="preserve"> milioane lei au si corespondent in venituri din diferente de curs valutar in valoare de 1,</w:t>
      </w:r>
      <w:r>
        <w:rPr>
          <w:sz w:val="24"/>
          <w:szCs w:val="24"/>
        </w:rPr>
        <w:t>7</w:t>
      </w:r>
      <w:r w:rsidRPr="00CB759C">
        <w:rPr>
          <w:sz w:val="24"/>
          <w:szCs w:val="24"/>
        </w:rPr>
        <w:t xml:space="preserve"> milioane lei.</w:t>
      </w:r>
      <w:r>
        <w:rPr>
          <w:sz w:val="24"/>
          <w:szCs w:val="24"/>
        </w:rPr>
        <w:t xml:space="preserve"> De asemenea, veniturile din dobanzi au fost mai mari cu 0</w:t>
      </w:r>
      <w:proofErr w:type="gramStart"/>
      <w:r>
        <w:rPr>
          <w:sz w:val="24"/>
          <w:szCs w:val="24"/>
        </w:rPr>
        <w:t>,18</w:t>
      </w:r>
      <w:proofErr w:type="gramEnd"/>
      <w:r>
        <w:rPr>
          <w:sz w:val="24"/>
          <w:szCs w:val="24"/>
        </w:rPr>
        <w:t xml:space="preserve"> milioane lei decat cele estimate.</w:t>
      </w:r>
      <w:r w:rsidRPr="00CB759C">
        <w:rPr>
          <w:sz w:val="24"/>
          <w:szCs w:val="24"/>
        </w:rPr>
        <w:t xml:space="preserve"> Propunem includerea acestor valori in Bugetul de venituri si cheltuieli prin majorarea pozitiilor de venituri financiare si respectiv cheltuieli financiare</w:t>
      </w:r>
      <w:r>
        <w:rPr>
          <w:sz w:val="24"/>
          <w:szCs w:val="24"/>
        </w:rPr>
        <w:t>;</w:t>
      </w:r>
    </w:p>
    <w:p w:rsidR="004D38E2" w:rsidRDefault="004D38E2" w:rsidP="004D38E2">
      <w:pPr>
        <w:numPr>
          <w:ilvl w:val="0"/>
          <w:numId w:val="31"/>
        </w:numPr>
        <w:jc w:val="both"/>
        <w:rPr>
          <w:sz w:val="24"/>
          <w:szCs w:val="24"/>
        </w:rPr>
      </w:pPr>
      <w:r>
        <w:rPr>
          <w:sz w:val="24"/>
          <w:szCs w:val="24"/>
        </w:rPr>
        <w:t>La cheltuieli materiale s-a realizat economie, motiv pentru care propunem scaderea acestora cu 0</w:t>
      </w:r>
      <w:proofErr w:type="gramStart"/>
      <w:r>
        <w:rPr>
          <w:sz w:val="24"/>
          <w:szCs w:val="24"/>
        </w:rPr>
        <w:t>,55</w:t>
      </w:r>
      <w:proofErr w:type="gramEnd"/>
      <w:r>
        <w:rPr>
          <w:sz w:val="24"/>
          <w:szCs w:val="24"/>
        </w:rPr>
        <w:t xml:space="preserve"> milioane lei.</w:t>
      </w:r>
    </w:p>
    <w:p w:rsidR="004D38E2" w:rsidRDefault="004D38E2" w:rsidP="004D38E2">
      <w:pPr>
        <w:numPr>
          <w:ilvl w:val="0"/>
          <w:numId w:val="31"/>
        </w:numPr>
        <w:jc w:val="both"/>
        <w:rPr>
          <w:sz w:val="24"/>
          <w:szCs w:val="24"/>
        </w:rPr>
      </w:pPr>
      <w:r>
        <w:rPr>
          <w:sz w:val="24"/>
          <w:szCs w:val="24"/>
        </w:rPr>
        <w:lastRenderedPageBreak/>
        <w:t xml:space="preserve">Valoarea ajustarilor si provizioanelor de inregistrat pe cheltuieli dupa inchiderea exercitiului financiar, in functie de evaluarile care se fac conform legislatiei contabile la data bilantului, se cuprind in bugetul companiei prin rectificare. Propunem includerea la pozitia </w:t>
      </w:r>
      <w:r w:rsidRPr="00954803">
        <w:rPr>
          <w:sz w:val="24"/>
          <w:szCs w:val="24"/>
        </w:rPr>
        <w:t>Chelt</w:t>
      </w:r>
      <w:r>
        <w:rPr>
          <w:sz w:val="24"/>
          <w:szCs w:val="24"/>
        </w:rPr>
        <w:t>uieli</w:t>
      </w:r>
      <w:r w:rsidRPr="00954803">
        <w:rPr>
          <w:sz w:val="24"/>
          <w:szCs w:val="24"/>
        </w:rPr>
        <w:t xml:space="preserve"> de expl</w:t>
      </w:r>
      <w:r>
        <w:rPr>
          <w:sz w:val="24"/>
          <w:szCs w:val="24"/>
        </w:rPr>
        <w:t>oatare</w:t>
      </w:r>
      <w:r w:rsidRPr="00954803">
        <w:rPr>
          <w:sz w:val="24"/>
          <w:szCs w:val="24"/>
        </w:rPr>
        <w:t xml:space="preserve"> </w:t>
      </w:r>
      <w:r>
        <w:rPr>
          <w:sz w:val="24"/>
          <w:szCs w:val="24"/>
        </w:rPr>
        <w:t>p</w:t>
      </w:r>
      <w:r w:rsidRPr="00954803">
        <w:rPr>
          <w:sz w:val="24"/>
          <w:szCs w:val="24"/>
        </w:rPr>
        <w:t>riv</w:t>
      </w:r>
      <w:r>
        <w:rPr>
          <w:sz w:val="24"/>
          <w:szCs w:val="24"/>
        </w:rPr>
        <w:t>ind</w:t>
      </w:r>
      <w:r w:rsidRPr="00954803">
        <w:rPr>
          <w:sz w:val="24"/>
          <w:szCs w:val="24"/>
        </w:rPr>
        <w:t xml:space="preserve"> amortizarile, ajustari si provizioane</w:t>
      </w:r>
      <w:r>
        <w:rPr>
          <w:sz w:val="24"/>
          <w:szCs w:val="24"/>
        </w:rPr>
        <w:t xml:space="preserve"> a sumei de 1,13 milioane lei;</w:t>
      </w:r>
    </w:p>
    <w:p w:rsidR="004D38E2" w:rsidRPr="00BE6EF2" w:rsidRDefault="004D38E2" w:rsidP="004D38E2">
      <w:pPr>
        <w:numPr>
          <w:ilvl w:val="0"/>
          <w:numId w:val="31"/>
        </w:numPr>
        <w:jc w:val="both"/>
        <w:rPr>
          <w:sz w:val="24"/>
          <w:szCs w:val="24"/>
        </w:rPr>
      </w:pPr>
      <w:r>
        <w:rPr>
          <w:sz w:val="24"/>
          <w:szCs w:val="24"/>
        </w:rPr>
        <w:t>La data intocmiri bugetului nu a fost posibila estimarea exacta a cheltuielilor sociale (</w:t>
      </w:r>
      <w:r>
        <w:rPr>
          <w:iCs/>
          <w:sz w:val="24"/>
          <w:szCs w:val="24"/>
        </w:rPr>
        <w:t>ajutoare pentru naştere, ajutoare pentru înmormântare, ajutoare</w:t>
      </w:r>
      <w:r w:rsidRPr="00DD1246">
        <w:rPr>
          <w:iCs/>
          <w:sz w:val="24"/>
          <w:szCs w:val="24"/>
        </w:rPr>
        <w:t xml:space="preserve"> pentru boli grave sau incurabile</w:t>
      </w:r>
      <w:r>
        <w:rPr>
          <w:iCs/>
          <w:sz w:val="24"/>
          <w:szCs w:val="24"/>
        </w:rPr>
        <w:t xml:space="preserve"> etc.), iar de acestea pot beneficia, in functie de situatie, toti angajatii companiei conform Contractului Colectiv de Munca. Propunem suplimentarea pozitiei Cheltuieli sociale cu 0,04 milioane lei, suma majorata incadrandu-se in limita de deductibilitate de 2% din fondul de salarii;</w:t>
      </w:r>
    </w:p>
    <w:p w:rsidR="004D38E2" w:rsidRPr="00CB759C" w:rsidRDefault="004D38E2" w:rsidP="004D38E2">
      <w:pPr>
        <w:numPr>
          <w:ilvl w:val="0"/>
          <w:numId w:val="31"/>
        </w:numPr>
        <w:jc w:val="both"/>
        <w:rPr>
          <w:sz w:val="24"/>
          <w:szCs w:val="24"/>
        </w:rPr>
      </w:pPr>
      <w:r>
        <w:rPr>
          <w:iCs/>
          <w:sz w:val="24"/>
          <w:szCs w:val="24"/>
        </w:rPr>
        <w:t>Avand in vedere ca nu s-a indexat valoarea nominal a tichetelor de masa, propunem reducerea cheltuielilor cu tichetele de masa cu 0,16 milioane lei;</w:t>
      </w:r>
    </w:p>
    <w:p w:rsidR="004D38E2" w:rsidRPr="00DD1246" w:rsidRDefault="004D38E2" w:rsidP="004D38E2">
      <w:pPr>
        <w:numPr>
          <w:ilvl w:val="0"/>
          <w:numId w:val="31"/>
        </w:numPr>
        <w:jc w:val="both"/>
        <w:rPr>
          <w:sz w:val="24"/>
          <w:szCs w:val="24"/>
        </w:rPr>
      </w:pPr>
      <w:r>
        <w:rPr>
          <w:iCs/>
          <w:sz w:val="24"/>
          <w:szCs w:val="24"/>
        </w:rPr>
        <w:t>La pozitia-redeventa din concesionarea bunurilor propunem suplimentarea cu 0,80 milioane lei, avand in vedere ca semnarea contractului cu BERD pentru POS Mediu a avut loc dupa aprobarea bugetului si nu s-a putut estima exact sumele care se vor plati catre BERD, a caror valoare se ia in calcul la stabilirea redeventei, conform contractului de delegare.</w:t>
      </w:r>
    </w:p>
    <w:p w:rsidR="004D38E2" w:rsidRDefault="004D38E2" w:rsidP="004D38E2">
      <w:pPr>
        <w:rPr>
          <w:sz w:val="24"/>
          <w:szCs w:val="24"/>
        </w:rPr>
      </w:pPr>
    </w:p>
    <w:p w:rsidR="004D38E2" w:rsidRDefault="004D38E2" w:rsidP="004D38E2">
      <w:pPr>
        <w:rPr>
          <w:sz w:val="24"/>
          <w:szCs w:val="24"/>
        </w:rPr>
      </w:pPr>
      <w:r>
        <w:rPr>
          <w:sz w:val="24"/>
          <w:szCs w:val="24"/>
        </w:rPr>
        <w:t>Sinteza modificarilor aduse Bugetului anului 2012 se prezinta astfel:</w:t>
      </w:r>
    </w:p>
    <w:p w:rsidR="004D38E2" w:rsidRDefault="004D38E2" w:rsidP="004D38E2">
      <w:pPr>
        <w:rPr>
          <w:sz w:val="24"/>
          <w:szCs w:val="24"/>
        </w:rPr>
      </w:pPr>
      <w:r>
        <w:rPr>
          <w:sz w:val="24"/>
          <w:szCs w:val="24"/>
        </w:rPr>
        <w:t>Cresterea veniturilor din alte activitati decat activitatea de baza      1</w:t>
      </w:r>
      <w:proofErr w:type="gramStart"/>
      <w:r>
        <w:rPr>
          <w:sz w:val="24"/>
          <w:szCs w:val="24"/>
        </w:rPr>
        <w:t>,70</w:t>
      </w:r>
      <w:proofErr w:type="gramEnd"/>
      <w:r>
        <w:rPr>
          <w:sz w:val="24"/>
          <w:szCs w:val="24"/>
        </w:rPr>
        <w:t xml:space="preserve">  milioane lei</w:t>
      </w:r>
    </w:p>
    <w:p w:rsidR="004D38E2" w:rsidRDefault="004D38E2" w:rsidP="004D38E2">
      <w:pPr>
        <w:rPr>
          <w:sz w:val="24"/>
          <w:szCs w:val="24"/>
        </w:rPr>
      </w:pPr>
      <w:r>
        <w:rPr>
          <w:sz w:val="24"/>
          <w:szCs w:val="24"/>
        </w:rPr>
        <w:t>Cresterea veniturilor financiare</w:t>
      </w:r>
      <w:r>
        <w:rPr>
          <w:sz w:val="24"/>
          <w:szCs w:val="24"/>
        </w:rPr>
        <w:tab/>
      </w:r>
      <w:r>
        <w:rPr>
          <w:sz w:val="24"/>
          <w:szCs w:val="24"/>
        </w:rPr>
        <w:tab/>
        <w:t xml:space="preserve">                                    1</w:t>
      </w:r>
      <w:proofErr w:type="gramStart"/>
      <w:r>
        <w:rPr>
          <w:sz w:val="24"/>
          <w:szCs w:val="24"/>
        </w:rPr>
        <w:t>,88</w:t>
      </w:r>
      <w:proofErr w:type="gramEnd"/>
      <w:r>
        <w:rPr>
          <w:sz w:val="24"/>
          <w:szCs w:val="24"/>
        </w:rPr>
        <w:t xml:space="preserve"> milioane lei</w:t>
      </w:r>
    </w:p>
    <w:p w:rsidR="004D38E2" w:rsidRDefault="004D38E2" w:rsidP="004D38E2">
      <w:pPr>
        <w:rPr>
          <w:sz w:val="24"/>
          <w:szCs w:val="24"/>
        </w:rPr>
      </w:pPr>
      <w:r>
        <w:rPr>
          <w:sz w:val="24"/>
          <w:szCs w:val="24"/>
        </w:rPr>
        <w:t>Scaderea Cheltuielilor materiale</w:t>
      </w:r>
      <w:r>
        <w:rPr>
          <w:sz w:val="24"/>
          <w:szCs w:val="24"/>
        </w:rPr>
        <w:tab/>
      </w:r>
      <w:r>
        <w:rPr>
          <w:sz w:val="24"/>
          <w:szCs w:val="24"/>
        </w:rPr>
        <w:tab/>
      </w:r>
      <w:r>
        <w:rPr>
          <w:sz w:val="24"/>
          <w:szCs w:val="24"/>
        </w:rPr>
        <w:tab/>
      </w:r>
      <w:r>
        <w:rPr>
          <w:sz w:val="24"/>
          <w:szCs w:val="24"/>
        </w:rPr>
        <w:tab/>
      </w:r>
      <w:r>
        <w:rPr>
          <w:sz w:val="24"/>
          <w:szCs w:val="24"/>
        </w:rPr>
        <w:tab/>
        <w:t>0</w:t>
      </w:r>
      <w:proofErr w:type="gramStart"/>
      <w:r>
        <w:rPr>
          <w:sz w:val="24"/>
          <w:szCs w:val="24"/>
        </w:rPr>
        <w:t>,55</w:t>
      </w:r>
      <w:proofErr w:type="gramEnd"/>
      <w:r>
        <w:rPr>
          <w:sz w:val="24"/>
          <w:szCs w:val="24"/>
        </w:rPr>
        <w:t xml:space="preserve"> milioane lei</w:t>
      </w:r>
    </w:p>
    <w:p w:rsidR="004D38E2" w:rsidRDefault="004D38E2" w:rsidP="004D38E2">
      <w:pPr>
        <w:rPr>
          <w:sz w:val="24"/>
          <w:szCs w:val="24"/>
        </w:rPr>
      </w:pPr>
      <w:proofErr w:type="gramStart"/>
      <w:r>
        <w:rPr>
          <w:sz w:val="24"/>
          <w:szCs w:val="24"/>
        </w:rPr>
        <w:t>Cresterea cheltuielilor de expl.</w:t>
      </w:r>
      <w:proofErr w:type="gramEnd"/>
      <w:r>
        <w:rPr>
          <w:sz w:val="24"/>
          <w:szCs w:val="24"/>
        </w:rPr>
        <w:t xml:space="preserve"> </w:t>
      </w:r>
      <w:proofErr w:type="gramStart"/>
      <w:r>
        <w:rPr>
          <w:sz w:val="24"/>
          <w:szCs w:val="24"/>
        </w:rPr>
        <w:t>priv.</w:t>
      </w:r>
      <w:proofErr w:type="gramEnd"/>
    </w:p>
    <w:p w:rsidR="004D38E2" w:rsidRPr="006A280A" w:rsidRDefault="004D38E2" w:rsidP="004D38E2">
      <w:pPr>
        <w:rPr>
          <w:sz w:val="24"/>
          <w:szCs w:val="24"/>
        </w:rPr>
      </w:pPr>
      <w:proofErr w:type="gramStart"/>
      <w:r w:rsidRPr="006A280A">
        <w:rPr>
          <w:sz w:val="24"/>
          <w:szCs w:val="24"/>
        </w:rPr>
        <w:t>amortizarile</w:t>
      </w:r>
      <w:proofErr w:type="gramEnd"/>
      <w:r w:rsidRPr="006A280A">
        <w:rPr>
          <w:sz w:val="24"/>
          <w:szCs w:val="24"/>
        </w:rPr>
        <w:t>, ajustarile si provizioane</w:t>
      </w:r>
      <w:r w:rsidRPr="006A280A">
        <w:rPr>
          <w:sz w:val="24"/>
          <w:szCs w:val="24"/>
        </w:rPr>
        <w:tab/>
      </w:r>
      <w:r w:rsidRPr="006A280A">
        <w:rPr>
          <w:sz w:val="24"/>
          <w:szCs w:val="24"/>
        </w:rPr>
        <w:tab/>
        <w:t xml:space="preserve">                                    </w:t>
      </w:r>
      <w:r>
        <w:rPr>
          <w:sz w:val="24"/>
          <w:szCs w:val="24"/>
        </w:rPr>
        <w:t>-</w:t>
      </w:r>
      <w:r w:rsidRPr="006A280A">
        <w:rPr>
          <w:sz w:val="24"/>
          <w:szCs w:val="24"/>
        </w:rPr>
        <w:t>1,13 milioane lei</w:t>
      </w:r>
    </w:p>
    <w:p w:rsidR="004D38E2" w:rsidRDefault="004D38E2" w:rsidP="004D38E2">
      <w:pPr>
        <w:rPr>
          <w:sz w:val="24"/>
          <w:szCs w:val="24"/>
        </w:rPr>
      </w:pPr>
      <w:r>
        <w:rPr>
          <w:sz w:val="24"/>
          <w:szCs w:val="24"/>
        </w:rPr>
        <w:t>Cresterea cheltuielilor sociale                                                             -0</w:t>
      </w:r>
      <w:proofErr w:type="gramStart"/>
      <w:r>
        <w:rPr>
          <w:sz w:val="24"/>
          <w:szCs w:val="24"/>
        </w:rPr>
        <w:t>,04</w:t>
      </w:r>
      <w:proofErr w:type="gramEnd"/>
      <w:r>
        <w:rPr>
          <w:sz w:val="24"/>
          <w:szCs w:val="24"/>
        </w:rPr>
        <w:t xml:space="preserve"> milioane lei</w:t>
      </w:r>
    </w:p>
    <w:p w:rsidR="004D38E2" w:rsidRDefault="004D38E2" w:rsidP="004D38E2">
      <w:pPr>
        <w:rPr>
          <w:sz w:val="24"/>
          <w:szCs w:val="24"/>
        </w:rPr>
      </w:pPr>
      <w:r>
        <w:rPr>
          <w:sz w:val="24"/>
          <w:szCs w:val="24"/>
        </w:rPr>
        <w:t>Reducerea cheltuielilor cu tichete de masa</w:t>
      </w:r>
      <w:r>
        <w:rPr>
          <w:sz w:val="24"/>
          <w:szCs w:val="24"/>
        </w:rPr>
        <w:tab/>
      </w:r>
      <w:r>
        <w:rPr>
          <w:sz w:val="24"/>
          <w:szCs w:val="24"/>
        </w:rPr>
        <w:tab/>
      </w:r>
      <w:r>
        <w:rPr>
          <w:sz w:val="24"/>
          <w:szCs w:val="24"/>
        </w:rPr>
        <w:tab/>
      </w:r>
      <w:r>
        <w:rPr>
          <w:sz w:val="24"/>
          <w:szCs w:val="24"/>
        </w:rPr>
        <w:tab/>
        <w:t xml:space="preserve">  0</w:t>
      </w:r>
      <w:proofErr w:type="gramStart"/>
      <w:r>
        <w:rPr>
          <w:sz w:val="24"/>
          <w:szCs w:val="24"/>
        </w:rPr>
        <w:t>,16</w:t>
      </w:r>
      <w:proofErr w:type="gramEnd"/>
      <w:r>
        <w:rPr>
          <w:sz w:val="24"/>
          <w:szCs w:val="24"/>
        </w:rPr>
        <w:t xml:space="preserve"> milioane lei</w:t>
      </w:r>
    </w:p>
    <w:p w:rsidR="004D38E2" w:rsidRDefault="004D38E2" w:rsidP="004D38E2">
      <w:pPr>
        <w:rPr>
          <w:sz w:val="24"/>
          <w:szCs w:val="24"/>
        </w:rPr>
      </w:pPr>
      <w:r>
        <w:rPr>
          <w:sz w:val="24"/>
          <w:szCs w:val="24"/>
        </w:rPr>
        <w:t>Cresterea cheltuielilor cu redeventa                                                    -0</w:t>
      </w:r>
      <w:proofErr w:type="gramStart"/>
      <w:r>
        <w:rPr>
          <w:sz w:val="24"/>
          <w:szCs w:val="24"/>
        </w:rPr>
        <w:t>,80</w:t>
      </w:r>
      <w:proofErr w:type="gramEnd"/>
      <w:r>
        <w:rPr>
          <w:sz w:val="24"/>
          <w:szCs w:val="24"/>
        </w:rPr>
        <w:t xml:space="preserve"> milioane lei</w:t>
      </w:r>
    </w:p>
    <w:p w:rsidR="004D38E2" w:rsidRPr="006A280A" w:rsidRDefault="004D38E2" w:rsidP="004D38E2">
      <w:pPr>
        <w:rPr>
          <w:sz w:val="24"/>
          <w:szCs w:val="24"/>
          <w:u w:val="single"/>
        </w:rPr>
      </w:pPr>
      <w:r w:rsidRPr="006A280A">
        <w:rPr>
          <w:sz w:val="24"/>
          <w:szCs w:val="24"/>
          <w:u w:val="single"/>
        </w:rPr>
        <w:t>Cresterea cheltuielilor financiare</w:t>
      </w:r>
      <w:r w:rsidRPr="006A280A">
        <w:rPr>
          <w:sz w:val="24"/>
          <w:szCs w:val="24"/>
          <w:u w:val="single"/>
        </w:rPr>
        <w:tab/>
      </w:r>
      <w:r w:rsidRPr="006A280A">
        <w:rPr>
          <w:sz w:val="24"/>
          <w:szCs w:val="24"/>
          <w:u w:val="single"/>
        </w:rPr>
        <w:tab/>
        <w:t xml:space="preserve">                                     -1</w:t>
      </w:r>
      <w:proofErr w:type="gramStart"/>
      <w:r w:rsidRPr="006A280A">
        <w:rPr>
          <w:sz w:val="24"/>
          <w:szCs w:val="24"/>
          <w:u w:val="single"/>
        </w:rPr>
        <w:t>,</w:t>
      </w:r>
      <w:r>
        <w:rPr>
          <w:sz w:val="24"/>
          <w:szCs w:val="24"/>
          <w:u w:val="single"/>
        </w:rPr>
        <w:t>70</w:t>
      </w:r>
      <w:proofErr w:type="gramEnd"/>
      <w:r w:rsidRPr="006A280A">
        <w:rPr>
          <w:sz w:val="24"/>
          <w:szCs w:val="24"/>
          <w:u w:val="single"/>
        </w:rPr>
        <w:t xml:space="preserve"> milioane lei</w:t>
      </w:r>
    </w:p>
    <w:p w:rsidR="004D38E2" w:rsidRPr="00954803" w:rsidRDefault="004D38E2" w:rsidP="004D38E2">
      <w:pPr>
        <w:rPr>
          <w:sz w:val="24"/>
          <w:szCs w:val="24"/>
          <w:u w:val="single"/>
        </w:rPr>
      </w:pPr>
    </w:p>
    <w:p w:rsidR="004D38E2" w:rsidRPr="0073069C" w:rsidRDefault="004D38E2" w:rsidP="004D38E2">
      <w:pPr>
        <w:rPr>
          <w:b/>
          <w:sz w:val="24"/>
          <w:szCs w:val="24"/>
        </w:rPr>
      </w:pPr>
      <w:r w:rsidRPr="0073069C">
        <w:rPr>
          <w:b/>
          <w:sz w:val="24"/>
          <w:szCs w:val="24"/>
        </w:rPr>
        <w:t>Cresterea profitului brut</w:t>
      </w:r>
      <w:r w:rsidRPr="0073069C">
        <w:rPr>
          <w:b/>
          <w:sz w:val="24"/>
          <w:szCs w:val="24"/>
        </w:rPr>
        <w:tab/>
      </w:r>
      <w:r w:rsidRPr="0073069C">
        <w:rPr>
          <w:b/>
          <w:sz w:val="24"/>
          <w:szCs w:val="24"/>
        </w:rPr>
        <w:tab/>
      </w:r>
      <w:r w:rsidRPr="0073069C">
        <w:rPr>
          <w:b/>
          <w:sz w:val="24"/>
          <w:szCs w:val="24"/>
        </w:rPr>
        <w:tab/>
        <w:t xml:space="preserve">                                 </w:t>
      </w:r>
      <w:r w:rsidRPr="0073069C">
        <w:rPr>
          <w:b/>
          <w:sz w:val="24"/>
          <w:szCs w:val="24"/>
        </w:rPr>
        <w:tab/>
        <w:t>0.62 milioane lei</w:t>
      </w:r>
    </w:p>
    <w:p w:rsidR="004D38E2" w:rsidRDefault="004D38E2" w:rsidP="004D38E2">
      <w:pPr>
        <w:rPr>
          <w:sz w:val="24"/>
          <w:szCs w:val="24"/>
        </w:rPr>
      </w:pPr>
    </w:p>
    <w:p w:rsidR="004D38E2" w:rsidRPr="0070689D" w:rsidRDefault="004D38E2" w:rsidP="004D38E2">
      <w:pPr>
        <w:ind w:firstLine="720"/>
        <w:rPr>
          <w:sz w:val="24"/>
          <w:szCs w:val="24"/>
        </w:rPr>
      </w:pPr>
      <w:r>
        <w:rPr>
          <w:sz w:val="24"/>
          <w:szCs w:val="24"/>
        </w:rPr>
        <w:t>În conformitate cu cele prezentate si faptul ca fluctuatiile cursului de schimb valutar nu se afla sub controlul conducerii executive a societatii, va rugam sa avizati rectificarea Bugetului de venituri si cheltuieli pe anul 2012 conform propunerii.</w:t>
      </w:r>
    </w:p>
    <w:p w:rsidR="00BB53E6" w:rsidRDefault="00BB53E6" w:rsidP="00F87607">
      <w:pPr>
        <w:rPr>
          <w:sz w:val="24"/>
          <w:szCs w:val="24"/>
        </w:rPr>
      </w:pPr>
    </w:p>
    <w:p w:rsidR="0097324C" w:rsidRPr="00DE3485" w:rsidRDefault="0097324C" w:rsidP="0097324C">
      <w:pPr>
        <w:pStyle w:val="BodyTextIndent2"/>
        <w:tabs>
          <w:tab w:val="left" w:pos="9781"/>
        </w:tabs>
        <w:spacing w:line="240" w:lineRule="auto"/>
        <w:ind w:left="0" w:right="142"/>
        <w:jc w:val="both"/>
        <w:rPr>
          <w:sz w:val="24"/>
          <w:szCs w:val="24"/>
        </w:rPr>
      </w:pPr>
      <w:r>
        <w:rPr>
          <w:rFonts w:cs="Arial"/>
          <w:sz w:val="24"/>
          <w:szCs w:val="24"/>
        </w:rPr>
        <w:t xml:space="preserve">             </w:t>
      </w:r>
      <w:r w:rsidR="00FF501C" w:rsidRPr="00057201">
        <w:rPr>
          <w:rFonts w:cs="Arial"/>
          <w:sz w:val="24"/>
          <w:szCs w:val="24"/>
        </w:rPr>
        <w:t xml:space="preserve">Având în vedere materialele prezentate propunem mandatarea reprezentantului AGA  al Municipiului Tg- Mureş, dl./dna…………………., să voteze materialele prezentate în anexele prezentei, la şedinţa Adunării Generale a Acţionarilor a S.C. COMPANIA AQUASERV S.A., din data de </w:t>
      </w:r>
      <w:r w:rsidR="004D38E2">
        <w:rPr>
          <w:rFonts w:cs="Arial"/>
          <w:sz w:val="24"/>
          <w:szCs w:val="24"/>
        </w:rPr>
        <w:t>16.05</w:t>
      </w:r>
      <w:r w:rsidR="00FF501C" w:rsidRPr="00057201">
        <w:rPr>
          <w:rFonts w:cs="Arial"/>
          <w:sz w:val="24"/>
          <w:szCs w:val="24"/>
        </w:rPr>
        <w:t>.2013</w:t>
      </w:r>
      <w:r>
        <w:rPr>
          <w:rFonts w:cs="Arial"/>
          <w:sz w:val="24"/>
          <w:szCs w:val="24"/>
        </w:rPr>
        <w:t>,</w:t>
      </w:r>
      <w:r w:rsidR="004D38E2">
        <w:rPr>
          <w:rFonts w:cs="Arial"/>
          <w:sz w:val="24"/>
          <w:szCs w:val="24"/>
        </w:rPr>
        <w:t xml:space="preserve"> ora 12:00,</w:t>
      </w:r>
      <w:r>
        <w:rPr>
          <w:sz w:val="24"/>
          <w:szCs w:val="24"/>
        </w:rPr>
        <w:t xml:space="preserve"> iar in</w:t>
      </w:r>
      <w:r w:rsidRPr="00DE3485">
        <w:rPr>
          <w:sz w:val="24"/>
          <w:szCs w:val="24"/>
        </w:rPr>
        <w:t xml:space="preserve"> cazul </w:t>
      </w:r>
      <w:r>
        <w:rPr>
          <w:sz w:val="24"/>
          <w:szCs w:val="24"/>
        </w:rPr>
        <w:t xml:space="preserve">in care </w:t>
      </w:r>
      <w:r w:rsidR="004D38E2">
        <w:rPr>
          <w:sz w:val="24"/>
          <w:szCs w:val="24"/>
        </w:rPr>
        <w:t xml:space="preserve">la data </w:t>
      </w:r>
      <w:r w:rsidRPr="00DE3485">
        <w:rPr>
          <w:sz w:val="24"/>
          <w:szCs w:val="24"/>
        </w:rPr>
        <w:t xml:space="preserve">stabilită, nu vor fi îndeplinite condiţiile legale pentru ţinerea </w:t>
      </w:r>
      <w:r>
        <w:rPr>
          <w:sz w:val="24"/>
          <w:szCs w:val="24"/>
        </w:rPr>
        <w:t xml:space="preserve">şedinţei </w:t>
      </w:r>
      <w:r w:rsidRPr="00DE3485">
        <w:rPr>
          <w:sz w:val="24"/>
          <w:szCs w:val="24"/>
        </w:rPr>
        <w:t>adunării generale ordinare a acţionarilor,</w:t>
      </w:r>
      <w:r>
        <w:rPr>
          <w:sz w:val="24"/>
          <w:szCs w:val="24"/>
        </w:rPr>
        <w:t xml:space="preserve"> propunem mandatarea acestuia pentru </w:t>
      </w:r>
      <w:r w:rsidRPr="00DE3485">
        <w:rPr>
          <w:sz w:val="24"/>
          <w:szCs w:val="24"/>
        </w:rPr>
        <w:t xml:space="preserve">data de </w:t>
      </w:r>
      <w:r w:rsidR="004D38E2">
        <w:rPr>
          <w:sz w:val="24"/>
          <w:szCs w:val="24"/>
          <w:u w:val="single"/>
        </w:rPr>
        <w:t>27 mai</w:t>
      </w:r>
      <w:r w:rsidRPr="009C1DC0">
        <w:rPr>
          <w:sz w:val="24"/>
          <w:szCs w:val="24"/>
          <w:u w:val="single"/>
        </w:rPr>
        <w:t xml:space="preserve"> 201</w:t>
      </w:r>
      <w:r>
        <w:rPr>
          <w:sz w:val="24"/>
          <w:szCs w:val="24"/>
          <w:u w:val="single"/>
        </w:rPr>
        <w:t>3</w:t>
      </w:r>
      <w:r w:rsidRPr="00DE3485">
        <w:rPr>
          <w:sz w:val="24"/>
          <w:szCs w:val="24"/>
        </w:rPr>
        <w:t xml:space="preserve">,  </w:t>
      </w:r>
      <w:r>
        <w:rPr>
          <w:sz w:val="24"/>
          <w:szCs w:val="24"/>
        </w:rPr>
        <w:t xml:space="preserve">sedinta urmand a avea loc </w:t>
      </w:r>
      <w:r w:rsidRPr="00DE3485">
        <w:rPr>
          <w:sz w:val="24"/>
          <w:szCs w:val="24"/>
        </w:rPr>
        <w:t>la aceeaşi oră, la sediul s</w:t>
      </w:r>
      <w:r>
        <w:rPr>
          <w:sz w:val="24"/>
          <w:szCs w:val="24"/>
        </w:rPr>
        <w:t>ocietăţii din Tg. Mureş, str. Kós Ká</w:t>
      </w:r>
      <w:r w:rsidRPr="00DE3485">
        <w:rPr>
          <w:sz w:val="24"/>
          <w:szCs w:val="24"/>
        </w:rPr>
        <w:t>roly, nr.1</w:t>
      </w:r>
      <w:r>
        <w:rPr>
          <w:sz w:val="24"/>
          <w:szCs w:val="24"/>
        </w:rPr>
        <w:t>.</w:t>
      </w:r>
      <w:r w:rsidRPr="00DE3485">
        <w:rPr>
          <w:sz w:val="24"/>
          <w:szCs w:val="24"/>
        </w:rPr>
        <w:t xml:space="preserve"> </w:t>
      </w:r>
    </w:p>
    <w:p w:rsidR="00554A68" w:rsidRPr="00C1576A" w:rsidRDefault="00554A68" w:rsidP="00C1576A">
      <w:pPr>
        <w:jc w:val="both"/>
        <w:rPr>
          <w:b/>
          <w:sz w:val="24"/>
          <w:szCs w:val="24"/>
        </w:rPr>
      </w:pPr>
    </w:p>
    <w:p w:rsidR="00CF0CEE" w:rsidRPr="0056148A" w:rsidRDefault="00CF0CEE" w:rsidP="00ED7D60">
      <w:pPr>
        <w:jc w:val="both"/>
        <w:rPr>
          <w:sz w:val="24"/>
          <w:szCs w:val="24"/>
        </w:rPr>
      </w:pPr>
    </w:p>
    <w:p w:rsidR="0037333F" w:rsidRPr="0056148A" w:rsidRDefault="00BA6757" w:rsidP="00ED7D60">
      <w:pPr>
        <w:ind w:left="720"/>
        <w:jc w:val="both"/>
        <w:rPr>
          <w:b/>
          <w:sz w:val="24"/>
          <w:szCs w:val="24"/>
          <w:lang w:val="hu-HU"/>
        </w:rPr>
      </w:pPr>
      <w:r w:rsidRPr="0056148A">
        <w:rPr>
          <w:b/>
          <w:sz w:val="24"/>
          <w:szCs w:val="24"/>
          <w:lang w:val="hu-HU"/>
        </w:rPr>
        <w:t xml:space="preserve">    </w:t>
      </w:r>
      <w:r w:rsidR="00747CB4" w:rsidRPr="0056148A">
        <w:rPr>
          <w:b/>
          <w:sz w:val="24"/>
          <w:szCs w:val="24"/>
          <w:lang w:val="hu-HU"/>
        </w:rPr>
        <w:t xml:space="preserve">           </w:t>
      </w:r>
      <w:r w:rsidRPr="0056148A">
        <w:rPr>
          <w:b/>
          <w:sz w:val="24"/>
          <w:szCs w:val="24"/>
          <w:lang w:val="hu-HU"/>
        </w:rPr>
        <w:t xml:space="preserve"> </w:t>
      </w:r>
      <w:r w:rsidR="008D75CF" w:rsidRPr="0056148A">
        <w:rPr>
          <w:b/>
          <w:sz w:val="24"/>
          <w:szCs w:val="24"/>
          <w:lang w:val="hu-HU"/>
        </w:rPr>
        <w:t>Director</w:t>
      </w:r>
      <w:r w:rsidR="004505AD" w:rsidRPr="0056148A">
        <w:rPr>
          <w:b/>
          <w:sz w:val="24"/>
          <w:szCs w:val="24"/>
          <w:lang w:val="hu-HU"/>
        </w:rPr>
        <w:tab/>
      </w:r>
      <w:r w:rsidR="004505AD" w:rsidRPr="0056148A">
        <w:rPr>
          <w:b/>
          <w:sz w:val="24"/>
          <w:szCs w:val="24"/>
          <w:lang w:val="hu-HU"/>
        </w:rPr>
        <w:tab/>
      </w:r>
      <w:r w:rsidR="004505AD" w:rsidRPr="0056148A">
        <w:rPr>
          <w:b/>
          <w:sz w:val="24"/>
          <w:szCs w:val="24"/>
          <w:lang w:val="hu-HU"/>
        </w:rPr>
        <w:tab/>
      </w:r>
      <w:r w:rsidR="004505AD" w:rsidRPr="0056148A">
        <w:rPr>
          <w:b/>
          <w:sz w:val="24"/>
          <w:szCs w:val="24"/>
          <w:lang w:val="hu-HU"/>
        </w:rPr>
        <w:tab/>
        <w:t xml:space="preserve">      </w:t>
      </w:r>
      <w:r w:rsidR="009B24D9">
        <w:rPr>
          <w:b/>
          <w:sz w:val="24"/>
          <w:szCs w:val="24"/>
          <w:lang w:val="hu-HU"/>
        </w:rPr>
        <w:t xml:space="preserve">               </w:t>
      </w:r>
      <w:r w:rsidR="004505AD" w:rsidRPr="0056148A">
        <w:rPr>
          <w:b/>
          <w:sz w:val="24"/>
          <w:szCs w:val="24"/>
          <w:lang w:val="hu-HU"/>
        </w:rPr>
        <w:t xml:space="preserve">  SC Compania Aquaserv SA</w:t>
      </w:r>
    </w:p>
    <w:p w:rsidR="00C84821" w:rsidRDefault="009B24D9" w:rsidP="00ED7D60">
      <w:pPr>
        <w:jc w:val="both"/>
        <w:rPr>
          <w:b/>
          <w:sz w:val="24"/>
          <w:szCs w:val="24"/>
          <w:lang w:val="hu-HU"/>
        </w:rPr>
      </w:pPr>
      <w:r>
        <w:rPr>
          <w:b/>
          <w:sz w:val="24"/>
          <w:szCs w:val="24"/>
          <w:lang w:val="ro-RO"/>
        </w:rPr>
        <w:t xml:space="preserve">   </w:t>
      </w:r>
      <w:r w:rsidR="00761CD1" w:rsidRPr="0056148A">
        <w:rPr>
          <w:b/>
          <w:sz w:val="24"/>
          <w:szCs w:val="24"/>
          <w:lang w:val="ro-RO"/>
        </w:rPr>
        <w:t>Direcţia</w:t>
      </w:r>
      <w:r w:rsidR="004C1D7D" w:rsidRPr="0056148A">
        <w:rPr>
          <w:b/>
          <w:sz w:val="24"/>
          <w:szCs w:val="24"/>
          <w:lang w:val="ro-RO"/>
        </w:rPr>
        <w:t xml:space="preserve"> </w:t>
      </w:r>
      <w:r w:rsidR="000A1A4E">
        <w:rPr>
          <w:b/>
          <w:sz w:val="24"/>
          <w:szCs w:val="24"/>
          <w:lang w:val="ro-RO"/>
        </w:rPr>
        <w:t xml:space="preserve">Administratia domeniului public </w:t>
      </w:r>
      <w:r w:rsidR="000A1A4E">
        <w:rPr>
          <w:b/>
          <w:sz w:val="24"/>
          <w:szCs w:val="24"/>
          <w:lang w:val="ro-RO"/>
        </w:rPr>
        <w:tab/>
      </w:r>
      <w:r w:rsidR="000A1A4E">
        <w:rPr>
          <w:b/>
          <w:sz w:val="24"/>
          <w:szCs w:val="24"/>
          <w:lang w:val="ro-RO"/>
        </w:rPr>
        <w:tab/>
      </w:r>
      <w:r w:rsidR="000A1A4E">
        <w:rPr>
          <w:b/>
          <w:sz w:val="24"/>
          <w:szCs w:val="24"/>
          <w:lang w:val="ro-RO"/>
        </w:rPr>
        <w:tab/>
        <w:t xml:space="preserve">        </w:t>
      </w:r>
      <w:r w:rsidR="008D75CF" w:rsidRPr="0056148A">
        <w:rPr>
          <w:b/>
          <w:sz w:val="24"/>
          <w:szCs w:val="24"/>
          <w:lang w:val="hu-HU"/>
        </w:rPr>
        <w:t>Director General</w:t>
      </w:r>
      <w:r w:rsidR="009C1DAF" w:rsidRPr="0056148A">
        <w:rPr>
          <w:b/>
          <w:sz w:val="24"/>
          <w:szCs w:val="24"/>
          <w:lang w:val="hu-HU"/>
        </w:rPr>
        <w:t>,</w:t>
      </w:r>
    </w:p>
    <w:p w:rsidR="00355F28" w:rsidRPr="004D38E2" w:rsidRDefault="009B24D9" w:rsidP="004D38E2">
      <w:pPr>
        <w:jc w:val="both"/>
        <w:rPr>
          <w:b/>
          <w:sz w:val="24"/>
          <w:szCs w:val="24"/>
          <w:lang w:val="hu-HU"/>
        </w:rPr>
      </w:pPr>
      <w:r>
        <w:rPr>
          <w:b/>
          <w:sz w:val="24"/>
          <w:szCs w:val="24"/>
          <w:lang w:val="hu-HU"/>
        </w:rPr>
        <w:tab/>
        <w:t xml:space="preserve"> </w:t>
      </w:r>
      <w:r w:rsidR="00494E20">
        <w:rPr>
          <w:b/>
          <w:sz w:val="24"/>
          <w:szCs w:val="24"/>
          <w:lang w:val="hu-HU"/>
        </w:rPr>
        <w:t xml:space="preserve"> </w:t>
      </w:r>
      <w:proofErr w:type="gramStart"/>
      <w:r w:rsidR="000A1A4E" w:rsidRPr="000A1A4E">
        <w:rPr>
          <w:b/>
          <w:sz w:val="24"/>
          <w:szCs w:val="24"/>
        </w:rPr>
        <w:t>ing</w:t>
      </w:r>
      <w:proofErr w:type="gramEnd"/>
      <w:r w:rsidR="000A1A4E" w:rsidRPr="000A1A4E">
        <w:rPr>
          <w:b/>
          <w:sz w:val="24"/>
          <w:szCs w:val="24"/>
        </w:rPr>
        <w:t xml:space="preserve">. </w:t>
      </w:r>
      <w:proofErr w:type="gramStart"/>
      <w:r w:rsidR="000A1A4E" w:rsidRPr="000A1A4E">
        <w:rPr>
          <w:b/>
          <w:sz w:val="24"/>
          <w:szCs w:val="24"/>
        </w:rPr>
        <w:t>Moldovan Flori</w:t>
      </w:r>
      <w:r w:rsidR="002644A0">
        <w:rPr>
          <w:b/>
          <w:sz w:val="24"/>
          <w:szCs w:val="24"/>
        </w:rPr>
        <w:t>a</w:t>
      </w:r>
      <w:r w:rsidR="000A1A4E" w:rsidRPr="000A1A4E">
        <w:rPr>
          <w:b/>
          <w:sz w:val="24"/>
          <w:szCs w:val="24"/>
        </w:rPr>
        <w:t>n</w:t>
      </w:r>
      <w:r w:rsidR="000A1A4E">
        <w:rPr>
          <w:b/>
          <w:sz w:val="24"/>
          <w:szCs w:val="24"/>
          <w:lang w:val="hu-HU"/>
        </w:rPr>
        <w:tab/>
      </w:r>
      <w:r w:rsidR="000A1A4E">
        <w:rPr>
          <w:b/>
          <w:sz w:val="24"/>
          <w:szCs w:val="24"/>
          <w:lang w:val="hu-HU"/>
        </w:rPr>
        <w:tab/>
      </w:r>
      <w:r w:rsidR="000A1A4E">
        <w:rPr>
          <w:b/>
          <w:sz w:val="24"/>
          <w:szCs w:val="24"/>
          <w:lang w:val="hu-HU"/>
        </w:rPr>
        <w:tab/>
      </w:r>
      <w:r w:rsidR="000A1A4E">
        <w:rPr>
          <w:b/>
          <w:sz w:val="24"/>
          <w:szCs w:val="24"/>
          <w:lang w:val="hu-HU"/>
        </w:rPr>
        <w:tab/>
        <w:t xml:space="preserve">                </w:t>
      </w:r>
      <w:r w:rsidR="00494E20">
        <w:rPr>
          <w:b/>
          <w:sz w:val="24"/>
          <w:szCs w:val="24"/>
          <w:lang w:val="hu-HU"/>
        </w:rPr>
        <w:t xml:space="preserve">  </w:t>
      </w:r>
      <w:r w:rsidR="00112AB5" w:rsidRPr="0056148A">
        <w:rPr>
          <w:b/>
          <w:sz w:val="24"/>
          <w:szCs w:val="24"/>
          <w:lang w:val="hu-HU"/>
        </w:rPr>
        <w:t>ing.</w:t>
      </w:r>
      <w:proofErr w:type="gramEnd"/>
      <w:r w:rsidR="00112AB5" w:rsidRPr="0056148A">
        <w:rPr>
          <w:b/>
          <w:sz w:val="24"/>
          <w:szCs w:val="24"/>
          <w:lang w:val="hu-HU"/>
        </w:rPr>
        <w:t xml:space="preserve"> </w:t>
      </w:r>
      <w:r w:rsidR="001F40C3">
        <w:rPr>
          <w:b/>
          <w:sz w:val="24"/>
          <w:szCs w:val="24"/>
          <w:lang w:val="hu-HU"/>
        </w:rPr>
        <w:t>Horobeţ Sergiu</w:t>
      </w:r>
      <w:r w:rsidR="009C1DAF" w:rsidRPr="0056148A">
        <w:rPr>
          <w:b/>
          <w:sz w:val="24"/>
          <w:szCs w:val="24"/>
          <w:lang w:val="hu-HU"/>
        </w:rPr>
        <w:tab/>
      </w:r>
    </w:p>
    <w:p w:rsidR="00057201" w:rsidRDefault="00057201" w:rsidP="002356AB">
      <w:pPr>
        <w:jc w:val="both"/>
        <w:rPr>
          <w:sz w:val="24"/>
          <w:szCs w:val="24"/>
        </w:rPr>
      </w:pPr>
    </w:p>
    <w:p w:rsidR="00057201" w:rsidRPr="00F63E75" w:rsidRDefault="00057201" w:rsidP="002356AB">
      <w:pPr>
        <w:jc w:val="both"/>
        <w:rPr>
          <w:sz w:val="24"/>
          <w:szCs w:val="24"/>
        </w:rPr>
      </w:pPr>
    </w:p>
    <w:p w:rsidR="00F63E75" w:rsidRPr="00F63E75" w:rsidRDefault="00F63E75" w:rsidP="00F63E75">
      <w:pPr>
        <w:ind w:firstLine="720"/>
        <w:jc w:val="both"/>
        <w:rPr>
          <w:sz w:val="24"/>
          <w:szCs w:val="24"/>
        </w:rPr>
      </w:pPr>
      <w:proofErr w:type="gramStart"/>
      <w:r w:rsidRPr="00F63E75">
        <w:rPr>
          <w:sz w:val="24"/>
          <w:szCs w:val="24"/>
        </w:rPr>
        <w:lastRenderedPageBreak/>
        <w:t>În temeiul art.</w:t>
      </w:r>
      <w:proofErr w:type="gramEnd"/>
      <w:r w:rsidRPr="00F63E75">
        <w:rPr>
          <w:sz w:val="24"/>
          <w:szCs w:val="24"/>
        </w:rPr>
        <w:t xml:space="preserve"> 51 din Regulamentul de organizare şi funcţionare a Consiliului local municipal Tîrgu Mureş, </w:t>
      </w:r>
    </w:p>
    <w:p w:rsidR="00F63E75" w:rsidRPr="00F63E75" w:rsidRDefault="00F63E75" w:rsidP="00F63E75">
      <w:pPr>
        <w:ind w:firstLine="720"/>
        <w:jc w:val="both"/>
        <w:rPr>
          <w:sz w:val="24"/>
          <w:szCs w:val="24"/>
        </w:rPr>
      </w:pPr>
      <w:r w:rsidRPr="00F63E75">
        <w:rPr>
          <w:sz w:val="24"/>
          <w:szCs w:val="24"/>
        </w:rPr>
        <w:t>Comisiile de specialitate ale autorităţii publice deliberative, în conformitate cu art. 54, alin. (4) din Legea nr. 215/2001 privind administraţia publică locală, republicată, prezintă următorul raport:</w:t>
      </w:r>
    </w:p>
    <w:p w:rsidR="00F63E75" w:rsidRPr="00F63E75" w:rsidRDefault="00F63E75" w:rsidP="00F63E75">
      <w:pPr>
        <w:pStyle w:val="BodyTextIndent"/>
        <w:rPr>
          <w:sz w:val="24"/>
          <w:szCs w:val="24"/>
        </w:rPr>
      </w:pPr>
    </w:p>
    <w:p w:rsidR="00F63E75" w:rsidRPr="00F63E75" w:rsidRDefault="00F63E75" w:rsidP="00F63E75">
      <w:pPr>
        <w:ind w:firstLine="720"/>
        <w:jc w:val="both"/>
        <w:rPr>
          <w:sz w:val="24"/>
          <w:szCs w:val="24"/>
        </w:rPr>
      </w:pPr>
      <w:r w:rsidRPr="00F63E75">
        <w:rPr>
          <w:sz w:val="24"/>
          <w:szCs w:val="24"/>
        </w:rPr>
        <w:t>1. Comisia de studii, prognoze economico-sociale, buget-finanţe şi administrarea domeniului public şi privat al municipiului.</w:t>
      </w:r>
    </w:p>
    <w:p w:rsidR="00F63E75" w:rsidRPr="00F63E75" w:rsidRDefault="00F63E75" w:rsidP="00FF124D">
      <w:pPr>
        <w:jc w:val="both"/>
        <w:rPr>
          <w:sz w:val="24"/>
          <w:szCs w:val="24"/>
          <w:lang w:val="hu-HU"/>
        </w:rPr>
      </w:pPr>
    </w:p>
    <w:p w:rsidR="00F63E75" w:rsidRPr="00F63E75" w:rsidRDefault="00F63E75" w:rsidP="00F63E75">
      <w:pPr>
        <w:ind w:firstLine="720"/>
        <w:jc w:val="both"/>
        <w:rPr>
          <w:sz w:val="24"/>
          <w:szCs w:val="24"/>
          <w:lang w:val="hu-HU"/>
        </w:rPr>
      </w:pPr>
    </w:p>
    <w:p w:rsidR="00F63E75" w:rsidRPr="00F63E75" w:rsidRDefault="00F63E75" w:rsidP="00F63E75">
      <w:pPr>
        <w:ind w:firstLine="720"/>
        <w:rPr>
          <w:sz w:val="24"/>
          <w:szCs w:val="24"/>
        </w:rPr>
      </w:pPr>
      <w:r w:rsidRPr="00F63E75">
        <w:rPr>
          <w:sz w:val="24"/>
          <w:szCs w:val="24"/>
        </w:rPr>
        <w:t>Preşedinte                                                                            Secretar</w:t>
      </w:r>
    </w:p>
    <w:p w:rsidR="00F63E75" w:rsidRPr="00F63E75" w:rsidRDefault="00F63E75" w:rsidP="00F63E75">
      <w:pPr>
        <w:rPr>
          <w:sz w:val="24"/>
          <w:szCs w:val="24"/>
        </w:rPr>
      </w:pPr>
      <w:r w:rsidRPr="00F63E75">
        <w:rPr>
          <w:sz w:val="24"/>
          <w:szCs w:val="24"/>
        </w:rPr>
        <w:t xml:space="preserve">        jr. Peti Andrei                                                                ec. Ciotlăuş Ionela</w:t>
      </w:r>
    </w:p>
    <w:p w:rsidR="00F63E75" w:rsidRPr="00F63E75" w:rsidRDefault="00F63E75" w:rsidP="00F63E75">
      <w:pPr>
        <w:jc w:val="both"/>
        <w:rPr>
          <w:sz w:val="24"/>
          <w:szCs w:val="24"/>
        </w:rPr>
      </w:pPr>
      <w:r w:rsidRPr="00F63E75">
        <w:rPr>
          <w:sz w:val="24"/>
          <w:szCs w:val="24"/>
        </w:rPr>
        <w:t xml:space="preserve">          </w:t>
      </w:r>
    </w:p>
    <w:p w:rsidR="00F63E75" w:rsidRPr="00F63E75" w:rsidRDefault="00F63E75" w:rsidP="00F63E75">
      <w:pPr>
        <w:jc w:val="both"/>
        <w:rPr>
          <w:sz w:val="24"/>
          <w:szCs w:val="24"/>
        </w:rPr>
      </w:pPr>
      <w:r w:rsidRPr="00F63E75">
        <w:rPr>
          <w:sz w:val="24"/>
          <w:szCs w:val="24"/>
        </w:rPr>
        <w:t xml:space="preserve">            </w:t>
      </w:r>
      <w:r w:rsidRPr="00F63E75">
        <w:rPr>
          <w:sz w:val="24"/>
          <w:szCs w:val="24"/>
          <w:lang w:val="hu-HU"/>
        </w:rPr>
        <w:t xml:space="preserve">2. </w:t>
      </w:r>
      <w:proofErr w:type="gramStart"/>
      <w:r w:rsidRPr="00F63E75">
        <w:rPr>
          <w:sz w:val="24"/>
          <w:szCs w:val="24"/>
        </w:rPr>
        <w:t>Comisia de organizare şi dezvoltare urbanistică, realizarea lucrărilor publice, protecţia mediului înconjurător, conservarea monumentelor istorice şi de arhitectură.</w:t>
      </w:r>
      <w:proofErr w:type="gramEnd"/>
    </w:p>
    <w:p w:rsidR="00F63E75" w:rsidRPr="00F63E75" w:rsidRDefault="00F63E75" w:rsidP="00FF124D">
      <w:pPr>
        <w:jc w:val="both"/>
        <w:rPr>
          <w:sz w:val="24"/>
          <w:szCs w:val="24"/>
        </w:rPr>
      </w:pPr>
    </w:p>
    <w:p w:rsidR="00F63E75" w:rsidRPr="00F63E75" w:rsidRDefault="00F63E75" w:rsidP="00F63E75">
      <w:pPr>
        <w:jc w:val="both"/>
        <w:rPr>
          <w:sz w:val="24"/>
          <w:szCs w:val="24"/>
        </w:rPr>
      </w:pPr>
    </w:p>
    <w:p w:rsidR="00F63E75" w:rsidRPr="00F63E75" w:rsidRDefault="00F63E75" w:rsidP="00F63E75">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F63E75" w:rsidRPr="00F63E75" w:rsidRDefault="00F63E75" w:rsidP="00F63E75">
      <w:pPr>
        <w:tabs>
          <w:tab w:val="left" w:pos="5760"/>
        </w:tabs>
        <w:jc w:val="both"/>
        <w:rPr>
          <w:sz w:val="24"/>
          <w:szCs w:val="24"/>
        </w:rPr>
      </w:pPr>
      <w:r w:rsidRPr="00F63E75">
        <w:rPr>
          <w:sz w:val="24"/>
          <w:szCs w:val="24"/>
        </w:rPr>
        <w:t xml:space="preserve">     ing. Törzsök Sándor</w:t>
      </w:r>
      <w:r w:rsidRPr="00F63E75">
        <w:rPr>
          <w:sz w:val="24"/>
          <w:szCs w:val="24"/>
        </w:rPr>
        <w:tab/>
      </w:r>
      <w:r w:rsidR="00FF124D">
        <w:rPr>
          <w:sz w:val="24"/>
          <w:szCs w:val="24"/>
        </w:rPr>
        <w:t xml:space="preserve">   </w:t>
      </w:r>
      <w:r w:rsidR="009B24D9">
        <w:rPr>
          <w:sz w:val="24"/>
          <w:szCs w:val="24"/>
        </w:rPr>
        <w:t xml:space="preserve"> </w:t>
      </w:r>
      <w:r w:rsidRPr="00F63E75">
        <w:rPr>
          <w:sz w:val="24"/>
          <w:szCs w:val="24"/>
        </w:rPr>
        <w:t xml:space="preserve"> </w:t>
      </w:r>
      <w:proofErr w:type="gramStart"/>
      <w:r w:rsidRPr="00F63E75">
        <w:rPr>
          <w:sz w:val="24"/>
          <w:szCs w:val="24"/>
        </w:rPr>
        <w:t>ec</w:t>
      </w:r>
      <w:proofErr w:type="gramEnd"/>
      <w:r w:rsidRPr="00F63E75">
        <w:rPr>
          <w:sz w:val="24"/>
          <w:szCs w:val="24"/>
        </w:rPr>
        <w:t>. Loghin Lucian</w:t>
      </w:r>
    </w:p>
    <w:p w:rsidR="00F63E75" w:rsidRPr="00F63E75" w:rsidRDefault="00F63E75" w:rsidP="00F63E75">
      <w:pPr>
        <w:ind w:firstLine="720"/>
        <w:jc w:val="both"/>
        <w:rPr>
          <w:sz w:val="24"/>
          <w:szCs w:val="24"/>
        </w:rPr>
      </w:pPr>
    </w:p>
    <w:p w:rsidR="00F63E75" w:rsidRPr="00F63E75" w:rsidRDefault="00F63E75" w:rsidP="00F63E75">
      <w:pPr>
        <w:ind w:firstLine="720"/>
        <w:jc w:val="both"/>
        <w:rPr>
          <w:sz w:val="24"/>
          <w:szCs w:val="24"/>
        </w:rPr>
      </w:pPr>
    </w:p>
    <w:p w:rsidR="00F63E75" w:rsidRPr="00F63E75" w:rsidRDefault="00F63E75" w:rsidP="00F63E75">
      <w:pPr>
        <w:ind w:firstLine="720"/>
        <w:jc w:val="both"/>
        <w:rPr>
          <w:sz w:val="24"/>
          <w:szCs w:val="24"/>
          <w:lang w:val="hu-HU"/>
        </w:rPr>
      </w:pPr>
      <w:r w:rsidRPr="00F63E75">
        <w:rPr>
          <w:sz w:val="24"/>
          <w:szCs w:val="24"/>
        </w:rPr>
        <w:t xml:space="preserve">3. </w:t>
      </w:r>
      <w:r w:rsidRPr="00F63E75">
        <w:rPr>
          <w:sz w:val="24"/>
          <w:szCs w:val="24"/>
          <w:lang w:val="hu-HU"/>
        </w:rPr>
        <w:t>Comisia pentru servicii publice şi comerţ.</w:t>
      </w:r>
    </w:p>
    <w:p w:rsidR="00F63E75" w:rsidRPr="00F63E75" w:rsidRDefault="00F63E75" w:rsidP="00F63E75">
      <w:pPr>
        <w:ind w:firstLine="720"/>
        <w:jc w:val="both"/>
        <w:rPr>
          <w:sz w:val="24"/>
          <w:szCs w:val="24"/>
        </w:rPr>
      </w:pPr>
    </w:p>
    <w:p w:rsidR="00F63E75" w:rsidRPr="00F63E75" w:rsidRDefault="00F63E75" w:rsidP="00F63E75">
      <w:pPr>
        <w:jc w:val="both"/>
        <w:rPr>
          <w:sz w:val="24"/>
          <w:szCs w:val="24"/>
        </w:rPr>
      </w:pPr>
    </w:p>
    <w:p w:rsidR="00F63E75" w:rsidRPr="00F63E75" w:rsidRDefault="00F63E75" w:rsidP="00F63E75">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F63E75" w:rsidRPr="00F63E75" w:rsidRDefault="00F63E75" w:rsidP="00F63E75">
      <w:pPr>
        <w:tabs>
          <w:tab w:val="left" w:pos="5680"/>
          <w:tab w:val="left" w:pos="6000"/>
        </w:tabs>
        <w:jc w:val="both"/>
        <w:rPr>
          <w:sz w:val="24"/>
          <w:szCs w:val="24"/>
          <w:lang w:val="hu-HU"/>
        </w:rPr>
      </w:pPr>
      <w:r w:rsidRPr="00F63E75">
        <w:rPr>
          <w:sz w:val="24"/>
          <w:szCs w:val="24"/>
          <w:lang w:val="hu-HU"/>
        </w:rPr>
        <w:t xml:space="preserve">      ec. Bakos Levente </w:t>
      </w:r>
      <w:r w:rsidRPr="00F63E75">
        <w:rPr>
          <w:sz w:val="24"/>
          <w:szCs w:val="24"/>
          <w:lang w:val="hu-HU"/>
        </w:rPr>
        <w:tab/>
      </w:r>
      <w:r w:rsidR="00BD054A">
        <w:rPr>
          <w:sz w:val="24"/>
          <w:szCs w:val="24"/>
          <w:lang w:val="hu-HU"/>
        </w:rPr>
        <w:t xml:space="preserve"> </w:t>
      </w:r>
      <w:r w:rsidRPr="00F63E75">
        <w:rPr>
          <w:sz w:val="24"/>
          <w:szCs w:val="24"/>
          <w:lang w:val="hu-HU"/>
        </w:rPr>
        <w:t xml:space="preserve">  prof. Pui Sebastian</w:t>
      </w:r>
    </w:p>
    <w:p w:rsidR="00F63E75" w:rsidRPr="00F63E75" w:rsidRDefault="00F63E75" w:rsidP="00F63E75">
      <w:pPr>
        <w:ind w:firstLine="720"/>
        <w:jc w:val="both"/>
        <w:rPr>
          <w:sz w:val="24"/>
          <w:szCs w:val="24"/>
          <w:lang w:val="hu-HU"/>
        </w:rPr>
      </w:pPr>
    </w:p>
    <w:p w:rsidR="00F63E75" w:rsidRPr="00F63E75" w:rsidRDefault="00F63E75" w:rsidP="00F63E75">
      <w:pPr>
        <w:ind w:firstLine="720"/>
        <w:jc w:val="both"/>
        <w:rPr>
          <w:sz w:val="24"/>
          <w:szCs w:val="24"/>
          <w:lang w:val="hu-HU"/>
        </w:rPr>
      </w:pPr>
    </w:p>
    <w:p w:rsidR="00F63E75" w:rsidRPr="00F63E75" w:rsidRDefault="00F63E75" w:rsidP="00F63E75">
      <w:pPr>
        <w:ind w:firstLine="720"/>
        <w:jc w:val="both"/>
        <w:rPr>
          <w:sz w:val="24"/>
          <w:szCs w:val="24"/>
        </w:rPr>
      </w:pPr>
      <w:r w:rsidRPr="00F63E75">
        <w:rPr>
          <w:sz w:val="24"/>
          <w:szCs w:val="24"/>
          <w:lang w:val="hu-HU"/>
        </w:rPr>
        <w:t xml:space="preserve">4. </w:t>
      </w:r>
      <w:r w:rsidRPr="00F63E75">
        <w:rPr>
          <w:sz w:val="24"/>
          <w:szCs w:val="24"/>
        </w:rPr>
        <w:t>Comisia pentru activităţi ştiinţifice, învăţământ, sănătate, cultură, sport, agrement şi integrare europeană.</w:t>
      </w:r>
    </w:p>
    <w:p w:rsidR="00F63E75" w:rsidRPr="00F63E75" w:rsidRDefault="00F63E75" w:rsidP="00F63E75">
      <w:pPr>
        <w:jc w:val="both"/>
        <w:rPr>
          <w:sz w:val="24"/>
          <w:szCs w:val="24"/>
        </w:rPr>
      </w:pPr>
    </w:p>
    <w:p w:rsidR="00F63E75" w:rsidRPr="00F63E75" w:rsidRDefault="00F63E75" w:rsidP="00F63E75">
      <w:pPr>
        <w:jc w:val="both"/>
        <w:rPr>
          <w:sz w:val="24"/>
          <w:szCs w:val="24"/>
        </w:rPr>
      </w:pPr>
    </w:p>
    <w:p w:rsidR="00F63E75" w:rsidRPr="00F63E75" w:rsidRDefault="00F63E75" w:rsidP="00F63E75">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F63E75" w:rsidRPr="00F63E75" w:rsidRDefault="00F63E75" w:rsidP="00F63E75">
      <w:pPr>
        <w:ind w:firstLine="567"/>
        <w:jc w:val="both"/>
        <w:rPr>
          <w:sz w:val="24"/>
          <w:szCs w:val="24"/>
        </w:rPr>
      </w:pPr>
      <w:proofErr w:type="gramStart"/>
      <w:r w:rsidRPr="00F63E75">
        <w:rPr>
          <w:sz w:val="24"/>
          <w:szCs w:val="24"/>
        </w:rPr>
        <w:t>dr</w:t>
      </w:r>
      <w:proofErr w:type="gramEnd"/>
      <w:r w:rsidRPr="00F63E75">
        <w:rPr>
          <w:sz w:val="24"/>
          <w:szCs w:val="24"/>
        </w:rPr>
        <w:t xml:space="preserve">. Kikeli Pál                                                        </w:t>
      </w:r>
      <w:r w:rsidR="00F46D22">
        <w:rPr>
          <w:sz w:val="24"/>
          <w:szCs w:val="24"/>
        </w:rPr>
        <w:t xml:space="preserve">   </w:t>
      </w:r>
      <w:r w:rsidRPr="00F63E75">
        <w:rPr>
          <w:sz w:val="24"/>
          <w:szCs w:val="24"/>
        </w:rPr>
        <w:t xml:space="preserve">     jr. Sabău Pop Aurelian</w:t>
      </w:r>
    </w:p>
    <w:p w:rsidR="00F63E75" w:rsidRPr="00F63E75" w:rsidRDefault="00F63E75" w:rsidP="00F63E75">
      <w:pPr>
        <w:ind w:firstLine="720"/>
        <w:jc w:val="both"/>
        <w:rPr>
          <w:sz w:val="24"/>
          <w:szCs w:val="24"/>
        </w:rPr>
      </w:pPr>
    </w:p>
    <w:p w:rsidR="00F63E75" w:rsidRPr="00F63E75" w:rsidRDefault="00F63E75" w:rsidP="00F63E75">
      <w:pPr>
        <w:ind w:firstLine="720"/>
        <w:jc w:val="both"/>
        <w:rPr>
          <w:sz w:val="24"/>
          <w:szCs w:val="24"/>
        </w:rPr>
      </w:pPr>
    </w:p>
    <w:p w:rsidR="00F63E75" w:rsidRPr="00F63E75" w:rsidRDefault="00F63E75" w:rsidP="00F63E75">
      <w:pPr>
        <w:ind w:firstLine="720"/>
        <w:jc w:val="both"/>
        <w:rPr>
          <w:sz w:val="24"/>
          <w:szCs w:val="24"/>
        </w:rPr>
      </w:pPr>
      <w:r w:rsidRPr="00F63E75">
        <w:rPr>
          <w:sz w:val="24"/>
          <w:szCs w:val="24"/>
        </w:rPr>
        <w:t>5. Comisia pentru administraţie publică locală, protecţie socială, juridică, apărarea ordinii publice, respectarea drepturilor şi libertăţilor cetăţeneşti, probleme de minorităţi şi culte.</w:t>
      </w:r>
    </w:p>
    <w:p w:rsidR="00F63E75" w:rsidRPr="00F63E75" w:rsidRDefault="00F63E75" w:rsidP="00F63E75">
      <w:pPr>
        <w:ind w:firstLine="720"/>
        <w:jc w:val="both"/>
        <w:rPr>
          <w:sz w:val="24"/>
          <w:szCs w:val="24"/>
        </w:rPr>
      </w:pPr>
    </w:p>
    <w:p w:rsidR="00F63E75" w:rsidRPr="00F63E75" w:rsidRDefault="00F63E75" w:rsidP="00F63E75">
      <w:pPr>
        <w:jc w:val="both"/>
        <w:rPr>
          <w:sz w:val="24"/>
          <w:szCs w:val="24"/>
        </w:rPr>
      </w:pPr>
    </w:p>
    <w:p w:rsidR="00F63E75" w:rsidRPr="00F63E75" w:rsidRDefault="00F63E75" w:rsidP="00F63E75">
      <w:pPr>
        <w:ind w:firstLine="720"/>
        <w:jc w:val="both"/>
        <w:rPr>
          <w:sz w:val="24"/>
          <w:szCs w:val="24"/>
          <w:lang w:val="en-GB"/>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F63E75" w:rsidRPr="00F63E75" w:rsidRDefault="00F63E75" w:rsidP="00F63E75">
      <w:pPr>
        <w:tabs>
          <w:tab w:val="left" w:pos="5670"/>
        </w:tabs>
        <w:jc w:val="both"/>
        <w:rPr>
          <w:sz w:val="24"/>
          <w:szCs w:val="24"/>
          <w:lang w:val="en-GB"/>
        </w:rPr>
      </w:pPr>
      <w:r w:rsidRPr="00F63E75">
        <w:rPr>
          <w:sz w:val="24"/>
          <w:szCs w:val="24"/>
          <w:lang w:val="en-GB"/>
        </w:rPr>
        <w:t xml:space="preserve">       </w:t>
      </w:r>
      <w:proofErr w:type="gramStart"/>
      <w:r w:rsidRPr="00F63E75">
        <w:rPr>
          <w:sz w:val="24"/>
          <w:szCs w:val="24"/>
          <w:lang w:val="en-GB"/>
        </w:rPr>
        <w:t>jr</w:t>
      </w:r>
      <w:proofErr w:type="gramEnd"/>
      <w:r w:rsidRPr="00F63E75">
        <w:rPr>
          <w:sz w:val="24"/>
          <w:szCs w:val="24"/>
          <w:lang w:val="en-GB"/>
        </w:rPr>
        <w:t>. Brişcaru Cornel</w:t>
      </w:r>
      <w:r w:rsidRPr="00F63E75">
        <w:rPr>
          <w:sz w:val="24"/>
          <w:szCs w:val="24"/>
          <w:lang w:val="en-GB"/>
        </w:rPr>
        <w:tab/>
      </w:r>
      <w:r w:rsidR="009B24D9">
        <w:rPr>
          <w:sz w:val="24"/>
          <w:szCs w:val="24"/>
          <w:lang w:val="en-GB"/>
        </w:rPr>
        <w:t xml:space="preserve">  </w:t>
      </w:r>
      <w:r w:rsidRPr="00F63E75">
        <w:rPr>
          <w:sz w:val="24"/>
          <w:szCs w:val="24"/>
          <w:lang w:val="en-GB"/>
        </w:rPr>
        <w:t>av. Karácsony Erdei Etel</w:t>
      </w:r>
    </w:p>
    <w:p w:rsidR="00F63E75" w:rsidRPr="009F292A" w:rsidRDefault="00F63E75" w:rsidP="00F63E75">
      <w:pPr>
        <w:rPr>
          <w:sz w:val="28"/>
          <w:lang w:val="en-GB"/>
        </w:rPr>
      </w:pPr>
    </w:p>
    <w:p w:rsidR="002356AB" w:rsidRPr="002356AB" w:rsidRDefault="002356AB" w:rsidP="002356AB">
      <w:pPr>
        <w:pStyle w:val="NoSpacing"/>
        <w:ind w:firstLine="720"/>
        <w:jc w:val="both"/>
        <w:rPr>
          <w:sz w:val="24"/>
          <w:szCs w:val="24"/>
        </w:rPr>
      </w:pPr>
    </w:p>
    <w:p w:rsidR="00F63E75" w:rsidRDefault="00F63E75" w:rsidP="00ED7D60">
      <w:pPr>
        <w:pStyle w:val="NoSpacing"/>
        <w:jc w:val="both"/>
        <w:rPr>
          <w:b/>
          <w:sz w:val="24"/>
          <w:szCs w:val="24"/>
        </w:rPr>
      </w:pPr>
    </w:p>
    <w:p w:rsidR="00F63E75" w:rsidRDefault="00F63E75" w:rsidP="00ED7D60">
      <w:pPr>
        <w:pStyle w:val="NoSpacing"/>
        <w:jc w:val="both"/>
        <w:rPr>
          <w:b/>
          <w:sz w:val="24"/>
          <w:szCs w:val="24"/>
        </w:rPr>
      </w:pPr>
    </w:p>
    <w:p w:rsidR="00042123" w:rsidRDefault="00042123" w:rsidP="00ED7D60">
      <w:pPr>
        <w:pStyle w:val="NoSpacing"/>
        <w:jc w:val="both"/>
        <w:rPr>
          <w:b/>
          <w:sz w:val="24"/>
          <w:szCs w:val="24"/>
        </w:rPr>
      </w:pPr>
    </w:p>
    <w:p w:rsidR="00042123" w:rsidRDefault="00042123" w:rsidP="00ED7D60">
      <w:pPr>
        <w:pStyle w:val="NoSpacing"/>
        <w:jc w:val="both"/>
        <w:rPr>
          <w:b/>
          <w:sz w:val="24"/>
          <w:szCs w:val="24"/>
        </w:rPr>
      </w:pPr>
    </w:p>
    <w:p w:rsidR="00D81474" w:rsidRDefault="00D81474" w:rsidP="00ED7D60">
      <w:pPr>
        <w:pStyle w:val="NoSpacing"/>
        <w:jc w:val="both"/>
        <w:rPr>
          <w:b/>
          <w:sz w:val="24"/>
          <w:szCs w:val="24"/>
        </w:rPr>
      </w:pPr>
    </w:p>
    <w:p w:rsidR="00D81474" w:rsidRDefault="00D81474" w:rsidP="00ED7D60">
      <w:pPr>
        <w:pStyle w:val="NoSpacing"/>
        <w:jc w:val="both"/>
        <w:rPr>
          <w:b/>
          <w:sz w:val="24"/>
          <w:szCs w:val="24"/>
        </w:rPr>
      </w:pPr>
    </w:p>
    <w:p w:rsidR="00A54227" w:rsidRPr="0056148A" w:rsidRDefault="00A54227" w:rsidP="00ED7D60">
      <w:pPr>
        <w:pStyle w:val="NoSpacing"/>
        <w:jc w:val="both"/>
        <w:rPr>
          <w:sz w:val="24"/>
          <w:szCs w:val="24"/>
        </w:rPr>
      </w:pPr>
      <w:r w:rsidRPr="0056148A">
        <w:rPr>
          <w:b/>
          <w:sz w:val="24"/>
          <w:szCs w:val="24"/>
        </w:rPr>
        <w:t>ROMÂNIA</w:t>
      </w:r>
    </w:p>
    <w:p w:rsidR="00A54227" w:rsidRPr="0056148A" w:rsidRDefault="00A54227" w:rsidP="00ED7D60">
      <w:pPr>
        <w:jc w:val="both"/>
        <w:rPr>
          <w:b/>
          <w:sz w:val="24"/>
          <w:szCs w:val="24"/>
        </w:rPr>
      </w:pPr>
      <w:r w:rsidRPr="0056148A">
        <w:rPr>
          <w:b/>
          <w:sz w:val="24"/>
          <w:szCs w:val="24"/>
        </w:rPr>
        <w:t>JUDEŢUL MUREŞ</w:t>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t>Proiect</w:t>
      </w:r>
      <w:proofErr w:type="gramStart"/>
      <w:r w:rsidRPr="0056148A">
        <w:rPr>
          <w:b/>
          <w:sz w:val="24"/>
          <w:szCs w:val="24"/>
        </w:rPr>
        <w:t>,</w:t>
      </w:r>
      <w:proofErr w:type="gramEnd"/>
      <w:r w:rsidRPr="0056148A">
        <w:rPr>
          <w:b/>
          <w:sz w:val="24"/>
          <w:szCs w:val="24"/>
        </w:rPr>
        <w:br/>
      </w:r>
      <w:r w:rsidR="00182C5C">
        <w:rPr>
          <w:b/>
          <w:sz w:val="24"/>
          <w:szCs w:val="24"/>
        </w:rPr>
        <w:t>CONSILIUL LOCAL MUNICIPAL TÎRGU-</w:t>
      </w:r>
      <w:r w:rsidRPr="0056148A">
        <w:rPr>
          <w:b/>
          <w:sz w:val="24"/>
          <w:szCs w:val="24"/>
        </w:rPr>
        <w:t>MUREŞ</w:t>
      </w:r>
      <w:r w:rsidR="00F87329">
        <w:rPr>
          <w:b/>
          <w:sz w:val="24"/>
          <w:szCs w:val="24"/>
        </w:rPr>
        <w:t xml:space="preserve">                        </w:t>
      </w:r>
    </w:p>
    <w:p w:rsidR="00130DFC" w:rsidRDefault="00130DFC" w:rsidP="00ED7D60">
      <w:pPr>
        <w:jc w:val="both"/>
        <w:rPr>
          <w:b/>
          <w:sz w:val="24"/>
          <w:szCs w:val="24"/>
        </w:rPr>
      </w:pPr>
    </w:p>
    <w:p w:rsidR="004D38E2" w:rsidRPr="0056148A" w:rsidRDefault="004D38E2" w:rsidP="00ED7D60">
      <w:pPr>
        <w:jc w:val="both"/>
        <w:rPr>
          <w:b/>
          <w:sz w:val="24"/>
          <w:szCs w:val="24"/>
        </w:rPr>
      </w:pPr>
    </w:p>
    <w:p w:rsidR="00A54227" w:rsidRPr="0056148A" w:rsidRDefault="00A54227" w:rsidP="00ED7D60">
      <w:pPr>
        <w:jc w:val="center"/>
        <w:rPr>
          <w:b/>
          <w:sz w:val="24"/>
          <w:szCs w:val="24"/>
        </w:rPr>
      </w:pPr>
      <w:proofErr w:type="gramStart"/>
      <w:r w:rsidRPr="0056148A">
        <w:rPr>
          <w:b/>
          <w:sz w:val="24"/>
          <w:szCs w:val="24"/>
        </w:rPr>
        <w:t xml:space="preserve">H O T Ă R Â R E A </w:t>
      </w:r>
      <w:r w:rsidR="005756BD" w:rsidRPr="0056148A">
        <w:rPr>
          <w:b/>
          <w:sz w:val="24"/>
          <w:szCs w:val="24"/>
        </w:rPr>
        <w:t xml:space="preserve">  </w:t>
      </w:r>
      <w:r w:rsidRPr="0056148A">
        <w:rPr>
          <w:b/>
          <w:sz w:val="24"/>
          <w:szCs w:val="24"/>
        </w:rPr>
        <w:t>NR.</w:t>
      </w:r>
      <w:proofErr w:type="gramEnd"/>
      <w:r w:rsidRPr="0056148A">
        <w:rPr>
          <w:b/>
          <w:sz w:val="24"/>
          <w:szCs w:val="24"/>
        </w:rPr>
        <w:t xml:space="preserve"> ____</w:t>
      </w:r>
    </w:p>
    <w:p w:rsidR="00A54227" w:rsidRPr="0056148A" w:rsidRDefault="00FC4CC1" w:rsidP="00ED7D60">
      <w:pPr>
        <w:jc w:val="center"/>
        <w:rPr>
          <w:b/>
          <w:sz w:val="24"/>
          <w:szCs w:val="24"/>
        </w:rPr>
      </w:pPr>
      <w:r w:rsidRPr="0056148A">
        <w:rPr>
          <w:b/>
          <w:sz w:val="24"/>
          <w:szCs w:val="24"/>
        </w:rPr>
        <w:t>DIN ______________ 201</w:t>
      </w:r>
      <w:r w:rsidR="00FF124D">
        <w:rPr>
          <w:b/>
          <w:sz w:val="24"/>
          <w:szCs w:val="24"/>
        </w:rPr>
        <w:t>3</w:t>
      </w:r>
    </w:p>
    <w:p w:rsidR="00130DFC" w:rsidRPr="0056148A" w:rsidRDefault="00130DFC" w:rsidP="00ED7D60">
      <w:pPr>
        <w:jc w:val="center"/>
        <w:rPr>
          <w:b/>
          <w:sz w:val="24"/>
          <w:szCs w:val="24"/>
        </w:rPr>
      </w:pPr>
    </w:p>
    <w:p w:rsidR="00DC0CE3" w:rsidRPr="009C3875" w:rsidRDefault="00DC0CE3" w:rsidP="00DC0CE3">
      <w:pPr>
        <w:jc w:val="center"/>
        <w:rPr>
          <w:b/>
          <w:sz w:val="24"/>
        </w:rPr>
      </w:pPr>
      <w:proofErr w:type="gramStart"/>
      <w:r w:rsidRPr="009C3875">
        <w:rPr>
          <w:b/>
          <w:sz w:val="24"/>
        </w:rPr>
        <w:t>privind</w:t>
      </w:r>
      <w:proofErr w:type="gramEnd"/>
      <w:r w:rsidRPr="009C3875">
        <w:rPr>
          <w:b/>
          <w:sz w:val="24"/>
        </w:rPr>
        <w:t xml:space="preserve"> mandatarea reprezentantului AGA, dl.</w:t>
      </w:r>
      <w:r>
        <w:rPr>
          <w:b/>
          <w:sz w:val="24"/>
        </w:rPr>
        <w:t>/dna……………………..</w:t>
      </w:r>
    </w:p>
    <w:p w:rsidR="00DC0CE3" w:rsidRPr="009C3875" w:rsidRDefault="00DC0CE3" w:rsidP="00DC0CE3">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documentele referitoare la subiectele de pe ordinea de zi</w:t>
      </w:r>
    </w:p>
    <w:p w:rsidR="00DC0CE3" w:rsidRPr="009C3875" w:rsidRDefault="00DC0CE3" w:rsidP="00DC0CE3">
      <w:pPr>
        <w:pStyle w:val="Heading1"/>
        <w:jc w:val="center"/>
        <w:rPr>
          <w:rFonts w:ascii="Times New Roman" w:hAnsi="Times New Roman"/>
          <w:lang w:val="en-US"/>
        </w:rPr>
      </w:pPr>
      <w:proofErr w:type="gramStart"/>
      <w:r>
        <w:rPr>
          <w:rFonts w:ascii="Times New Roman" w:hAnsi="Times New Roman"/>
          <w:lang w:val="en-US"/>
        </w:rPr>
        <w:t>ale</w:t>
      </w:r>
      <w:proofErr w:type="gramEnd"/>
      <w:r w:rsidRPr="009C3875">
        <w:rPr>
          <w:rFonts w:ascii="Times New Roman" w:hAnsi="Times New Roman"/>
          <w:lang w:val="en-US"/>
        </w:rPr>
        <w:t xml:space="preserve"> şedinţei Adunării Generale a Acţionarilor din data </w:t>
      </w:r>
      <w:r>
        <w:rPr>
          <w:rFonts w:ascii="Times New Roman" w:hAnsi="Times New Roman"/>
          <w:lang w:val="en-US"/>
        </w:rPr>
        <w:t xml:space="preserve">de </w:t>
      </w:r>
      <w:r w:rsidR="004D38E2">
        <w:rPr>
          <w:rFonts w:ascii="Times New Roman" w:hAnsi="Times New Roman"/>
          <w:lang w:val="en-US"/>
        </w:rPr>
        <w:t>16.05</w:t>
      </w:r>
      <w:r w:rsidRPr="009C3875">
        <w:rPr>
          <w:rFonts w:ascii="Times New Roman" w:hAnsi="Times New Roman"/>
          <w:lang w:val="en-US"/>
        </w:rPr>
        <w:t>.</w:t>
      </w:r>
      <w:r>
        <w:rPr>
          <w:rFonts w:ascii="Times New Roman" w:hAnsi="Times New Roman"/>
          <w:lang w:val="en-US"/>
        </w:rPr>
        <w:t>2013</w:t>
      </w:r>
    </w:p>
    <w:p w:rsidR="00DC0CE3" w:rsidRDefault="00DC0CE3" w:rsidP="00DC0CE3">
      <w:pPr>
        <w:jc w:val="center"/>
        <w:rPr>
          <w:sz w:val="24"/>
          <w:szCs w:val="24"/>
        </w:rPr>
      </w:pPr>
    </w:p>
    <w:p w:rsidR="00A54227" w:rsidRDefault="00A54227" w:rsidP="00554A68">
      <w:pPr>
        <w:jc w:val="center"/>
        <w:rPr>
          <w:b/>
          <w:sz w:val="24"/>
          <w:szCs w:val="24"/>
        </w:rPr>
      </w:pPr>
    </w:p>
    <w:p w:rsidR="00042123" w:rsidRPr="0056148A" w:rsidRDefault="00042123" w:rsidP="00042123">
      <w:pPr>
        <w:jc w:val="center"/>
        <w:rPr>
          <w:b/>
          <w:sz w:val="24"/>
          <w:szCs w:val="24"/>
        </w:rPr>
      </w:pPr>
    </w:p>
    <w:p w:rsidR="00A54227" w:rsidRPr="0056148A" w:rsidRDefault="00A54227" w:rsidP="00ED7D60">
      <w:pPr>
        <w:jc w:val="both"/>
        <w:rPr>
          <w:sz w:val="24"/>
          <w:szCs w:val="24"/>
        </w:rPr>
      </w:pPr>
      <w:r w:rsidRPr="0056148A">
        <w:rPr>
          <w:sz w:val="24"/>
          <w:szCs w:val="24"/>
        </w:rPr>
        <w:tab/>
      </w:r>
      <w:r w:rsidRPr="0056148A">
        <w:rPr>
          <w:i/>
          <w:sz w:val="24"/>
          <w:szCs w:val="24"/>
        </w:rPr>
        <w:t>Consiliul local municipal Tîrgu</w:t>
      </w:r>
      <w:r w:rsidR="00E56300">
        <w:rPr>
          <w:i/>
          <w:sz w:val="24"/>
          <w:szCs w:val="24"/>
        </w:rPr>
        <w:t>-</w:t>
      </w:r>
      <w:r w:rsidRPr="0056148A">
        <w:rPr>
          <w:i/>
          <w:sz w:val="24"/>
          <w:szCs w:val="24"/>
        </w:rPr>
        <w:t xml:space="preserve"> Mureş, întrunit în şedinţă ordinară de lucru,</w:t>
      </w:r>
    </w:p>
    <w:p w:rsidR="00DC0CE3" w:rsidRDefault="00042123" w:rsidP="00FC03D5">
      <w:pPr>
        <w:jc w:val="both"/>
        <w:rPr>
          <w:sz w:val="24"/>
          <w:szCs w:val="24"/>
          <w:lang w:val="hu-HU"/>
        </w:rPr>
      </w:pPr>
      <w:r>
        <w:rPr>
          <w:b/>
          <w:szCs w:val="24"/>
        </w:rPr>
        <w:t xml:space="preserve"> </w:t>
      </w:r>
      <w:r w:rsidR="00A54227" w:rsidRPr="00042123">
        <w:rPr>
          <w:sz w:val="24"/>
          <w:szCs w:val="24"/>
          <w:lang w:val="hu-HU"/>
        </w:rPr>
        <w:t>Văzând Expunerea de motive a Primarului municipiului Tîrgu</w:t>
      </w:r>
      <w:r w:rsidR="00FF124D" w:rsidRPr="00042123">
        <w:rPr>
          <w:sz w:val="24"/>
          <w:szCs w:val="24"/>
          <w:lang w:val="hu-HU"/>
        </w:rPr>
        <w:t>-</w:t>
      </w:r>
      <w:r>
        <w:rPr>
          <w:sz w:val="24"/>
          <w:szCs w:val="24"/>
          <w:lang w:val="hu-HU"/>
        </w:rPr>
        <w:t>Mureş nr. _____ din __________</w:t>
      </w:r>
      <w:r w:rsidR="00A54227" w:rsidRPr="00042123">
        <w:rPr>
          <w:sz w:val="24"/>
          <w:szCs w:val="24"/>
          <w:lang w:val="hu-HU"/>
        </w:rPr>
        <w:t xml:space="preserve">privind </w:t>
      </w:r>
      <w:r w:rsidR="00DC0CE3" w:rsidRPr="00DC0CE3">
        <w:rPr>
          <w:sz w:val="24"/>
          <w:szCs w:val="24"/>
          <w:lang w:val="hu-HU"/>
        </w:rPr>
        <w:t xml:space="preserve">privind mandatarea reprezentantului AGA, dl./dna…………………….. să aprobe documentele referitoare la subiectele de pe ordinea de zi ale şedinţei Adunării Generale a Acţionarilor din data de </w:t>
      </w:r>
      <w:r w:rsidR="004D38E2">
        <w:rPr>
          <w:sz w:val="24"/>
          <w:szCs w:val="24"/>
          <w:lang w:val="hu-HU"/>
        </w:rPr>
        <w:t>16.05</w:t>
      </w:r>
      <w:r w:rsidR="00DC0CE3" w:rsidRPr="00DC0CE3">
        <w:rPr>
          <w:sz w:val="24"/>
          <w:szCs w:val="24"/>
          <w:lang w:val="hu-HU"/>
        </w:rPr>
        <w:t>.2013</w:t>
      </w:r>
      <w:r w:rsidR="00DC0CE3">
        <w:rPr>
          <w:sz w:val="24"/>
          <w:szCs w:val="24"/>
          <w:lang w:val="hu-HU"/>
        </w:rPr>
        <w:t>,</w:t>
      </w:r>
    </w:p>
    <w:p w:rsidR="00A54227" w:rsidRPr="0068469B" w:rsidRDefault="00FC03D5" w:rsidP="0068469B">
      <w:pPr>
        <w:ind w:firstLine="720"/>
        <w:jc w:val="both"/>
        <w:rPr>
          <w:sz w:val="24"/>
          <w:szCs w:val="24"/>
        </w:rPr>
      </w:pPr>
      <w:r>
        <w:rPr>
          <w:sz w:val="24"/>
          <w:szCs w:val="24"/>
          <w:lang w:val="hu-HU"/>
        </w:rPr>
        <w:t>In baza art.117</w:t>
      </w:r>
      <w:r>
        <w:rPr>
          <w:sz w:val="24"/>
          <w:szCs w:val="24"/>
          <w:vertAlign w:val="superscript"/>
          <w:lang w:val="hu-HU"/>
        </w:rPr>
        <w:t xml:space="preserve">1 </w:t>
      </w:r>
      <w:r w:rsidR="004D38E2">
        <w:rPr>
          <w:sz w:val="24"/>
          <w:szCs w:val="24"/>
        </w:rPr>
        <w:t xml:space="preserve">din Legea privind </w:t>
      </w:r>
      <w:r w:rsidRPr="000D128D">
        <w:rPr>
          <w:sz w:val="24"/>
          <w:szCs w:val="24"/>
        </w:rPr>
        <w:t>societăţile comerciale, nr.31/1990, cu modificările ulterioare</w:t>
      </w:r>
      <w:r>
        <w:rPr>
          <w:sz w:val="24"/>
          <w:szCs w:val="24"/>
        </w:rPr>
        <w:t xml:space="preserve">, </w:t>
      </w:r>
    </w:p>
    <w:p w:rsidR="0068469B" w:rsidRPr="0070689D" w:rsidRDefault="0068469B" w:rsidP="0068469B">
      <w:pPr>
        <w:ind w:firstLine="720"/>
        <w:jc w:val="both"/>
        <w:rPr>
          <w:sz w:val="24"/>
          <w:szCs w:val="24"/>
        </w:rPr>
      </w:pPr>
      <w:proofErr w:type="gramStart"/>
      <w:r w:rsidRPr="0070689D">
        <w:rPr>
          <w:sz w:val="24"/>
          <w:szCs w:val="24"/>
        </w:rPr>
        <w:t>În temeiul art.</w:t>
      </w:r>
      <w:proofErr w:type="gramEnd"/>
      <w:r w:rsidRPr="0070689D">
        <w:rPr>
          <w:sz w:val="24"/>
          <w:szCs w:val="24"/>
        </w:rPr>
        <w:t xml:space="preserve"> </w:t>
      </w:r>
      <w:proofErr w:type="gramStart"/>
      <w:r w:rsidRPr="0070689D">
        <w:rPr>
          <w:sz w:val="24"/>
          <w:szCs w:val="24"/>
        </w:rPr>
        <w:t>36, alin.</w:t>
      </w:r>
      <w:proofErr w:type="gramEnd"/>
      <w:r w:rsidRPr="0070689D">
        <w:rPr>
          <w:sz w:val="24"/>
          <w:szCs w:val="24"/>
        </w:rPr>
        <w:t xml:space="preserve"> </w:t>
      </w:r>
      <w:proofErr w:type="gramStart"/>
      <w:r w:rsidRPr="0070689D">
        <w:rPr>
          <w:sz w:val="24"/>
          <w:szCs w:val="24"/>
        </w:rPr>
        <w:t>(1), (2), lit.</w:t>
      </w:r>
      <w:proofErr w:type="gramEnd"/>
      <w:r w:rsidRPr="0070689D">
        <w:rPr>
          <w:sz w:val="24"/>
          <w:szCs w:val="24"/>
        </w:rPr>
        <w:t xml:space="preserve"> “</w:t>
      </w:r>
      <w:proofErr w:type="gramStart"/>
      <w:r w:rsidRPr="0070689D">
        <w:rPr>
          <w:sz w:val="24"/>
          <w:szCs w:val="24"/>
        </w:rPr>
        <w:t>b</w:t>
      </w:r>
      <w:proofErr w:type="gramEnd"/>
      <w:r w:rsidRPr="0070689D">
        <w:rPr>
          <w:sz w:val="24"/>
          <w:szCs w:val="24"/>
        </w:rPr>
        <w:t>”, alin. (3), lit. “</w:t>
      </w:r>
      <w:proofErr w:type="gramStart"/>
      <w:r w:rsidRPr="0070689D">
        <w:rPr>
          <w:sz w:val="24"/>
          <w:szCs w:val="24"/>
        </w:rPr>
        <w:t>c</w:t>
      </w:r>
      <w:proofErr w:type="gramEnd"/>
      <w:r w:rsidRPr="0070689D">
        <w:rPr>
          <w:sz w:val="24"/>
          <w:szCs w:val="24"/>
        </w:rPr>
        <w:t xml:space="preserve">”, art. </w:t>
      </w:r>
      <w:proofErr w:type="gramStart"/>
      <w:r w:rsidRPr="0070689D">
        <w:rPr>
          <w:sz w:val="24"/>
          <w:szCs w:val="24"/>
        </w:rPr>
        <w:t>45, alin.</w:t>
      </w:r>
      <w:proofErr w:type="gramEnd"/>
      <w:r w:rsidRPr="0070689D">
        <w:rPr>
          <w:sz w:val="24"/>
          <w:szCs w:val="24"/>
        </w:rPr>
        <w:t xml:space="preserve"> (1) </w:t>
      </w:r>
      <w:proofErr w:type="gramStart"/>
      <w:r w:rsidRPr="0070689D">
        <w:rPr>
          <w:sz w:val="24"/>
          <w:szCs w:val="24"/>
        </w:rPr>
        <w:t>şi</w:t>
      </w:r>
      <w:proofErr w:type="gramEnd"/>
      <w:r w:rsidRPr="0070689D">
        <w:rPr>
          <w:sz w:val="24"/>
          <w:szCs w:val="24"/>
        </w:rPr>
        <w:t xml:space="preserve"> art. </w:t>
      </w:r>
      <w:proofErr w:type="gramStart"/>
      <w:r w:rsidRPr="0070689D">
        <w:rPr>
          <w:sz w:val="24"/>
          <w:szCs w:val="24"/>
        </w:rPr>
        <w:t>115, alin.</w:t>
      </w:r>
      <w:proofErr w:type="gramEnd"/>
      <w:r w:rsidRPr="0070689D">
        <w:rPr>
          <w:sz w:val="24"/>
          <w:szCs w:val="24"/>
        </w:rPr>
        <w:t xml:space="preserve"> (1), lit. “</w:t>
      </w:r>
      <w:proofErr w:type="gramStart"/>
      <w:r w:rsidRPr="0070689D">
        <w:rPr>
          <w:sz w:val="24"/>
          <w:szCs w:val="24"/>
        </w:rPr>
        <w:t>b</w:t>
      </w:r>
      <w:proofErr w:type="gramEnd"/>
      <w:r w:rsidRPr="0070689D">
        <w:rPr>
          <w:sz w:val="24"/>
          <w:szCs w:val="24"/>
        </w:rPr>
        <w:t>” din Legea nr. 215/2001 privind administraţia publică locală, republicată,</w:t>
      </w:r>
    </w:p>
    <w:p w:rsidR="0068469B" w:rsidRDefault="0068469B" w:rsidP="00ED7D60">
      <w:pPr>
        <w:jc w:val="both"/>
        <w:rPr>
          <w:b/>
          <w:sz w:val="24"/>
          <w:szCs w:val="24"/>
        </w:rPr>
      </w:pPr>
    </w:p>
    <w:p w:rsidR="0068469B" w:rsidRPr="0056148A" w:rsidRDefault="0068469B" w:rsidP="00ED7D60">
      <w:pPr>
        <w:jc w:val="both"/>
        <w:rPr>
          <w:b/>
          <w:sz w:val="24"/>
          <w:szCs w:val="24"/>
        </w:rPr>
      </w:pPr>
    </w:p>
    <w:p w:rsidR="00A54227" w:rsidRPr="0056148A" w:rsidRDefault="00A54227" w:rsidP="00ED7D60">
      <w:pPr>
        <w:jc w:val="center"/>
        <w:rPr>
          <w:sz w:val="24"/>
          <w:szCs w:val="24"/>
        </w:rPr>
      </w:pPr>
      <w:r w:rsidRPr="0056148A">
        <w:rPr>
          <w:b/>
          <w:sz w:val="24"/>
          <w:szCs w:val="24"/>
        </w:rPr>
        <w:t xml:space="preserve">H o t ă r ă ş t </w:t>
      </w:r>
      <w:proofErr w:type="gramStart"/>
      <w:r w:rsidRPr="0056148A">
        <w:rPr>
          <w:b/>
          <w:sz w:val="24"/>
          <w:szCs w:val="24"/>
        </w:rPr>
        <w:t>e :</w:t>
      </w:r>
      <w:proofErr w:type="gramEnd"/>
    </w:p>
    <w:p w:rsidR="00E363A0" w:rsidRPr="0056148A" w:rsidRDefault="00E363A0" w:rsidP="0068386A">
      <w:pPr>
        <w:jc w:val="both"/>
        <w:rPr>
          <w:sz w:val="24"/>
          <w:szCs w:val="24"/>
        </w:rPr>
      </w:pPr>
    </w:p>
    <w:p w:rsidR="00604FBB" w:rsidRPr="00604FBB" w:rsidRDefault="000B7C9F" w:rsidP="0068469B">
      <w:pPr>
        <w:ind w:left="90" w:firstLine="630"/>
        <w:jc w:val="both"/>
        <w:rPr>
          <w:sz w:val="24"/>
          <w:szCs w:val="24"/>
        </w:rPr>
      </w:pPr>
      <w:r w:rsidRPr="00DC0CE3">
        <w:rPr>
          <w:b/>
          <w:sz w:val="24"/>
          <w:szCs w:val="24"/>
        </w:rPr>
        <w:t>Art. 1</w:t>
      </w:r>
      <w:r w:rsidR="00F11832" w:rsidRPr="00DC0CE3">
        <w:rPr>
          <w:b/>
          <w:sz w:val="24"/>
          <w:szCs w:val="24"/>
        </w:rPr>
        <w:t xml:space="preserve">. </w:t>
      </w:r>
      <w:r w:rsidR="00CA09CC" w:rsidRPr="00DC0CE3">
        <w:rPr>
          <w:sz w:val="24"/>
          <w:szCs w:val="24"/>
        </w:rPr>
        <w:t>(1)</w:t>
      </w:r>
      <w:r w:rsidR="00CF0CEE" w:rsidRPr="00DC0CE3">
        <w:rPr>
          <w:sz w:val="24"/>
          <w:szCs w:val="24"/>
        </w:rPr>
        <w:t xml:space="preserve"> </w:t>
      </w:r>
      <w:r w:rsidR="00E363A0" w:rsidRPr="00DC0CE3">
        <w:rPr>
          <w:sz w:val="24"/>
          <w:szCs w:val="24"/>
        </w:rPr>
        <w:t xml:space="preserve">Se </w:t>
      </w:r>
      <w:r w:rsidR="00DC0CE3" w:rsidRPr="00DC0CE3">
        <w:rPr>
          <w:sz w:val="24"/>
          <w:szCs w:val="24"/>
        </w:rPr>
        <w:t>mandatează reprezentantul AGA al municipiului Tîrgu Mureş, dl.</w:t>
      </w:r>
      <w:r w:rsidR="00DC0CE3">
        <w:rPr>
          <w:sz w:val="24"/>
          <w:szCs w:val="24"/>
        </w:rPr>
        <w:t>/dna………………</w:t>
      </w:r>
      <w:r w:rsidR="00DC0CE3" w:rsidRPr="00DC0CE3">
        <w:rPr>
          <w:sz w:val="24"/>
          <w:szCs w:val="24"/>
        </w:rPr>
        <w:t xml:space="preserve"> </w:t>
      </w:r>
      <w:r w:rsidR="00DC0CE3">
        <w:rPr>
          <w:sz w:val="24"/>
          <w:szCs w:val="24"/>
        </w:rPr>
        <w:t>,</w:t>
      </w:r>
      <w:r w:rsidR="00DC0CE3" w:rsidRPr="00DC0CE3">
        <w:rPr>
          <w:sz w:val="24"/>
          <w:szCs w:val="24"/>
          <w:lang w:val="hu-HU"/>
        </w:rPr>
        <w:t xml:space="preserve"> pentru aprobarea documentelor referitoare la punctele de pe ordinea de zi </w:t>
      </w:r>
      <w:r w:rsidR="00DC0CE3" w:rsidRPr="00DC0CE3">
        <w:rPr>
          <w:sz w:val="24"/>
          <w:szCs w:val="24"/>
        </w:rPr>
        <w:t xml:space="preserve">a şedinţei Adunării Generale a Acţionarilor a S.C. COMPANIA AQUASERV S.A. din data de </w:t>
      </w:r>
      <w:r w:rsidR="00DC0CE3">
        <w:t xml:space="preserve"> </w:t>
      </w:r>
      <w:r w:rsidR="0068469B">
        <w:rPr>
          <w:sz w:val="24"/>
          <w:szCs w:val="24"/>
        </w:rPr>
        <w:t>16.05</w:t>
      </w:r>
      <w:r w:rsidR="00DC0CE3" w:rsidRPr="00DC0CE3">
        <w:rPr>
          <w:sz w:val="24"/>
          <w:szCs w:val="24"/>
        </w:rPr>
        <w:t>.2013</w:t>
      </w:r>
      <w:r w:rsidR="0044217C">
        <w:rPr>
          <w:sz w:val="24"/>
          <w:szCs w:val="24"/>
        </w:rPr>
        <w:t>,</w:t>
      </w:r>
      <w:r w:rsidR="0044217C">
        <w:rPr>
          <w:sz w:val="24"/>
          <w:szCs w:val="24"/>
        </w:rPr>
        <w:tab/>
      </w:r>
      <w:r w:rsidR="0044217C" w:rsidRPr="0056148A">
        <w:rPr>
          <w:sz w:val="24"/>
          <w:szCs w:val="24"/>
          <w:lang w:val="hu-HU"/>
        </w:rPr>
        <w:t>înscris</w:t>
      </w:r>
      <w:r w:rsidR="00DF46FB">
        <w:rPr>
          <w:sz w:val="24"/>
          <w:szCs w:val="24"/>
          <w:lang w:val="hu-HU"/>
        </w:rPr>
        <w:t>e</w:t>
      </w:r>
      <w:r w:rsidR="0044217C" w:rsidRPr="0056148A">
        <w:rPr>
          <w:sz w:val="24"/>
          <w:szCs w:val="24"/>
          <w:lang w:val="hu-HU"/>
        </w:rPr>
        <w:t xml:space="preserve">  în conformitate cu  </w:t>
      </w:r>
      <w:r w:rsidR="0044217C">
        <w:rPr>
          <w:sz w:val="24"/>
          <w:szCs w:val="24"/>
          <w:lang w:val="hu-HU"/>
        </w:rPr>
        <w:t>convocato</w:t>
      </w:r>
      <w:r w:rsidR="00430DD5">
        <w:rPr>
          <w:sz w:val="24"/>
          <w:szCs w:val="24"/>
          <w:lang w:val="hu-HU"/>
        </w:rPr>
        <w:t>rul</w:t>
      </w:r>
      <w:r w:rsidR="00DF46FB">
        <w:rPr>
          <w:sz w:val="24"/>
          <w:szCs w:val="24"/>
          <w:lang w:val="hu-HU"/>
        </w:rPr>
        <w:t xml:space="preserve"> nr. </w:t>
      </w:r>
      <w:r w:rsidR="0068469B" w:rsidRPr="00BB53E6">
        <w:rPr>
          <w:sz w:val="24"/>
          <w:szCs w:val="24"/>
        </w:rPr>
        <w:t>205.020/</w:t>
      </w:r>
      <w:smartTag w:uri="urn:schemas-microsoft-com:office:smarttags" w:element="stockticker">
        <w:r w:rsidR="0068469B" w:rsidRPr="00BB53E6">
          <w:rPr>
            <w:sz w:val="24"/>
            <w:szCs w:val="24"/>
          </w:rPr>
          <w:t>VII</w:t>
        </w:r>
      </w:smartTag>
      <w:r w:rsidR="0068469B" w:rsidRPr="00BB53E6">
        <w:rPr>
          <w:sz w:val="24"/>
          <w:szCs w:val="24"/>
        </w:rPr>
        <w:t xml:space="preserve">/C/4 </w:t>
      </w:r>
      <w:proofErr w:type="gramStart"/>
      <w:r w:rsidR="0068469B" w:rsidRPr="00BB53E6">
        <w:rPr>
          <w:sz w:val="24"/>
          <w:szCs w:val="24"/>
        </w:rPr>
        <w:t>din  08.04.2013</w:t>
      </w:r>
      <w:proofErr w:type="gramEnd"/>
      <w:r w:rsidR="0068469B">
        <w:rPr>
          <w:sz w:val="24"/>
          <w:szCs w:val="24"/>
          <w:lang w:val="hu-HU"/>
        </w:rPr>
        <w:t xml:space="preserve"> </w:t>
      </w:r>
      <w:r w:rsidR="0044217C" w:rsidRPr="0056148A">
        <w:rPr>
          <w:sz w:val="24"/>
          <w:szCs w:val="24"/>
          <w:lang w:val="hu-HU"/>
        </w:rPr>
        <w:t>care fac parte integrantă din prezenta hotărâre</w:t>
      </w:r>
      <w:r w:rsidR="00604FBB">
        <w:rPr>
          <w:sz w:val="24"/>
          <w:szCs w:val="24"/>
          <w:lang w:val="hu-HU"/>
        </w:rPr>
        <w:t xml:space="preserve">, </w:t>
      </w:r>
    </w:p>
    <w:p w:rsidR="0044217C" w:rsidRPr="0056148A" w:rsidRDefault="0044217C" w:rsidP="00E30065">
      <w:pPr>
        <w:tabs>
          <w:tab w:val="left" w:pos="2520"/>
        </w:tabs>
        <w:ind w:left="2520" w:hanging="360"/>
        <w:jc w:val="both"/>
        <w:rPr>
          <w:sz w:val="24"/>
          <w:szCs w:val="24"/>
          <w:lang w:val="hu-HU"/>
        </w:rPr>
      </w:pPr>
    </w:p>
    <w:p w:rsidR="0044217C" w:rsidRPr="0056148A" w:rsidRDefault="0044217C" w:rsidP="0044217C">
      <w:pPr>
        <w:jc w:val="both"/>
        <w:rPr>
          <w:sz w:val="24"/>
          <w:szCs w:val="24"/>
        </w:rPr>
      </w:pPr>
      <w:r w:rsidRPr="0056148A">
        <w:rPr>
          <w:sz w:val="24"/>
          <w:szCs w:val="24"/>
        </w:rPr>
        <w:tab/>
        <w:t xml:space="preserve">(2) </w:t>
      </w:r>
      <w:proofErr w:type="gramStart"/>
      <w:r w:rsidRPr="0056148A">
        <w:rPr>
          <w:sz w:val="24"/>
          <w:szCs w:val="24"/>
        </w:rPr>
        <w:t>În  situaţia</w:t>
      </w:r>
      <w:proofErr w:type="gramEnd"/>
      <w:r w:rsidRPr="0056148A">
        <w:rPr>
          <w:sz w:val="24"/>
          <w:szCs w:val="24"/>
        </w:rPr>
        <w:t xml:space="preserve"> în care la data sus stabilită nu vor fi îndeplinite condiţiile legale pentru ţinerea şedinţei, aceasta va avea loc în data de </w:t>
      </w:r>
      <w:r w:rsidR="0068469B">
        <w:rPr>
          <w:sz w:val="24"/>
          <w:szCs w:val="24"/>
        </w:rPr>
        <w:t>27.05</w:t>
      </w:r>
      <w:r>
        <w:rPr>
          <w:sz w:val="24"/>
          <w:szCs w:val="24"/>
        </w:rPr>
        <w:t>.2013</w:t>
      </w:r>
      <w:r w:rsidRPr="0056148A">
        <w:rPr>
          <w:sz w:val="24"/>
          <w:szCs w:val="24"/>
        </w:rPr>
        <w:t>, de la aceeaşi oră,  mandatul acestuia urmând să rămână neschimbat, conform prevederilor de la alin.1.</w:t>
      </w:r>
    </w:p>
    <w:p w:rsidR="00FC4CC1" w:rsidRPr="0056148A" w:rsidRDefault="00CA09CC" w:rsidP="00ED7D60">
      <w:pPr>
        <w:jc w:val="both"/>
        <w:rPr>
          <w:sz w:val="24"/>
          <w:szCs w:val="24"/>
        </w:rPr>
      </w:pPr>
      <w:r w:rsidRPr="0056148A">
        <w:rPr>
          <w:sz w:val="24"/>
          <w:szCs w:val="24"/>
        </w:rPr>
        <w:tab/>
      </w:r>
    </w:p>
    <w:p w:rsidR="00554A68" w:rsidRDefault="00A54227" w:rsidP="00907976">
      <w:pPr>
        <w:jc w:val="both"/>
        <w:rPr>
          <w:sz w:val="24"/>
          <w:szCs w:val="24"/>
        </w:rPr>
      </w:pPr>
      <w:r w:rsidRPr="0056148A">
        <w:rPr>
          <w:sz w:val="24"/>
          <w:szCs w:val="24"/>
        </w:rPr>
        <w:tab/>
      </w:r>
      <w:r w:rsidR="000B7C9F" w:rsidRPr="0056148A">
        <w:rPr>
          <w:b/>
          <w:sz w:val="24"/>
          <w:szCs w:val="24"/>
        </w:rPr>
        <w:t>Art. 2</w:t>
      </w:r>
      <w:r w:rsidRPr="0056148A">
        <w:rPr>
          <w:b/>
          <w:sz w:val="24"/>
          <w:szCs w:val="24"/>
        </w:rPr>
        <w:t xml:space="preserve">. </w:t>
      </w:r>
      <w:r w:rsidR="0044217C" w:rsidRPr="0056148A">
        <w:rPr>
          <w:sz w:val="24"/>
          <w:szCs w:val="24"/>
        </w:rPr>
        <w:t>Cu aducerea la îndeplinire a prezentei hotârări se însărcinează reprezentantul AGA al Municipiului Tîrgu</w:t>
      </w:r>
      <w:r w:rsidR="00DF46FB">
        <w:rPr>
          <w:sz w:val="24"/>
          <w:szCs w:val="24"/>
        </w:rPr>
        <w:t>-</w:t>
      </w:r>
      <w:r w:rsidR="0044217C" w:rsidRPr="0056148A">
        <w:rPr>
          <w:sz w:val="24"/>
          <w:szCs w:val="24"/>
        </w:rPr>
        <w:t>Mureş în S.C. COMPANIA AQUASERV S.A., dl.</w:t>
      </w:r>
      <w:r w:rsidR="0044217C">
        <w:rPr>
          <w:sz w:val="24"/>
          <w:szCs w:val="24"/>
        </w:rPr>
        <w:t>/dna</w:t>
      </w:r>
      <w:r w:rsidR="0044217C" w:rsidRPr="0056148A">
        <w:rPr>
          <w:sz w:val="24"/>
          <w:szCs w:val="24"/>
        </w:rPr>
        <w:t xml:space="preserve"> </w:t>
      </w:r>
      <w:r w:rsidR="0044217C">
        <w:rPr>
          <w:sz w:val="24"/>
          <w:szCs w:val="24"/>
        </w:rPr>
        <w:t>……………………….</w:t>
      </w:r>
    </w:p>
    <w:p w:rsidR="00554A68" w:rsidRDefault="00554A68" w:rsidP="00907976">
      <w:pPr>
        <w:jc w:val="both"/>
        <w:rPr>
          <w:sz w:val="24"/>
          <w:szCs w:val="24"/>
        </w:rPr>
      </w:pPr>
    </w:p>
    <w:p w:rsidR="00907976" w:rsidRPr="0056148A" w:rsidRDefault="00907976" w:rsidP="00907976">
      <w:pPr>
        <w:jc w:val="both"/>
        <w:rPr>
          <w:b/>
          <w:sz w:val="24"/>
          <w:szCs w:val="24"/>
          <w:lang w:val="hu-HU"/>
        </w:rPr>
      </w:pPr>
    </w:p>
    <w:p w:rsidR="00A54227" w:rsidRPr="0056148A" w:rsidRDefault="00A54227" w:rsidP="00ED7D60">
      <w:pPr>
        <w:ind w:left="720" w:firstLine="720"/>
        <w:jc w:val="both"/>
        <w:rPr>
          <w:b/>
          <w:sz w:val="24"/>
          <w:szCs w:val="24"/>
        </w:rPr>
      </w:pPr>
      <w:r w:rsidRPr="0056148A">
        <w:rPr>
          <w:b/>
          <w:sz w:val="24"/>
          <w:szCs w:val="24"/>
          <w:lang w:val="hu-HU"/>
        </w:rPr>
        <w:t>Viză de legalitate</w:t>
      </w:r>
    </w:p>
    <w:p w:rsidR="00A54227" w:rsidRPr="0056148A" w:rsidRDefault="00A54227" w:rsidP="00ED7D60">
      <w:pPr>
        <w:jc w:val="both"/>
        <w:rPr>
          <w:b/>
          <w:sz w:val="24"/>
          <w:szCs w:val="24"/>
          <w:lang w:val="hu-HU"/>
        </w:rPr>
      </w:pPr>
      <w:r w:rsidRPr="0056148A">
        <w:rPr>
          <w:b/>
          <w:sz w:val="24"/>
          <w:szCs w:val="24"/>
          <w:lang w:val="hu-HU"/>
        </w:rPr>
        <w:t xml:space="preserve">       Secretarul municipiului Tîrgu Mureş</w:t>
      </w:r>
    </w:p>
    <w:p w:rsidR="00A54227" w:rsidRPr="0056148A" w:rsidRDefault="00A54227" w:rsidP="00ED7D60">
      <w:pPr>
        <w:pStyle w:val="Heading1"/>
        <w:jc w:val="both"/>
        <w:rPr>
          <w:rFonts w:ascii="Times New Roman" w:hAnsi="Times New Roman"/>
          <w:szCs w:val="24"/>
          <w:lang w:val="hu-HU"/>
        </w:rPr>
      </w:pPr>
      <w:r w:rsidRPr="0056148A">
        <w:rPr>
          <w:rFonts w:ascii="Times New Roman" w:hAnsi="Times New Roman"/>
          <w:szCs w:val="24"/>
          <w:lang w:val="hu-HU"/>
        </w:rPr>
        <w:tab/>
      </w:r>
      <w:r w:rsidRPr="0056148A">
        <w:rPr>
          <w:rFonts w:ascii="Times New Roman" w:hAnsi="Times New Roman"/>
          <w:szCs w:val="24"/>
          <w:lang w:val="hu-HU"/>
        </w:rPr>
        <w:tab/>
        <w:t>Maria Cioban</w:t>
      </w:r>
    </w:p>
    <w:sectPr w:rsidR="00A54227" w:rsidRPr="0056148A" w:rsidSect="007C68CA">
      <w:pgSz w:w="12240" w:h="15840"/>
      <w:pgMar w:top="964" w:right="1043" w:bottom="96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4D0"/>
    <w:multiLevelType w:val="hybridMultilevel"/>
    <w:tmpl w:val="46580BAA"/>
    <w:lvl w:ilvl="0" w:tplc="A2FE8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018F"/>
    <w:multiLevelType w:val="hybridMultilevel"/>
    <w:tmpl w:val="3A3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6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86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B52665"/>
    <w:multiLevelType w:val="hybridMultilevel"/>
    <w:tmpl w:val="0A887060"/>
    <w:lvl w:ilvl="0" w:tplc="97A41BD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9460A"/>
    <w:multiLevelType w:val="hybridMultilevel"/>
    <w:tmpl w:val="6A687D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9999999"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9999999"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9999999"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F3E412D"/>
    <w:multiLevelType w:val="hybridMultilevel"/>
    <w:tmpl w:val="4560F11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1BE2687"/>
    <w:multiLevelType w:val="singleLevel"/>
    <w:tmpl w:val="04090001"/>
    <w:lvl w:ilvl="0">
      <w:start w:val="1"/>
      <w:numFmt w:val="bullet"/>
      <w:lvlText w:val=""/>
      <w:lvlJc w:val="left"/>
      <w:pPr>
        <w:ind w:left="720" w:hanging="360"/>
      </w:pPr>
      <w:rPr>
        <w:rFonts w:ascii="Symbol" w:hAnsi="Symbol" w:hint="default"/>
      </w:rPr>
    </w:lvl>
  </w:abstractNum>
  <w:abstractNum w:abstractNumId="9">
    <w:nsid w:val="22C050F8"/>
    <w:multiLevelType w:val="hybridMultilevel"/>
    <w:tmpl w:val="07C44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5086213"/>
    <w:multiLevelType w:val="hybridMultilevel"/>
    <w:tmpl w:val="789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E0256"/>
    <w:multiLevelType w:val="hybridMultilevel"/>
    <w:tmpl w:val="CFC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D5B33"/>
    <w:multiLevelType w:val="singleLevel"/>
    <w:tmpl w:val="E44002F0"/>
    <w:lvl w:ilvl="0">
      <w:numFmt w:val="bullet"/>
      <w:lvlText w:val="-"/>
      <w:lvlJc w:val="left"/>
      <w:pPr>
        <w:tabs>
          <w:tab w:val="num" w:pos="360"/>
        </w:tabs>
        <w:ind w:left="360" w:hanging="360"/>
      </w:pPr>
      <w:rPr>
        <w:rFonts w:hint="default"/>
      </w:rPr>
    </w:lvl>
  </w:abstractNum>
  <w:abstractNum w:abstractNumId="13">
    <w:nsid w:val="2A45533E"/>
    <w:multiLevelType w:val="hybridMultilevel"/>
    <w:tmpl w:val="68B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15">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883173E"/>
    <w:multiLevelType w:val="singleLevel"/>
    <w:tmpl w:val="99C6A82A"/>
    <w:lvl w:ilvl="0">
      <w:numFmt w:val="bullet"/>
      <w:lvlText w:val="-"/>
      <w:lvlJc w:val="left"/>
      <w:pPr>
        <w:tabs>
          <w:tab w:val="num" w:pos="1800"/>
        </w:tabs>
        <w:ind w:left="1800" w:hanging="360"/>
      </w:pPr>
      <w:rPr>
        <w:rFonts w:hint="default"/>
      </w:rPr>
    </w:lvl>
  </w:abstractNum>
  <w:abstractNum w:abstractNumId="17">
    <w:nsid w:val="4AA84AA5"/>
    <w:multiLevelType w:val="hybridMultilevel"/>
    <w:tmpl w:val="F818353E"/>
    <w:lvl w:ilvl="0" w:tplc="3ACCFDA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2469E7"/>
    <w:multiLevelType w:val="hybridMultilevel"/>
    <w:tmpl w:val="391E9D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20">
    <w:nsid w:val="57AB0F70"/>
    <w:multiLevelType w:val="singleLevel"/>
    <w:tmpl w:val="04090001"/>
    <w:lvl w:ilvl="0">
      <w:start w:val="1"/>
      <w:numFmt w:val="bullet"/>
      <w:lvlText w:val=""/>
      <w:lvlJc w:val="left"/>
      <w:pPr>
        <w:ind w:left="720" w:hanging="360"/>
      </w:pPr>
      <w:rPr>
        <w:rFonts w:ascii="Symbol" w:hAnsi="Symbol" w:hint="default"/>
      </w:rPr>
    </w:lvl>
  </w:abstractNum>
  <w:abstractNum w:abstractNumId="21">
    <w:nsid w:val="5E547B48"/>
    <w:multiLevelType w:val="hybridMultilevel"/>
    <w:tmpl w:val="B91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0683E"/>
    <w:multiLevelType w:val="hybridMultilevel"/>
    <w:tmpl w:val="E250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4B35DB"/>
    <w:multiLevelType w:val="singleLevel"/>
    <w:tmpl w:val="C20E260C"/>
    <w:lvl w:ilvl="0">
      <w:start w:val="19"/>
      <w:numFmt w:val="bullet"/>
      <w:lvlText w:val="-"/>
      <w:lvlJc w:val="left"/>
      <w:pPr>
        <w:tabs>
          <w:tab w:val="num" w:pos="720"/>
        </w:tabs>
        <w:ind w:left="720" w:hanging="360"/>
      </w:pPr>
      <w:rPr>
        <w:rFonts w:hint="default"/>
      </w:rPr>
    </w:lvl>
  </w:abstractNum>
  <w:abstractNum w:abstractNumId="24">
    <w:nsid w:val="66C6054E"/>
    <w:multiLevelType w:val="hybridMultilevel"/>
    <w:tmpl w:val="16F88E3E"/>
    <w:lvl w:ilvl="0" w:tplc="11A2EF96">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CF3089"/>
    <w:multiLevelType w:val="multilevel"/>
    <w:tmpl w:val="ECAABC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68112EC7"/>
    <w:multiLevelType w:val="hybridMultilevel"/>
    <w:tmpl w:val="9DA6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32B51"/>
    <w:multiLevelType w:val="singleLevel"/>
    <w:tmpl w:val="0748AE50"/>
    <w:lvl w:ilvl="0">
      <w:start w:val="1"/>
      <w:numFmt w:val="bullet"/>
      <w:lvlText w:val="-"/>
      <w:lvlJc w:val="left"/>
      <w:pPr>
        <w:tabs>
          <w:tab w:val="num" w:pos="1080"/>
        </w:tabs>
        <w:ind w:left="1080" w:hanging="360"/>
      </w:pPr>
      <w:rPr>
        <w:rFonts w:hint="default"/>
      </w:rPr>
    </w:lvl>
  </w:abstractNum>
  <w:abstractNum w:abstractNumId="28">
    <w:nsid w:val="6CB40FFA"/>
    <w:multiLevelType w:val="hybridMultilevel"/>
    <w:tmpl w:val="540A53BE"/>
    <w:lvl w:ilvl="0" w:tplc="AFB2F2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C838AC"/>
    <w:multiLevelType w:val="hybridMultilevel"/>
    <w:tmpl w:val="C98C8D1E"/>
    <w:lvl w:ilvl="0" w:tplc="3ACCFDA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CA47DA"/>
    <w:multiLevelType w:val="hybridMultilevel"/>
    <w:tmpl w:val="95A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num>
  <w:num w:numId="4">
    <w:abstractNumId w:val="25"/>
  </w:num>
  <w:num w:numId="5">
    <w:abstractNumId w:val="2"/>
  </w:num>
  <w:num w:numId="6">
    <w:abstractNumId w:val="3"/>
  </w:num>
  <w:num w:numId="7">
    <w:abstractNumId w:val="27"/>
  </w:num>
  <w:num w:numId="8">
    <w:abstractNumId w:val="18"/>
  </w:num>
  <w:num w:numId="9">
    <w:abstractNumId w:val="11"/>
  </w:num>
  <w:num w:numId="10">
    <w:abstractNumId w:val="24"/>
  </w:num>
  <w:num w:numId="11">
    <w:abstractNumId w:val="8"/>
  </w:num>
  <w:num w:numId="12">
    <w:abstractNumId w:val="13"/>
  </w:num>
  <w:num w:numId="13">
    <w:abstractNumId w:val="4"/>
  </w:num>
  <w:num w:numId="14">
    <w:abstractNumId w:val="14"/>
  </w:num>
  <w:num w:numId="15">
    <w:abstractNumId w:val="16"/>
  </w:num>
  <w:num w:numId="16">
    <w:abstractNumId w:val="0"/>
  </w:num>
  <w:num w:numId="17">
    <w:abstractNumId w:val="15"/>
  </w:num>
  <w:num w:numId="18">
    <w:abstractNumId w:val="7"/>
  </w:num>
  <w:num w:numId="19">
    <w:abstractNumId w:val="1"/>
  </w:num>
  <w:num w:numId="20">
    <w:abstractNumId w:val="21"/>
  </w:num>
  <w:num w:numId="21">
    <w:abstractNumId w:val="6"/>
  </w:num>
  <w:num w:numId="22">
    <w:abstractNumId w:val="10"/>
  </w:num>
  <w:num w:numId="23">
    <w:abstractNumId w:val="28"/>
  </w:num>
  <w:num w:numId="24">
    <w:abstractNumId w:val="19"/>
  </w:num>
  <w:num w:numId="25">
    <w:abstractNumId w:val="20"/>
  </w:num>
  <w:num w:numId="26">
    <w:abstractNumId w:val="5"/>
  </w:num>
  <w:num w:numId="27">
    <w:abstractNumId w:val="30"/>
  </w:num>
  <w:num w:numId="28">
    <w:abstractNumId w:val="29"/>
  </w:num>
  <w:num w:numId="29">
    <w:abstractNumId w:val="17"/>
  </w:num>
  <w:num w:numId="30">
    <w:abstractNumId w:val="9"/>
  </w:num>
  <w:num w:numId="31">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isplayHorizontalDrawingGridEvery w:val="0"/>
  <w:displayVerticalDrawingGridEvery w:val="0"/>
  <w:doNotUseMarginsForDrawingGridOrigin/>
  <w:noPunctuationKerning/>
  <w:characterSpacingControl w:val="doNotCompress"/>
  <w:compat/>
  <w:rsids>
    <w:rsidRoot w:val="009D6B45"/>
    <w:rsid w:val="000055E3"/>
    <w:rsid w:val="00023AF2"/>
    <w:rsid w:val="00026899"/>
    <w:rsid w:val="00027E84"/>
    <w:rsid w:val="00031D94"/>
    <w:rsid w:val="000364A2"/>
    <w:rsid w:val="00042123"/>
    <w:rsid w:val="0004718C"/>
    <w:rsid w:val="00051D69"/>
    <w:rsid w:val="00053B76"/>
    <w:rsid w:val="00057201"/>
    <w:rsid w:val="00070267"/>
    <w:rsid w:val="00074570"/>
    <w:rsid w:val="00075382"/>
    <w:rsid w:val="00084A26"/>
    <w:rsid w:val="00090975"/>
    <w:rsid w:val="00095476"/>
    <w:rsid w:val="000A1A4E"/>
    <w:rsid w:val="000B7C9F"/>
    <w:rsid w:val="000C0F42"/>
    <w:rsid w:val="000C2663"/>
    <w:rsid w:val="000C32D7"/>
    <w:rsid w:val="000C6265"/>
    <w:rsid w:val="000D5442"/>
    <w:rsid w:val="000E4070"/>
    <w:rsid w:val="000E6D00"/>
    <w:rsid w:val="000F39F1"/>
    <w:rsid w:val="000F5DE9"/>
    <w:rsid w:val="001107FD"/>
    <w:rsid w:val="00110B8A"/>
    <w:rsid w:val="00112AB5"/>
    <w:rsid w:val="00121FC6"/>
    <w:rsid w:val="001226E6"/>
    <w:rsid w:val="00125C74"/>
    <w:rsid w:val="00130DFC"/>
    <w:rsid w:val="0013193D"/>
    <w:rsid w:val="00146003"/>
    <w:rsid w:val="001569A7"/>
    <w:rsid w:val="00156BAC"/>
    <w:rsid w:val="00161F0A"/>
    <w:rsid w:val="00162357"/>
    <w:rsid w:val="00176559"/>
    <w:rsid w:val="00176C7D"/>
    <w:rsid w:val="00177602"/>
    <w:rsid w:val="00182C5C"/>
    <w:rsid w:val="00190F8F"/>
    <w:rsid w:val="001A75FD"/>
    <w:rsid w:val="001B15FF"/>
    <w:rsid w:val="001C0B42"/>
    <w:rsid w:val="001C38D3"/>
    <w:rsid w:val="001D00BE"/>
    <w:rsid w:val="001D48FD"/>
    <w:rsid w:val="001E6331"/>
    <w:rsid w:val="001E64EF"/>
    <w:rsid w:val="001F40C3"/>
    <w:rsid w:val="001F7E56"/>
    <w:rsid w:val="002057B6"/>
    <w:rsid w:val="00213975"/>
    <w:rsid w:val="00217C3E"/>
    <w:rsid w:val="0022155D"/>
    <w:rsid w:val="00226A9B"/>
    <w:rsid w:val="00227A05"/>
    <w:rsid w:val="00233283"/>
    <w:rsid w:val="002356AB"/>
    <w:rsid w:val="00243A2F"/>
    <w:rsid w:val="002516B6"/>
    <w:rsid w:val="00261D26"/>
    <w:rsid w:val="002644A0"/>
    <w:rsid w:val="00270F05"/>
    <w:rsid w:val="00275BC6"/>
    <w:rsid w:val="00290F27"/>
    <w:rsid w:val="002B6DDA"/>
    <w:rsid w:val="002C165E"/>
    <w:rsid w:val="002C2F6D"/>
    <w:rsid w:val="002C3ED7"/>
    <w:rsid w:val="002C7169"/>
    <w:rsid w:val="002C7B92"/>
    <w:rsid w:val="002E369B"/>
    <w:rsid w:val="002E4B1C"/>
    <w:rsid w:val="002E64CC"/>
    <w:rsid w:val="002E7505"/>
    <w:rsid w:val="00301B67"/>
    <w:rsid w:val="0030253A"/>
    <w:rsid w:val="00313106"/>
    <w:rsid w:val="00316C9E"/>
    <w:rsid w:val="003177DE"/>
    <w:rsid w:val="00324FE2"/>
    <w:rsid w:val="00331973"/>
    <w:rsid w:val="003377AB"/>
    <w:rsid w:val="003402D3"/>
    <w:rsid w:val="003454F9"/>
    <w:rsid w:val="00351926"/>
    <w:rsid w:val="00353728"/>
    <w:rsid w:val="00355F28"/>
    <w:rsid w:val="00363CCD"/>
    <w:rsid w:val="0037333F"/>
    <w:rsid w:val="00382BF9"/>
    <w:rsid w:val="00386843"/>
    <w:rsid w:val="003910BF"/>
    <w:rsid w:val="00391613"/>
    <w:rsid w:val="00392756"/>
    <w:rsid w:val="003A41EA"/>
    <w:rsid w:val="003B0E72"/>
    <w:rsid w:val="003B7B3E"/>
    <w:rsid w:val="003C0A1A"/>
    <w:rsid w:val="003C4187"/>
    <w:rsid w:val="003D569E"/>
    <w:rsid w:val="003D5D1D"/>
    <w:rsid w:val="003D6F3C"/>
    <w:rsid w:val="003E11D6"/>
    <w:rsid w:val="003E539B"/>
    <w:rsid w:val="003E57A7"/>
    <w:rsid w:val="003F4524"/>
    <w:rsid w:val="00400620"/>
    <w:rsid w:val="00400AB4"/>
    <w:rsid w:val="004209BD"/>
    <w:rsid w:val="00423351"/>
    <w:rsid w:val="004236A0"/>
    <w:rsid w:val="00425A81"/>
    <w:rsid w:val="00430387"/>
    <w:rsid w:val="00430DD5"/>
    <w:rsid w:val="00433D8E"/>
    <w:rsid w:val="004373A5"/>
    <w:rsid w:val="004409CD"/>
    <w:rsid w:val="0044217C"/>
    <w:rsid w:val="004505AD"/>
    <w:rsid w:val="00456017"/>
    <w:rsid w:val="00463247"/>
    <w:rsid w:val="0047760F"/>
    <w:rsid w:val="00485EA6"/>
    <w:rsid w:val="00494E20"/>
    <w:rsid w:val="004B0302"/>
    <w:rsid w:val="004B74B8"/>
    <w:rsid w:val="004C08B5"/>
    <w:rsid w:val="004C1D7D"/>
    <w:rsid w:val="004C4D71"/>
    <w:rsid w:val="004C7017"/>
    <w:rsid w:val="004D1CCA"/>
    <w:rsid w:val="004D27AB"/>
    <w:rsid w:val="004D38E2"/>
    <w:rsid w:val="004D74A3"/>
    <w:rsid w:val="004E5B0F"/>
    <w:rsid w:val="004F4474"/>
    <w:rsid w:val="004F6F84"/>
    <w:rsid w:val="00504A6A"/>
    <w:rsid w:val="00507C8F"/>
    <w:rsid w:val="005268B5"/>
    <w:rsid w:val="00544221"/>
    <w:rsid w:val="00554099"/>
    <w:rsid w:val="0055426C"/>
    <w:rsid w:val="00554A68"/>
    <w:rsid w:val="00554D7D"/>
    <w:rsid w:val="00556225"/>
    <w:rsid w:val="00557854"/>
    <w:rsid w:val="0056005F"/>
    <w:rsid w:val="0056148A"/>
    <w:rsid w:val="0056582F"/>
    <w:rsid w:val="005663C3"/>
    <w:rsid w:val="00573D8E"/>
    <w:rsid w:val="005756BD"/>
    <w:rsid w:val="005800EC"/>
    <w:rsid w:val="005813BF"/>
    <w:rsid w:val="00582DC9"/>
    <w:rsid w:val="00586EE2"/>
    <w:rsid w:val="005A1AED"/>
    <w:rsid w:val="005A633E"/>
    <w:rsid w:val="005B373A"/>
    <w:rsid w:val="005B377B"/>
    <w:rsid w:val="005B4F5F"/>
    <w:rsid w:val="005B7302"/>
    <w:rsid w:val="005C00EA"/>
    <w:rsid w:val="005C79F0"/>
    <w:rsid w:val="005D212E"/>
    <w:rsid w:val="005D3277"/>
    <w:rsid w:val="005D4013"/>
    <w:rsid w:val="005D667C"/>
    <w:rsid w:val="005F3E02"/>
    <w:rsid w:val="00603E5C"/>
    <w:rsid w:val="00604FBB"/>
    <w:rsid w:val="00610CA1"/>
    <w:rsid w:val="00613335"/>
    <w:rsid w:val="0062191B"/>
    <w:rsid w:val="00624269"/>
    <w:rsid w:val="00625FEA"/>
    <w:rsid w:val="00630A93"/>
    <w:rsid w:val="006359AB"/>
    <w:rsid w:val="006418B9"/>
    <w:rsid w:val="006477CA"/>
    <w:rsid w:val="00653B55"/>
    <w:rsid w:val="00654B25"/>
    <w:rsid w:val="00655ACF"/>
    <w:rsid w:val="0065600A"/>
    <w:rsid w:val="00656A89"/>
    <w:rsid w:val="00663950"/>
    <w:rsid w:val="00670905"/>
    <w:rsid w:val="0067660D"/>
    <w:rsid w:val="00677B45"/>
    <w:rsid w:val="006803E3"/>
    <w:rsid w:val="0068386A"/>
    <w:rsid w:val="00683955"/>
    <w:rsid w:val="0068469B"/>
    <w:rsid w:val="00694195"/>
    <w:rsid w:val="00694E97"/>
    <w:rsid w:val="006A13A8"/>
    <w:rsid w:val="006A48D1"/>
    <w:rsid w:val="006A6361"/>
    <w:rsid w:val="006C140D"/>
    <w:rsid w:val="006D2A0E"/>
    <w:rsid w:val="006D5379"/>
    <w:rsid w:val="006E0DB4"/>
    <w:rsid w:val="006F10EB"/>
    <w:rsid w:val="0070491C"/>
    <w:rsid w:val="00705773"/>
    <w:rsid w:val="00706818"/>
    <w:rsid w:val="00714387"/>
    <w:rsid w:val="00715CB2"/>
    <w:rsid w:val="0072519C"/>
    <w:rsid w:val="0073069C"/>
    <w:rsid w:val="00733607"/>
    <w:rsid w:val="007351D9"/>
    <w:rsid w:val="007400E1"/>
    <w:rsid w:val="00747CB4"/>
    <w:rsid w:val="007558C8"/>
    <w:rsid w:val="00760A1F"/>
    <w:rsid w:val="00761CD1"/>
    <w:rsid w:val="00773979"/>
    <w:rsid w:val="00777EBF"/>
    <w:rsid w:val="0079270B"/>
    <w:rsid w:val="0079491B"/>
    <w:rsid w:val="007B0DDD"/>
    <w:rsid w:val="007B326E"/>
    <w:rsid w:val="007C4A8A"/>
    <w:rsid w:val="007C68CA"/>
    <w:rsid w:val="007D7665"/>
    <w:rsid w:val="007F051E"/>
    <w:rsid w:val="007F2832"/>
    <w:rsid w:val="00805F19"/>
    <w:rsid w:val="00806B11"/>
    <w:rsid w:val="008210D5"/>
    <w:rsid w:val="00827274"/>
    <w:rsid w:val="00830AF9"/>
    <w:rsid w:val="00833B25"/>
    <w:rsid w:val="0084592C"/>
    <w:rsid w:val="00857214"/>
    <w:rsid w:val="00864D32"/>
    <w:rsid w:val="008722CA"/>
    <w:rsid w:val="00875508"/>
    <w:rsid w:val="00877CBF"/>
    <w:rsid w:val="008840CE"/>
    <w:rsid w:val="008844C2"/>
    <w:rsid w:val="00891281"/>
    <w:rsid w:val="008A5268"/>
    <w:rsid w:val="008A68ED"/>
    <w:rsid w:val="008A6F21"/>
    <w:rsid w:val="008C0461"/>
    <w:rsid w:val="008C2DFE"/>
    <w:rsid w:val="008C44DB"/>
    <w:rsid w:val="008D4147"/>
    <w:rsid w:val="008D75CF"/>
    <w:rsid w:val="008D7824"/>
    <w:rsid w:val="008D7F04"/>
    <w:rsid w:val="008E4CAE"/>
    <w:rsid w:val="008F2153"/>
    <w:rsid w:val="009034EC"/>
    <w:rsid w:val="009078E7"/>
    <w:rsid w:val="00907976"/>
    <w:rsid w:val="00911015"/>
    <w:rsid w:val="00912715"/>
    <w:rsid w:val="009213AB"/>
    <w:rsid w:val="00927260"/>
    <w:rsid w:val="00932ADE"/>
    <w:rsid w:val="00932BAE"/>
    <w:rsid w:val="009434C8"/>
    <w:rsid w:val="00946DEF"/>
    <w:rsid w:val="0097324C"/>
    <w:rsid w:val="00974536"/>
    <w:rsid w:val="00977A54"/>
    <w:rsid w:val="00982F86"/>
    <w:rsid w:val="00987C24"/>
    <w:rsid w:val="009918B2"/>
    <w:rsid w:val="0099465C"/>
    <w:rsid w:val="009A4E5E"/>
    <w:rsid w:val="009B02B2"/>
    <w:rsid w:val="009B24D9"/>
    <w:rsid w:val="009B4B8A"/>
    <w:rsid w:val="009C0CC6"/>
    <w:rsid w:val="009C1165"/>
    <w:rsid w:val="009C1DAF"/>
    <w:rsid w:val="009C3875"/>
    <w:rsid w:val="009D2CD6"/>
    <w:rsid w:val="009D6B45"/>
    <w:rsid w:val="009E631F"/>
    <w:rsid w:val="009F1E82"/>
    <w:rsid w:val="00A232D9"/>
    <w:rsid w:val="00A23F30"/>
    <w:rsid w:val="00A2549B"/>
    <w:rsid w:val="00A25FAF"/>
    <w:rsid w:val="00A2667D"/>
    <w:rsid w:val="00A326DC"/>
    <w:rsid w:val="00A34981"/>
    <w:rsid w:val="00A54227"/>
    <w:rsid w:val="00A72FAE"/>
    <w:rsid w:val="00A806DE"/>
    <w:rsid w:val="00A8797D"/>
    <w:rsid w:val="00A942E8"/>
    <w:rsid w:val="00AA3C7B"/>
    <w:rsid w:val="00AA5556"/>
    <w:rsid w:val="00AA59B7"/>
    <w:rsid w:val="00AA74E8"/>
    <w:rsid w:val="00AC468F"/>
    <w:rsid w:val="00AC6827"/>
    <w:rsid w:val="00AD6E5A"/>
    <w:rsid w:val="00AD7207"/>
    <w:rsid w:val="00AE00FC"/>
    <w:rsid w:val="00AE1A8A"/>
    <w:rsid w:val="00AE5BBC"/>
    <w:rsid w:val="00AE6A5B"/>
    <w:rsid w:val="00AF4EBF"/>
    <w:rsid w:val="00B0068B"/>
    <w:rsid w:val="00B04225"/>
    <w:rsid w:val="00B15DED"/>
    <w:rsid w:val="00B175BA"/>
    <w:rsid w:val="00B24022"/>
    <w:rsid w:val="00B312DA"/>
    <w:rsid w:val="00B327FE"/>
    <w:rsid w:val="00B329A7"/>
    <w:rsid w:val="00B35937"/>
    <w:rsid w:val="00B361F4"/>
    <w:rsid w:val="00B40D46"/>
    <w:rsid w:val="00B41F9D"/>
    <w:rsid w:val="00B46A64"/>
    <w:rsid w:val="00B52360"/>
    <w:rsid w:val="00B6398E"/>
    <w:rsid w:val="00B72683"/>
    <w:rsid w:val="00B740A2"/>
    <w:rsid w:val="00B77CD5"/>
    <w:rsid w:val="00B81B5E"/>
    <w:rsid w:val="00BA1CBF"/>
    <w:rsid w:val="00BA6757"/>
    <w:rsid w:val="00BB02C4"/>
    <w:rsid w:val="00BB06EB"/>
    <w:rsid w:val="00BB53E6"/>
    <w:rsid w:val="00BB754D"/>
    <w:rsid w:val="00BC1A64"/>
    <w:rsid w:val="00BC68B5"/>
    <w:rsid w:val="00BD054A"/>
    <w:rsid w:val="00BE0534"/>
    <w:rsid w:val="00C01142"/>
    <w:rsid w:val="00C02CBD"/>
    <w:rsid w:val="00C1576A"/>
    <w:rsid w:val="00C25787"/>
    <w:rsid w:val="00C25A9F"/>
    <w:rsid w:val="00C36832"/>
    <w:rsid w:val="00C378ED"/>
    <w:rsid w:val="00C37DC5"/>
    <w:rsid w:val="00C43558"/>
    <w:rsid w:val="00C45229"/>
    <w:rsid w:val="00C84821"/>
    <w:rsid w:val="00C868DE"/>
    <w:rsid w:val="00C9388D"/>
    <w:rsid w:val="00C94D2B"/>
    <w:rsid w:val="00CA09CC"/>
    <w:rsid w:val="00CA5CB8"/>
    <w:rsid w:val="00CA69B8"/>
    <w:rsid w:val="00CA770E"/>
    <w:rsid w:val="00CC6092"/>
    <w:rsid w:val="00CC699E"/>
    <w:rsid w:val="00CC720C"/>
    <w:rsid w:val="00CD672A"/>
    <w:rsid w:val="00CE1591"/>
    <w:rsid w:val="00CE21E5"/>
    <w:rsid w:val="00CE3139"/>
    <w:rsid w:val="00CE5EEB"/>
    <w:rsid w:val="00CE63DC"/>
    <w:rsid w:val="00CE6A6F"/>
    <w:rsid w:val="00CE77BF"/>
    <w:rsid w:val="00CF0CEE"/>
    <w:rsid w:val="00D14044"/>
    <w:rsid w:val="00D23CA7"/>
    <w:rsid w:val="00D24A82"/>
    <w:rsid w:val="00D30D2C"/>
    <w:rsid w:val="00D35343"/>
    <w:rsid w:val="00D36F8C"/>
    <w:rsid w:val="00D46C5B"/>
    <w:rsid w:val="00D527F7"/>
    <w:rsid w:val="00D60E8F"/>
    <w:rsid w:val="00D61612"/>
    <w:rsid w:val="00D67E70"/>
    <w:rsid w:val="00D70F76"/>
    <w:rsid w:val="00D73A11"/>
    <w:rsid w:val="00D81474"/>
    <w:rsid w:val="00D83D0C"/>
    <w:rsid w:val="00D915A8"/>
    <w:rsid w:val="00DA4DAA"/>
    <w:rsid w:val="00DC0CE3"/>
    <w:rsid w:val="00DD14CC"/>
    <w:rsid w:val="00DE37E8"/>
    <w:rsid w:val="00DE77CA"/>
    <w:rsid w:val="00DF0E6E"/>
    <w:rsid w:val="00DF46FB"/>
    <w:rsid w:val="00E0467C"/>
    <w:rsid w:val="00E07E3D"/>
    <w:rsid w:val="00E12BDC"/>
    <w:rsid w:val="00E17E1B"/>
    <w:rsid w:val="00E2132C"/>
    <w:rsid w:val="00E21750"/>
    <w:rsid w:val="00E30065"/>
    <w:rsid w:val="00E350C6"/>
    <w:rsid w:val="00E363A0"/>
    <w:rsid w:val="00E36440"/>
    <w:rsid w:val="00E427A3"/>
    <w:rsid w:val="00E47E3A"/>
    <w:rsid w:val="00E56300"/>
    <w:rsid w:val="00E6241D"/>
    <w:rsid w:val="00E6765E"/>
    <w:rsid w:val="00E7443B"/>
    <w:rsid w:val="00E82C56"/>
    <w:rsid w:val="00E8643C"/>
    <w:rsid w:val="00E86DC5"/>
    <w:rsid w:val="00EA2425"/>
    <w:rsid w:val="00EA431C"/>
    <w:rsid w:val="00EA4741"/>
    <w:rsid w:val="00EB00B2"/>
    <w:rsid w:val="00EB2352"/>
    <w:rsid w:val="00EC3DEB"/>
    <w:rsid w:val="00EC490F"/>
    <w:rsid w:val="00ED59E5"/>
    <w:rsid w:val="00ED5ACA"/>
    <w:rsid w:val="00ED7D60"/>
    <w:rsid w:val="00EE7178"/>
    <w:rsid w:val="00EF733E"/>
    <w:rsid w:val="00F01F7B"/>
    <w:rsid w:val="00F11832"/>
    <w:rsid w:val="00F160E3"/>
    <w:rsid w:val="00F2490A"/>
    <w:rsid w:val="00F3022C"/>
    <w:rsid w:val="00F41030"/>
    <w:rsid w:val="00F4637E"/>
    <w:rsid w:val="00F46952"/>
    <w:rsid w:val="00F46D22"/>
    <w:rsid w:val="00F50181"/>
    <w:rsid w:val="00F50BA1"/>
    <w:rsid w:val="00F63E75"/>
    <w:rsid w:val="00F67E0C"/>
    <w:rsid w:val="00F71080"/>
    <w:rsid w:val="00F75A57"/>
    <w:rsid w:val="00F87329"/>
    <w:rsid w:val="00F87607"/>
    <w:rsid w:val="00F97F41"/>
    <w:rsid w:val="00FA23EF"/>
    <w:rsid w:val="00FA6E1C"/>
    <w:rsid w:val="00FC03D5"/>
    <w:rsid w:val="00FC4CC1"/>
    <w:rsid w:val="00FC4E59"/>
    <w:rsid w:val="00FD7376"/>
    <w:rsid w:val="00FE205F"/>
    <w:rsid w:val="00FE3714"/>
    <w:rsid w:val="00FF124D"/>
    <w:rsid w:val="00FF501C"/>
    <w:rsid w:val="00FF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basedOn w:val="DefaultParagraphFont"/>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basedOn w:val="DefaultParagraphFont"/>
    <w:link w:val="BodyTextIndent2"/>
    <w:uiPriority w:val="99"/>
    <w:rsid w:val="00B41F9D"/>
    <w:rPr>
      <w:lang w:eastAsia="ro-RO"/>
    </w:rPr>
  </w:style>
  <w:style w:type="character" w:customStyle="1" w:styleId="HeaderChar">
    <w:name w:val="Header Char"/>
    <w:basedOn w:val="DefaultParagraphFont"/>
    <w:link w:val="Header"/>
    <w:rsid w:val="00031D94"/>
    <w:rPr>
      <w:sz w:val="28"/>
      <w:lang w:val="ro-RO" w:eastAsia="ro-RO"/>
    </w:rPr>
  </w:style>
  <w:style w:type="character" w:customStyle="1" w:styleId="Heading4Char">
    <w:name w:val="Heading 4 Char"/>
    <w:basedOn w:val="DefaultParagraphFont"/>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02D3"/>
    <w:rPr>
      <w:sz w:val="16"/>
      <w:szCs w:val="16"/>
      <w:lang w:val="en-US"/>
    </w:rPr>
  </w:style>
  <w:style w:type="table" w:styleId="TableGrid">
    <w:name w:val="Table Grid"/>
    <w:basedOn w:val="TableNormal"/>
    <w:uiPriority w:val="59"/>
    <w:rsid w:val="002C71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rsid w:val="00AA5556"/>
    <w:pPr>
      <w:tabs>
        <w:tab w:val="center" w:pos="4320"/>
        <w:tab w:val="right" w:pos="8640"/>
      </w:tabs>
    </w:pPr>
    <w:rPr>
      <w:sz w:val="24"/>
      <w:szCs w:val="24"/>
      <w:lang w:val="ro-RO"/>
    </w:rPr>
  </w:style>
  <w:style w:type="character" w:customStyle="1" w:styleId="FooterChar">
    <w:name w:val="Footer Char"/>
    <w:basedOn w:val="DefaultParagraphFont"/>
    <w:link w:val="Footer"/>
    <w:rsid w:val="00AA5556"/>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3F719-3E0F-4010-8B76-A3790613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ra3</dc:creator>
  <cp:keywords/>
  <cp:lastModifiedBy>aqua</cp:lastModifiedBy>
  <cp:revision>12</cp:revision>
  <cp:lastPrinted>2013-04-08T09:38:00Z</cp:lastPrinted>
  <dcterms:created xsi:type="dcterms:W3CDTF">2013-04-08T08:22:00Z</dcterms:created>
  <dcterms:modified xsi:type="dcterms:W3CDTF">2013-04-08T10:19:00Z</dcterms:modified>
</cp:coreProperties>
</file>

<file path=docProps/custom.xml><?xml version="1.0" encoding="utf-8"?>
<Properties xmlns="http://schemas.openxmlformats.org/officeDocument/2006/custom-properties" xmlns:vt="http://schemas.openxmlformats.org/officeDocument/2006/docPropsVTypes"/>
</file>