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62" w:rsidRDefault="00D12562" w:rsidP="008C5E98">
      <w:pPr>
        <w:spacing w:after="0" w:line="240" w:lineRule="auto"/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Se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pune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fiecare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din communicate de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presa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si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anunturi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sfarsit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</w:p>
    <w:p w:rsidR="00D12562" w:rsidRDefault="00D12562" w:rsidP="008C5E98">
      <w:pPr>
        <w:spacing w:after="0" w:line="240" w:lineRule="auto"/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</w:pPr>
    </w:p>
    <w:p w:rsidR="008C5E98" w:rsidRPr="008C5E98" w:rsidRDefault="008C5E98" w:rsidP="008C5E98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proofErr w:type="spellStart"/>
      <w:r w:rsidRPr="008C5E98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Vizualizări</w:t>
      </w:r>
      <w:proofErr w:type="spellEnd"/>
      <w:r w:rsidRPr="008C5E98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: </w:t>
      </w:r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{</w:t>
      </w:r>
      <w:proofErr w:type="spellStart"/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oshits</w:t>
      </w:r>
      <w:proofErr w:type="spellEnd"/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}</w:t>
      </w:r>
    </w:p>
    <w:p w:rsidR="00FC1CB9" w:rsidRPr="00D12562" w:rsidRDefault="00FC1CB9" w:rsidP="003A4A22">
      <w:pPr>
        <w:rPr>
          <w:rStyle w:val="xml-punctuation"/>
          <w:rFonts w:ascii="Verdana" w:hAnsi="Verdana" w:cs="Courier New"/>
          <w:sz w:val="17"/>
          <w:szCs w:val="17"/>
        </w:rPr>
      </w:pP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Denumiri</w:t>
      </w:r>
      <w:proofErr w:type="spellEnd"/>
      <w:r>
        <w:rPr>
          <w:rStyle w:val="Strong"/>
          <w:rFonts w:ascii="Verdana" w:hAnsi="Verdana"/>
          <w:color w:val="454136"/>
          <w:sz w:val="17"/>
          <w:szCs w:val="17"/>
        </w:rPr>
        <w:t xml:space="preserve">: </w:t>
      </w: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>PRIMAR,</w:t>
      </w: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 xml:space="preserve">Dr. </w:t>
      </w: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Dorin</w:t>
      </w:r>
      <w:proofErr w:type="spellEnd"/>
      <w:r>
        <w:rPr>
          <w:rStyle w:val="Strong"/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Florea</w:t>
      </w:r>
      <w:proofErr w:type="spellEnd"/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</w:p>
    <w:p w:rsidR="003A4A22" w:rsidRDefault="003A4A22" w:rsidP="00D65F43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>BIROUL DE PRESĂ AL PRIMĂRIEI</w:t>
      </w:r>
    </w:p>
    <w:p w:rsidR="00D65F43" w:rsidRPr="00D65F43" w:rsidRDefault="00D65F43" w:rsidP="00D65F43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D65F43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ADMINISTRAREA DOMENIULUI PUBLIC</w:t>
      </w:r>
    </w:p>
    <w:p w:rsidR="00D65F43" w:rsidRPr="00D65F43" w:rsidRDefault="00D65F43" w:rsidP="00D65F43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D65F43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DIRECȚIA ARHITECT ȘEF</w:t>
      </w:r>
    </w:p>
    <w:p w:rsidR="00D65F43" w:rsidRPr="0076412E" w:rsidRDefault="0076412E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  <w:lang w:val="ro-RO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SERVICIUL VOLUNTAR PENTRU SITUA</w:t>
      </w:r>
      <w:r>
        <w:rPr>
          <w:rFonts w:ascii="Verdana" w:hAnsi="Verdana"/>
          <w:b/>
          <w:bCs/>
          <w:color w:val="454136"/>
          <w:sz w:val="17"/>
          <w:szCs w:val="17"/>
          <w:lang w:val="ro-RO"/>
        </w:rPr>
        <w:t>ȚII DE URGENȚĂ</w:t>
      </w:r>
    </w:p>
    <w:p w:rsidR="003A4A22" w:rsidRDefault="003A4A22" w:rsidP="00D12562">
      <w:pPr>
        <w:pStyle w:val="NormalWeb"/>
        <w:rPr>
          <w:rFonts w:ascii="Verdana" w:hAnsi="Verdana"/>
          <w:color w:val="454136"/>
          <w:sz w:val="17"/>
          <w:szCs w:val="17"/>
        </w:rPr>
      </w:pPr>
    </w:p>
    <w:p w:rsidR="00D12562" w:rsidRPr="00D12562" w:rsidRDefault="00D12562" w:rsidP="00D12562">
      <w:pPr>
        <w:pStyle w:val="NormalWeb"/>
        <w:rPr>
          <w:rFonts w:ascii="Verdana" w:hAnsi="Verdana"/>
          <w:b/>
          <w:color w:val="454136"/>
          <w:sz w:val="17"/>
          <w:szCs w:val="17"/>
          <w:lang w:val="ro-RO"/>
        </w:rPr>
      </w:pPr>
      <w:r w:rsidRPr="00D12562">
        <w:rPr>
          <w:rFonts w:ascii="Verdana" w:hAnsi="Verdana"/>
          <w:b/>
          <w:color w:val="454136"/>
          <w:sz w:val="17"/>
          <w:szCs w:val="17"/>
        </w:rPr>
        <w:t>DIREC</w:t>
      </w:r>
      <w:r w:rsidRPr="00D12562">
        <w:rPr>
          <w:rFonts w:ascii="Verdana" w:hAnsi="Verdana"/>
          <w:b/>
          <w:color w:val="454136"/>
          <w:sz w:val="17"/>
          <w:szCs w:val="17"/>
          <w:lang w:val="ro-RO"/>
        </w:rPr>
        <w:t>Ț</w:t>
      </w:r>
      <w:proofErr w:type="gramStart"/>
      <w:r w:rsidRPr="00D12562">
        <w:rPr>
          <w:rFonts w:ascii="Verdana" w:hAnsi="Verdana"/>
          <w:b/>
          <w:color w:val="454136"/>
          <w:sz w:val="17"/>
          <w:szCs w:val="17"/>
          <w:lang w:val="ro-RO"/>
        </w:rPr>
        <w:t>IA ......</w:t>
      </w:r>
      <w:proofErr w:type="gramEnd"/>
    </w:p>
    <w:p w:rsidR="0095207C" w:rsidRPr="0095207C" w:rsidRDefault="0095207C" w:rsidP="00D12562">
      <w:pPr>
        <w:spacing w:before="240" w:after="24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95207C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„POLIŢIA LOCALĂ – ORDINE ŞI SIGURANŢĂ”</w:t>
      </w:r>
    </w:p>
    <w:p w:rsidR="003A4A22" w:rsidRDefault="003A4A22" w:rsidP="003A4A22">
      <w:pPr>
        <w:pStyle w:val="NormalWeb"/>
        <w:jc w:val="center"/>
        <w:rPr>
          <w:rFonts w:ascii="Verdana" w:hAnsi="Verdana"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Poze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sfarsit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.</w:t>
      </w:r>
      <w:proofErr w:type="gramEnd"/>
    </w:p>
    <w:p w:rsidR="007C105A" w:rsidRDefault="007C105A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{</w:t>
      </w: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>stories/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/id230{/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Daca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sunt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multe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poze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la </w:t>
      </w:r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un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face in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folderul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ID un folder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unde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poza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care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va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aparea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.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Pr="00D12562" w:rsidRDefault="00D12562" w:rsidP="00D12562">
      <w:pPr>
        <w:rPr>
          <w:rFonts w:ascii="Verdana" w:hAnsi="Verdana"/>
          <w:b/>
          <w:sz w:val="17"/>
          <w:szCs w:val="17"/>
        </w:rPr>
      </w:pPr>
      <w:proofErr w:type="spellStart"/>
      <w:proofErr w:type="gramStart"/>
      <w:r w:rsidRPr="00D12562">
        <w:rPr>
          <w:rFonts w:ascii="Verdana" w:hAnsi="Verdana"/>
          <w:b/>
          <w:sz w:val="17"/>
          <w:szCs w:val="17"/>
        </w:rPr>
        <w:t>Inserare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poza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in 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</w:t>
      </w:r>
      <w:proofErr w:type="spellEnd"/>
      <w:r w:rsidRPr="00D12562">
        <w:rPr>
          <w:rFonts w:ascii="Verdana" w:hAnsi="Verdana"/>
          <w:b/>
          <w:sz w:val="17"/>
          <w:szCs w:val="17"/>
        </w:rPr>
        <w:t>.</w:t>
      </w:r>
      <w:proofErr w:type="gram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gramStart"/>
      <w:r w:rsidRPr="00D12562">
        <w:rPr>
          <w:rFonts w:ascii="Verdana" w:hAnsi="Verdana"/>
          <w:b/>
          <w:sz w:val="17"/>
          <w:szCs w:val="17"/>
        </w:rPr>
        <w:t xml:space="preserve">Se </w:t>
      </w:r>
      <w:proofErr w:type="spellStart"/>
      <w:r w:rsidRPr="00D12562">
        <w:rPr>
          <w:rFonts w:ascii="Verdana" w:hAnsi="Verdana"/>
          <w:b/>
          <w:sz w:val="17"/>
          <w:szCs w:val="17"/>
        </w:rPr>
        <w:t>pune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la </w:t>
      </w:r>
      <w:proofErr w:type="spellStart"/>
      <w:r w:rsidRPr="00D12562">
        <w:rPr>
          <w:rFonts w:ascii="Verdana" w:hAnsi="Verdana"/>
          <w:b/>
          <w:sz w:val="17"/>
          <w:szCs w:val="17"/>
        </w:rPr>
        <w:t>inceputul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sursei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si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se </w:t>
      </w:r>
      <w:proofErr w:type="spellStart"/>
      <w:r w:rsidRPr="00D12562">
        <w:rPr>
          <w:rFonts w:ascii="Verdana" w:hAnsi="Verdana"/>
          <w:b/>
          <w:sz w:val="17"/>
          <w:szCs w:val="17"/>
        </w:rPr>
        <w:t>schimba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id in </w:t>
      </w:r>
      <w:proofErr w:type="spellStart"/>
      <w:r w:rsidRPr="00D12562">
        <w:rPr>
          <w:rFonts w:ascii="Verdana" w:hAnsi="Verdana"/>
          <w:b/>
          <w:sz w:val="17"/>
          <w:szCs w:val="17"/>
        </w:rPr>
        <w:t>functie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de id-</w:t>
      </w:r>
      <w:proofErr w:type="spellStart"/>
      <w:r w:rsidRPr="00D12562">
        <w:rPr>
          <w:rFonts w:ascii="Verdana" w:hAnsi="Verdana"/>
          <w:b/>
          <w:sz w:val="17"/>
          <w:szCs w:val="17"/>
        </w:rPr>
        <w:t>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articolului</w:t>
      </w:r>
      <w:proofErr w:type="spellEnd"/>
      <w:r w:rsidRPr="00D12562">
        <w:rPr>
          <w:rFonts w:ascii="Verdana" w:hAnsi="Verdana"/>
          <w:b/>
          <w:sz w:val="17"/>
          <w:szCs w:val="17"/>
        </w:rPr>
        <w:t>.</w:t>
      </w:r>
      <w:proofErr w:type="gramEnd"/>
      <w:r w:rsidRPr="00D12562">
        <w:rPr>
          <w:rFonts w:ascii="Verdana" w:hAnsi="Verdana"/>
          <w:b/>
          <w:sz w:val="17"/>
          <w:szCs w:val="17"/>
        </w:rPr>
        <w:t xml:space="preserve"> Se face </w:t>
      </w:r>
      <w:proofErr w:type="spellStart"/>
      <w:r w:rsidRPr="00D12562">
        <w:rPr>
          <w:rFonts w:ascii="Verdana" w:hAnsi="Verdana"/>
          <w:b/>
          <w:sz w:val="17"/>
          <w:szCs w:val="17"/>
        </w:rPr>
        <w:t>folderul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idnr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in images/stories/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articole</w:t>
      </w:r>
      <w:proofErr w:type="spellEnd"/>
      <w:r w:rsidRPr="00D12562">
        <w:rPr>
          <w:rFonts w:ascii="Verdana" w:hAnsi="Verdana"/>
          <w:b/>
          <w:sz w:val="17"/>
          <w:szCs w:val="17"/>
        </w:rPr>
        <w:t>/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br/>
      </w:r>
      <w:proofErr w:type="spellStart"/>
      <w:r>
        <w:rPr>
          <w:rFonts w:ascii="Verdana" w:hAnsi="Verdana"/>
          <w:b/>
          <w:sz w:val="17"/>
          <w:szCs w:val="17"/>
        </w:rPr>
        <w:t>sau</w:t>
      </w:r>
      <w:proofErr w:type="spellEnd"/>
      <w:r>
        <w:rPr>
          <w:rFonts w:ascii="Verdana" w:hAnsi="Verdana"/>
          <w:b/>
          <w:sz w:val="17"/>
          <w:szCs w:val="17"/>
        </w:rPr>
        <w:br/>
      </w:r>
      <w:r w:rsidRPr="00D12562">
        <w:rPr>
          <w:rFonts w:ascii="Verdana" w:hAnsi="Verdana"/>
          <w:b/>
          <w:sz w:val="17"/>
          <w:szCs w:val="17"/>
        </w:rPr>
        <w:t>images/stories/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articole</w:t>
      </w:r>
      <w:proofErr w:type="spellEnd"/>
      <w:r w:rsidRPr="00D12562">
        <w:rPr>
          <w:rFonts w:ascii="Verdana" w:hAnsi="Verdana"/>
          <w:b/>
          <w:sz w:val="17"/>
          <w:szCs w:val="17"/>
        </w:rPr>
        <w:t>/</w:t>
      </w:r>
      <w:proofErr w:type="spellStart"/>
      <w:r>
        <w:rPr>
          <w:rFonts w:ascii="Verdana" w:hAnsi="Verdana"/>
          <w:b/>
          <w:sz w:val="17"/>
          <w:szCs w:val="17"/>
        </w:rPr>
        <w:t>sus</w:t>
      </w:r>
      <w:proofErr w:type="spellEnd"/>
    </w:p>
    <w:p w:rsidR="00D12562" w:rsidRPr="00D12562" w:rsidRDefault="00D12562" w:rsidP="00D12562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POZE SUS ARTICOL</w:t>
      </w:r>
    </w:p>
    <w:p w:rsidR="00D12562" w:rsidRDefault="00D12562" w:rsidP="00D12562"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 xml:space="preserve">div </w:t>
      </w:r>
      <w:r>
        <w:rPr>
          <w:rStyle w:val="xml-attname"/>
          <w:rFonts w:ascii="Courier New" w:hAnsi="Courier New" w:cs="Courier New"/>
          <w:sz w:val="17"/>
          <w:szCs w:val="17"/>
        </w:rPr>
        <w:t>align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"center" </w:t>
      </w:r>
      <w:r>
        <w:rPr>
          <w:rStyle w:val="xml-attname"/>
          <w:rFonts w:ascii="Courier New" w:hAnsi="Courier New" w:cs="Courier New"/>
          <w:sz w:val="17"/>
          <w:szCs w:val="17"/>
        </w:rPr>
        <w:t>style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>"text-align: justify;"</w:t>
      </w:r>
      <w:r>
        <w:rPr>
          <w:rStyle w:val="xml-punctuation"/>
          <w:rFonts w:ascii="Courier New" w:hAnsi="Courier New" w:cs="Courier New"/>
          <w:sz w:val="17"/>
          <w:szCs w:val="17"/>
        </w:rPr>
        <w:t>&gt;&lt;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 xml:space="preserve">table </w:t>
      </w:r>
      <w:r>
        <w:rPr>
          <w:rStyle w:val="xml-attname"/>
          <w:rFonts w:ascii="Courier New" w:hAnsi="Courier New" w:cs="Courier New"/>
          <w:sz w:val="17"/>
          <w:szCs w:val="17"/>
        </w:rPr>
        <w:t>align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"center" </w:t>
      </w:r>
      <w:proofErr w:type="spellStart"/>
      <w:r>
        <w:rPr>
          <w:rStyle w:val="xml-attname"/>
          <w:rFonts w:ascii="Courier New" w:hAnsi="Courier New" w:cs="Courier New"/>
          <w:sz w:val="17"/>
          <w:szCs w:val="17"/>
        </w:rPr>
        <w:t>cellpadding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"5" </w:t>
      </w:r>
      <w:r>
        <w:rPr>
          <w:rStyle w:val="xml-attname"/>
          <w:rFonts w:ascii="Courier New" w:hAnsi="Courier New" w:cs="Courier New"/>
          <w:sz w:val="17"/>
          <w:szCs w:val="17"/>
        </w:rPr>
        <w:t>border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>"0"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tbody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tr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td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p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Style w:val="xml-entity"/>
          <w:rFonts w:ascii="Courier New" w:hAnsi="Courier New" w:cs="Courier New"/>
          <w:sz w:val="17"/>
          <w:szCs w:val="17"/>
        </w:rPr>
        <w:t>&amp;</w:t>
      </w:r>
      <w:proofErr w:type="spellStart"/>
      <w:r>
        <w:rPr>
          <w:rStyle w:val="xml-entity"/>
          <w:rFonts w:ascii="Courier New" w:hAnsi="Courier New" w:cs="Courier New"/>
          <w:sz w:val="17"/>
          <w:szCs w:val="17"/>
        </w:rPr>
        <w:t>nbsp</w:t>
      </w:r>
      <w:proofErr w:type="spellEnd"/>
      <w:r>
        <w:rPr>
          <w:rStyle w:val="xml-entity"/>
          <w:rFonts w:ascii="Courier New" w:hAnsi="Courier New" w:cs="Courier New"/>
          <w:sz w:val="17"/>
          <w:szCs w:val="17"/>
        </w:rPr>
        <w:t>;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Style w:val="xml-text"/>
          <w:rFonts w:ascii="Courier New" w:hAnsi="Courier New" w:cs="Courier New"/>
          <w:sz w:val="17"/>
          <w:szCs w:val="17"/>
        </w:rPr>
        <w:t>{gallery}</w:t>
      </w:r>
      <w:proofErr w:type="spellStart"/>
      <w:r>
        <w:rPr>
          <w:rStyle w:val="xml-text"/>
          <w:rFonts w:ascii="Courier New" w:hAnsi="Courier New" w:cs="Courier New"/>
          <w:sz w:val="17"/>
          <w:szCs w:val="17"/>
        </w:rPr>
        <w:t>articole</w:t>
      </w:r>
      <w:proofErr w:type="spellEnd"/>
      <w:r>
        <w:rPr>
          <w:rStyle w:val="xml-text"/>
          <w:rFonts w:ascii="Courier New" w:hAnsi="Courier New" w:cs="Courier New"/>
          <w:sz w:val="17"/>
          <w:szCs w:val="17"/>
        </w:rPr>
        <w:t>/id407{/gallery}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&gt;&lt;/</w:t>
      </w:r>
      <w:r>
        <w:rPr>
          <w:rStyle w:val="xml-tagname"/>
          <w:rFonts w:ascii="Courier New" w:hAnsi="Courier New" w:cs="Courier New"/>
          <w:sz w:val="17"/>
          <w:szCs w:val="17"/>
        </w:rPr>
        <w:t>p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td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tr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tbody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table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&gt;&lt;/</w:t>
      </w:r>
      <w:r>
        <w:rPr>
          <w:rStyle w:val="xml-tagname"/>
          <w:rFonts w:ascii="Courier New" w:hAnsi="Courier New" w:cs="Courier New"/>
          <w:sz w:val="17"/>
          <w:szCs w:val="17"/>
        </w:rPr>
        <w:t>div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POZE JOS ARTICOL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Celelalte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in folderol ID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foloseste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comanda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</w:p>
    <w:p w:rsidR="00D12562" w:rsidRDefault="00D12562" w:rsidP="00D12562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{</w:t>
      </w: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>stories/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/id230{/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</w:p>
    <w:p w:rsidR="00D12562" w:rsidRDefault="00D12562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Pozele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color w:val="454136"/>
          <w:sz w:val="17"/>
          <w:szCs w:val="17"/>
        </w:rPr>
        <w:t>fac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toate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hAnsi="Verdana"/>
          <w:color w:val="454136"/>
          <w:sz w:val="17"/>
          <w:szCs w:val="17"/>
        </w:rPr>
        <w:t>rezolutia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de 800x600 cu </w:t>
      </w:r>
      <w:proofErr w:type="spellStart"/>
      <w:r>
        <w:rPr>
          <w:rFonts w:ascii="Verdana" w:hAnsi="Verdana"/>
          <w:color w:val="454136"/>
          <w:sz w:val="17"/>
          <w:szCs w:val="17"/>
        </w:rPr>
        <w:t>acdsee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lasand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bifata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454136"/>
          <w:sz w:val="17"/>
          <w:szCs w:val="17"/>
        </w:rPr>
        <w:t>obtiunea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:</w:t>
      </w:r>
      <w:proofErr w:type="gramEnd"/>
      <w:r>
        <w:rPr>
          <w:rFonts w:ascii="Verdana" w:hAnsi="Verdana"/>
          <w:color w:val="454136"/>
          <w:sz w:val="17"/>
          <w:szCs w:val="17"/>
        </w:rPr>
        <w:t xml:space="preserve"> </w:t>
      </w:r>
      <w:r w:rsidRPr="00035DA9">
        <w:rPr>
          <w:rFonts w:ascii="Verdana" w:hAnsi="Verdana"/>
          <w:b/>
          <w:color w:val="454136"/>
          <w:sz w:val="17"/>
          <w:szCs w:val="17"/>
        </w:rPr>
        <w:t>Preserve original aspect ratio</w:t>
      </w: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spellStart"/>
      <w:r>
        <w:rPr>
          <w:rFonts w:ascii="Verdana" w:hAnsi="Verdana"/>
          <w:b/>
          <w:color w:val="454136"/>
          <w:sz w:val="17"/>
          <w:szCs w:val="17"/>
        </w:rPr>
        <w:t>Textele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luate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cu copy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paste din word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reformeataza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apasand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butonul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RADIERA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aliniaza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JUSTIFY</w:t>
      </w:r>
    </w:p>
    <w:p w:rsidR="00090C85" w:rsidRDefault="00090C85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090C85" w:rsidRDefault="00090C85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>POZE STANDARD CATEGORII: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Licitatii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ID388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r w:rsidRPr="00090C85">
        <w:rPr>
          <w:rFonts w:ascii="Verdana" w:hAnsi="Verdana"/>
          <w:color w:val="454136"/>
          <w:sz w:val="17"/>
          <w:szCs w:val="17"/>
        </w:rPr>
        <w:t xml:space="preserve">Concurs de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proiecte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ID312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r w:rsidRPr="00090C85">
        <w:rPr>
          <w:rFonts w:ascii="Verdana" w:hAnsi="Verdana"/>
          <w:color w:val="454136"/>
          <w:sz w:val="17"/>
          <w:szCs w:val="17"/>
        </w:rPr>
        <w:t xml:space="preserve">Act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administrativ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fiscal id212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lastRenderedPageBreak/>
        <w:t>Somatii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id212 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Dezbateri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publice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id305</w:t>
      </w:r>
    </w:p>
    <w:p w:rsid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Politia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locala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id309 (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masina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)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sau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id533 (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stema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>)</w:t>
      </w:r>
    </w:p>
    <w:p w:rsidR="0076412E" w:rsidRDefault="0076412E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Protectia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civila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id632</w:t>
      </w:r>
    </w:p>
    <w:p w:rsidR="004535B3" w:rsidRPr="00090C85" w:rsidRDefault="004535B3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Strazi</w:t>
      </w:r>
      <w:proofErr w:type="spellEnd"/>
      <w:r>
        <w:rPr>
          <w:rFonts w:ascii="Verdana" w:hAnsi="Verdana"/>
          <w:color w:val="454136"/>
          <w:sz w:val="17"/>
          <w:szCs w:val="17"/>
        </w:rPr>
        <w:t>/</w:t>
      </w:r>
      <w:proofErr w:type="spellStart"/>
      <w:r>
        <w:rPr>
          <w:rFonts w:ascii="Verdana" w:hAnsi="Verdana"/>
          <w:color w:val="454136"/>
          <w:sz w:val="17"/>
          <w:szCs w:val="17"/>
        </w:rPr>
        <w:t>Drumuri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color w:val="454136"/>
          <w:sz w:val="17"/>
          <w:szCs w:val="17"/>
        </w:rPr>
        <w:t>lucru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id809</w:t>
      </w:r>
    </w:p>
    <w:p w:rsidR="00090C85" w:rsidRDefault="005E6EDE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gramStart"/>
      <w:r w:rsidRPr="005E6EDE">
        <w:rPr>
          <w:rFonts w:ascii="Verdana" w:hAnsi="Verdana"/>
          <w:b/>
          <w:color w:val="454136"/>
          <w:sz w:val="17"/>
          <w:szCs w:val="17"/>
        </w:rPr>
        <w:t>text</w:t>
      </w:r>
      <w:proofErr w:type="gramEnd"/>
      <w:r w:rsidRPr="005E6EDE">
        <w:rPr>
          <w:rFonts w:ascii="Verdana" w:hAnsi="Verdana"/>
          <w:b/>
          <w:color w:val="454136"/>
          <w:sz w:val="17"/>
          <w:szCs w:val="17"/>
        </w:rPr>
        <w:t xml:space="preserve"> in curs de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traducere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: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szöveg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fordítás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alatt</w:t>
      </w:r>
      <w:proofErr w:type="spellEnd"/>
    </w:p>
    <w:p w:rsidR="001A0126" w:rsidRDefault="001A0126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gramStart"/>
      <w:r w:rsidRPr="001A0126">
        <w:rPr>
          <w:rFonts w:ascii="Verdana" w:hAnsi="Verdana"/>
          <w:b/>
          <w:color w:val="454136"/>
          <w:sz w:val="17"/>
          <w:szCs w:val="17"/>
        </w:rPr>
        <w:t>this</w:t>
      </w:r>
      <w:proofErr w:type="gramEnd"/>
      <w:r w:rsidRPr="001A0126">
        <w:rPr>
          <w:rFonts w:ascii="Verdana" w:hAnsi="Verdana"/>
          <w:b/>
          <w:color w:val="454136"/>
          <w:sz w:val="17"/>
          <w:szCs w:val="17"/>
        </w:rPr>
        <w:t xml:space="preserve"> article is available in Romanian and Hungarian language only</w:t>
      </w: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 xml:space="preserve">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traduceri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: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selecteaza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care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doreste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a fi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tradus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colt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dreapta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translate to: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alege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maghiara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sau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engleza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.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bifeaza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publish 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sfarsit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save.de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asemenea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inceputul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tabelul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pentru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inserarea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imaginii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>.</w:t>
      </w: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 xml:space="preserve">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engleza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traduce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doar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titlul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preia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textul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r w:rsidRPr="001A0126">
        <w:rPr>
          <w:rFonts w:ascii="Verdana" w:hAnsi="Verdana"/>
          <w:b/>
          <w:color w:val="454136"/>
          <w:sz w:val="17"/>
          <w:szCs w:val="17"/>
        </w:rPr>
        <w:t>this article is available in Romanian and Hungarian language only</w:t>
      </w:r>
      <w:r>
        <w:rPr>
          <w:rFonts w:ascii="Verdana" w:hAnsi="Verdana"/>
          <w:b/>
          <w:color w:val="454136"/>
          <w:sz w:val="17"/>
          <w:szCs w:val="17"/>
        </w:rPr>
        <w:t xml:space="preserve">) cu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paranteze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cu tot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tilu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tradus.la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fel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fata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tabelul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pentru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inserare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poza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acesta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sursa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direct.la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fel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bifeaza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publish.</w:t>
      </w:r>
    </w:p>
    <w:p w:rsidR="00746C82" w:rsidRDefault="00746C82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746C82" w:rsidRDefault="00746C82" w:rsidP="007C105A">
      <w:pPr>
        <w:pStyle w:val="NormalWeb"/>
        <w:jc w:val="both"/>
      </w:pPr>
      <w:r>
        <w:t xml:space="preserve">Attila </w:t>
      </w:r>
      <w:proofErr w:type="spellStart"/>
      <w:r>
        <w:t>Sandor</w:t>
      </w:r>
      <w:proofErr w:type="spellEnd"/>
      <w:r>
        <w:t xml:space="preserve"> Demeter &lt;</w:t>
      </w:r>
      <w:hyperlink r:id="rId5" w:history="1">
        <w:r>
          <w:rPr>
            <w:rStyle w:val="Hyperlink"/>
          </w:rPr>
          <w:t>dematt40@gmail.com</w:t>
        </w:r>
      </w:hyperlink>
      <w:r>
        <w:t>&gt; wrote</w:t>
      </w:r>
    </w:p>
    <w:p w:rsidR="00F147A4" w:rsidRDefault="00F147A4" w:rsidP="007C105A">
      <w:pPr>
        <w:pStyle w:val="NormalWeb"/>
        <w:jc w:val="both"/>
      </w:pPr>
    </w:p>
    <w:p w:rsidR="00F147A4" w:rsidRPr="00F147A4" w:rsidRDefault="00F147A4" w:rsidP="00F147A4">
      <w:pPr>
        <w:rPr>
          <w:b/>
        </w:rPr>
      </w:pPr>
      <w:bookmarkStart w:id="0" w:name="_GoBack"/>
      <w:proofErr w:type="spellStart"/>
      <w:r w:rsidRPr="00F147A4">
        <w:rPr>
          <w:b/>
        </w:rPr>
        <w:t>Vezi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ca</w:t>
      </w:r>
      <w:proofErr w:type="spellEnd"/>
      <w:r w:rsidRPr="00F147A4">
        <w:rPr>
          <w:b/>
        </w:rPr>
        <w:t xml:space="preserve"> ma </w:t>
      </w:r>
      <w:proofErr w:type="spellStart"/>
      <w:r w:rsidRPr="00F147A4">
        <w:rPr>
          <w:b/>
        </w:rPr>
        <w:t>sunat</w:t>
      </w:r>
      <w:proofErr w:type="spellEnd"/>
      <w:r w:rsidRPr="00F147A4">
        <w:rPr>
          <w:b/>
        </w:rPr>
        <w:t xml:space="preserve"> d-</w:t>
      </w:r>
      <w:proofErr w:type="spellStart"/>
      <w:r w:rsidRPr="00F147A4">
        <w:rPr>
          <w:b/>
        </w:rPr>
        <w:t>na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Mihet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si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mia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zis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ca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anuntul</w:t>
      </w:r>
      <w:proofErr w:type="spellEnd"/>
      <w:r w:rsidRPr="00F147A4">
        <w:rPr>
          <w:b/>
        </w:rPr>
        <w:t xml:space="preserve"> cu ghiseul.ro </w:t>
      </w:r>
      <w:proofErr w:type="spellStart"/>
      <w:r w:rsidRPr="00F147A4">
        <w:rPr>
          <w:b/>
        </w:rPr>
        <w:t>trebuie</w:t>
      </w:r>
      <w:proofErr w:type="spellEnd"/>
      <w:r w:rsidRPr="00F147A4">
        <w:rPr>
          <w:b/>
        </w:rPr>
        <w:t xml:space="preserve"> </w:t>
      </w:r>
      <w:proofErr w:type="spellStart"/>
      <w:proofErr w:type="gramStart"/>
      <w:r w:rsidRPr="00F147A4">
        <w:rPr>
          <w:b/>
        </w:rPr>
        <w:t>sa</w:t>
      </w:r>
      <w:proofErr w:type="spellEnd"/>
      <w:proofErr w:type="gram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ramana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primul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saptamana</w:t>
      </w:r>
      <w:proofErr w:type="spellEnd"/>
      <w:r w:rsidRPr="00F147A4">
        <w:rPr>
          <w:b/>
        </w:rPr>
        <w:t xml:space="preserve"> </w:t>
      </w:r>
      <w:proofErr w:type="spellStart"/>
      <w:r w:rsidRPr="00F147A4">
        <w:rPr>
          <w:b/>
        </w:rPr>
        <w:t>asta</w:t>
      </w:r>
      <w:proofErr w:type="spellEnd"/>
      <w:r w:rsidRPr="00F147A4">
        <w:rPr>
          <w:b/>
        </w:rPr>
        <w:t>.</w:t>
      </w:r>
    </w:p>
    <w:bookmarkEnd w:id="0"/>
    <w:p w:rsidR="00F147A4" w:rsidRDefault="00F147A4" w:rsidP="00F147A4">
      <w:proofErr w:type="spellStart"/>
      <w:r>
        <w:t>Daca</w:t>
      </w:r>
      <w:proofErr w:type="spellEnd"/>
      <w:r>
        <w:t xml:space="preserve"> </w:t>
      </w:r>
      <w:proofErr w:type="spellStart"/>
      <w:r>
        <w:t>pui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articole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le </w:t>
      </w:r>
      <w:proofErr w:type="spellStart"/>
      <w:r>
        <w:t>modifici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 din Content - Front manager (</w:t>
      </w:r>
      <w:proofErr w:type="spellStart"/>
      <w:r>
        <w:t>renumerotezi</w:t>
      </w:r>
      <w:proofErr w:type="spellEnd"/>
      <w:r>
        <w:t xml:space="preserve"> </w:t>
      </w:r>
      <w:proofErr w:type="spellStart"/>
      <w:r>
        <w:t>articolele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dai</w:t>
      </w:r>
      <w:proofErr w:type="spellEnd"/>
      <w:proofErr w:type="gramEnd"/>
      <w:r>
        <w:t xml:space="preserve"> save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discheta</w:t>
      </w:r>
      <w:proofErr w:type="spellEnd"/>
      <w:r>
        <w:t xml:space="preserve"> mica </w:t>
      </w:r>
      <w:proofErr w:type="spellStart"/>
      <w:r>
        <w:t>sus</w:t>
      </w:r>
      <w:proofErr w:type="spellEnd"/>
      <w:r>
        <w:t xml:space="preserve"> la order)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ramana</w:t>
      </w:r>
      <w:proofErr w:type="spellEnd"/>
      <w:r>
        <w:t xml:space="preserve"> </w:t>
      </w:r>
      <w:proofErr w:type="spellStart"/>
      <w:r>
        <w:t>ghiseul</w:t>
      </w:r>
      <w:proofErr w:type="spellEnd"/>
      <w:r>
        <w:t xml:space="preserve"> </w:t>
      </w:r>
      <w:proofErr w:type="spellStart"/>
      <w:r>
        <w:t>primul</w:t>
      </w:r>
      <w:proofErr w:type="spellEnd"/>
      <w:r>
        <w:t>.</w:t>
      </w:r>
    </w:p>
    <w:p w:rsidR="00F147A4" w:rsidRPr="005E6EDE" w:rsidRDefault="00F147A4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sectPr w:rsidR="00F147A4" w:rsidRPr="005E6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98"/>
    <w:rsid w:val="00035DA9"/>
    <w:rsid w:val="00090C85"/>
    <w:rsid w:val="000F7896"/>
    <w:rsid w:val="001A0126"/>
    <w:rsid w:val="003A4A22"/>
    <w:rsid w:val="004535B3"/>
    <w:rsid w:val="005E6EDE"/>
    <w:rsid w:val="00676F13"/>
    <w:rsid w:val="00746C82"/>
    <w:rsid w:val="0076412E"/>
    <w:rsid w:val="007C105A"/>
    <w:rsid w:val="008C5E98"/>
    <w:rsid w:val="0095207C"/>
    <w:rsid w:val="00A51CC1"/>
    <w:rsid w:val="00B24D89"/>
    <w:rsid w:val="00D12562"/>
    <w:rsid w:val="00D65F43"/>
    <w:rsid w:val="00F147A4"/>
    <w:rsid w:val="00FC1CB9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6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matt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9561</TotalTime>
  <Pages>2</Pages>
  <Words>395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Statia29</cp:lastModifiedBy>
  <cp:revision>13</cp:revision>
  <dcterms:created xsi:type="dcterms:W3CDTF">2011-02-28T08:01:00Z</dcterms:created>
  <dcterms:modified xsi:type="dcterms:W3CDTF">2011-10-05T10:36:00Z</dcterms:modified>
</cp:coreProperties>
</file>