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97DD0" w14:textId="77777777" w:rsidR="000241AB" w:rsidRPr="000241AB" w:rsidRDefault="000241AB" w:rsidP="00312556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noProof/>
          <w:kern w:val="32"/>
          <w:sz w:val="20"/>
          <w:szCs w:val="20"/>
          <w14:ligatures w14:val="none"/>
        </w:rPr>
      </w:pPr>
      <w:bookmarkStart w:id="0" w:name="_Hlk85785356"/>
      <w:bookmarkStart w:id="1" w:name="_Hlk103950452"/>
      <w:bookmarkStart w:id="2" w:name="_Hlk113877781"/>
      <w:bookmarkStart w:id="3" w:name="_Hlk104797900"/>
      <w:r w:rsidRPr="000241AB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>ROMÂNIA</w:t>
      </w:r>
      <w:r w:rsidRPr="000241AB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  <w:t xml:space="preserve">            </w:t>
      </w:r>
      <w:r w:rsidR="002925D3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32"/>
          <w:sz w:val="20"/>
          <w:szCs w:val="20"/>
          <w14:ligatures w14:val="none"/>
        </w:rPr>
        <w:t>(nu produce efecte juridice)*</w:t>
      </w:r>
    </w:p>
    <w:p w14:paraId="79AC5D9D" w14:textId="77777777" w:rsidR="000241AB" w:rsidRPr="000241AB" w:rsidRDefault="000241AB" w:rsidP="0031255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JUDEŢUL MUREŞ                                                              </w:t>
      </w:r>
      <w:r w:rsidR="002925D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</w:t>
      </w:r>
      <w:r w:rsidR="002925D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                        Inițiator:</w:t>
      </w:r>
    </w:p>
    <w:p w14:paraId="6490540F" w14:textId="77777777" w:rsidR="002925D3" w:rsidRDefault="000241AB" w:rsidP="0031255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MUNICIPIULUI TÂRGU MUREŞ</w:t>
      </w:r>
      <w:r w:rsidR="002925D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="002925D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="002925D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="002925D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="002925D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="002925D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="002925D3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PRIMAR,</w:t>
      </w:r>
      <w:bookmarkStart w:id="4" w:name="_Hlk17368296"/>
      <w:r w:rsidRPr="000241AB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 xml:space="preserve"> </w:t>
      </w:r>
    </w:p>
    <w:p w14:paraId="0FF59F64" w14:textId="77777777" w:rsidR="002925D3" w:rsidRDefault="000241AB" w:rsidP="0031255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>Direcția Școli</w:t>
      </w:r>
      <w:r w:rsidR="00312556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ab/>
      </w:r>
      <w:r w:rsidR="00312556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ab/>
      </w:r>
      <w:r w:rsidR="00312556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ab/>
      </w:r>
      <w:r w:rsidR="00312556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ab/>
      </w:r>
      <w:r w:rsidR="00312556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ab/>
      </w:r>
      <w:r w:rsidR="00312556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ab/>
      </w:r>
      <w:r w:rsidR="00312556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ab/>
      </w:r>
      <w:r w:rsidR="00312556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ab/>
      </w:r>
      <w:r w:rsidR="00312556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ab/>
        <w:t xml:space="preserve">       S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OÓS ZOLTÁN</w:t>
      </w:r>
    </w:p>
    <w:p w14:paraId="5CF06DEF" w14:textId="77777777" w:rsidR="000241AB" w:rsidRPr="000241AB" w:rsidRDefault="000241AB" w:rsidP="0031255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Serviciul Juridic, Logistic, Licitații și Asociații de Proprietari</w:t>
      </w:r>
      <w:r w:rsidRPr="000241AB">
        <w:rPr>
          <w:rFonts w:ascii="Calibri" w:eastAsia="Calibri" w:hAnsi="Calibri" w:cs="Times New Roman"/>
          <w:kern w:val="0"/>
          <w14:ligatures w14:val="none"/>
        </w:rPr>
        <w:t xml:space="preserve">                              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  <w:t xml:space="preserve">                                                              </w:t>
      </w:r>
      <w:bookmarkEnd w:id="4"/>
    </w:p>
    <w:p w14:paraId="0EB642EB" w14:textId="77777777" w:rsidR="000241AB" w:rsidRPr="000241AB" w:rsidRDefault="000241AB" w:rsidP="003125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Nr.B1/16</w:t>
      </w:r>
      <w:r w:rsidR="004F327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2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/12.06</w:t>
      </w:r>
      <w:r w:rsidR="004F327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9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/17.02.2023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</w:r>
    </w:p>
    <w:p w14:paraId="0131E3BA" w14:textId="77777777" w:rsidR="000241AB" w:rsidRPr="000241AB" w:rsidRDefault="000241AB" w:rsidP="000241AB">
      <w:pPr>
        <w:spacing w:after="0" w:line="240" w:lineRule="auto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  <w:t xml:space="preserve">                 </w:t>
      </w:r>
    </w:p>
    <w:p w14:paraId="71FA0C71" w14:textId="77777777" w:rsidR="000241AB" w:rsidRPr="000241AB" w:rsidRDefault="000241AB" w:rsidP="000241A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</w:p>
    <w:p w14:paraId="20BC3BE5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>REFERAT DE APROBARE</w:t>
      </w:r>
    </w:p>
    <w:p w14:paraId="70529455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</w:p>
    <w:p w14:paraId="2B118069" w14:textId="77777777" w:rsidR="000241AB" w:rsidRPr="000241AB" w:rsidRDefault="000241AB" w:rsidP="000241A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14:ligatures w14:val="none"/>
        </w:rPr>
      </w:pPr>
      <w:bookmarkStart w:id="5" w:name="_Hlk14186173"/>
      <w:r w:rsidRPr="000241A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privind </w:t>
      </w:r>
      <w:r w:rsidRPr="000241AB">
        <w:rPr>
          <w:rFonts w:ascii="Times New Roman" w:eastAsia="Calibri" w:hAnsi="Times New Roman" w:cs="Times New Roman"/>
          <w:b/>
          <w:kern w:val="0"/>
          <w14:ligatures w14:val="none"/>
        </w:rPr>
        <w:t>aprobarea</w:t>
      </w:r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 indicatorilor </w:t>
      </w:r>
      <w:proofErr w:type="spellStart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-economici și a documentației </w:t>
      </w:r>
      <w:proofErr w:type="spellStart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-economice ( faza DALI) pentru obiectivul de investiții: „Renovarea energetică moderată a clădirilor rezidențiale multifamiliale din municipiul Târgu Mureș LOT I</w:t>
      </w:r>
      <w:r w:rsidR="004F327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I</w:t>
      </w:r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 ”, finanțat </w:t>
      </w:r>
      <w:r w:rsidRPr="000241AB">
        <w:rPr>
          <w:rFonts w:ascii="Times New Roman" w:eastAsia="Calibri" w:hAnsi="Times New Roman" w:cs="Times New Roman"/>
          <w:b/>
          <w:color w:val="000000" w:themeColor="text1"/>
          <w:kern w:val="0"/>
          <w14:ligatures w14:val="none"/>
        </w:rPr>
        <w:t>în cadrul P.N.R.R.,</w:t>
      </w:r>
      <w:r w:rsidRPr="000241AB">
        <w:rPr>
          <w:rFonts w:ascii="Times New Roman" w:eastAsia="Times New Roman" w:hAnsi="Times New Roman" w:cs="Times New Roman"/>
          <w:b/>
          <w:kern w:val="0"/>
          <w14:ligatures w14:val="none"/>
        </w:rPr>
        <w:t xml:space="preserve"> Componenta C5 – Valul Renovării, Axa 1 - Schema de granturi pentru eficiență energetică și reziliență în clădiri rezidențiale multifamiliale</w:t>
      </w:r>
    </w:p>
    <w:p w14:paraId="5977F59D" w14:textId="77777777" w:rsidR="000241AB" w:rsidRPr="000241AB" w:rsidRDefault="000241AB" w:rsidP="000241A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14:ligatures w14:val="none"/>
        </w:rPr>
      </w:pPr>
    </w:p>
    <w:p w14:paraId="6A166E16" w14:textId="77777777" w:rsidR="000241AB" w:rsidRPr="000241AB" w:rsidRDefault="000241AB" w:rsidP="000241A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Municipiul Târgu Mureș a depus în cursul lunii aprilie 2022 cererea de finanțare pentru investiția: </w:t>
      </w:r>
      <w:r w:rsidRPr="000241AB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Renovarea energetică moderată</w:t>
      </w:r>
      <w:r w:rsidRPr="000241AB">
        <w:rPr>
          <w:rFonts w:ascii="Times New Roman" w:eastAsia="Calibri" w:hAnsi="Times New Roman" w:cs="Times New Roman"/>
          <w:b/>
          <w:spacing w:val="1"/>
          <w:w w:val="95"/>
          <w:kern w:val="0"/>
          <w:sz w:val="24"/>
          <w:szCs w:val="24"/>
          <w14:ligatures w14:val="none"/>
        </w:rPr>
        <w:t xml:space="preserve">  </w:t>
      </w:r>
      <w:r w:rsidRPr="000241AB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a clădirilor</w:t>
      </w:r>
      <w:r w:rsidRPr="000241AB">
        <w:rPr>
          <w:rFonts w:ascii="Times New Roman" w:eastAsia="Calibri" w:hAnsi="Times New Roman" w:cs="Times New Roman"/>
          <w:b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rezidențiale</w:t>
      </w:r>
      <w:r w:rsidRPr="000241AB">
        <w:rPr>
          <w:rFonts w:ascii="Times New Roman" w:eastAsia="Calibri" w:hAnsi="Times New Roman" w:cs="Times New Roman"/>
          <w:b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multifamiliale</w:t>
      </w:r>
      <w:r w:rsidRPr="000241AB">
        <w:rPr>
          <w:rFonts w:ascii="Times New Roman" w:eastAsia="Calibri" w:hAnsi="Times New Roman" w:cs="Times New Roman"/>
          <w:b/>
          <w:spacing w:val="7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din</w:t>
      </w:r>
      <w:r w:rsidRPr="000241AB">
        <w:rPr>
          <w:rFonts w:ascii="Times New Roman" w:eastAsia="Calibri" w:hAnsi="Times New Roman" w:cs="Times New Roman"/>
          <w:b/>
          <w:spacing w:val="18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Municipiul</w:t>
      </w:r>
      <w:r w:rsidRPr="000241AB">
        <w:rPr>
          <w:rFonts w:ascii="Times New Roman" w:eastAsia="Calibri" w:hAnsi="Times New Roman" w:cs="Times New Roman"/>
          <w:b/>
          <w:spacing w:val="36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Târgu Mureș</w:t>
      </w:r>
      <w:r w:rsidRPr="000241AB">
        <w:rPr>
          <w:rFonts w:ascii="Times New Roman" w:eastAsia="Calibri" w:hAnsi="Times New Roman" w:cs="Times New Roman"/>
          <w:b/>
          <w:spacing w:val="44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LOT</w:t>
      </w:r>
      <w:r w:rsidRPr="000241AB">
        <w:rPr>
          <w:rFonts w:ascii="Times New Roman" w:eastAsia="Calibri" w:hAnsi="Times New Roman" w:cs="Times New Roman"/>
          <w:b/>
          <w:spacing w:val="10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b/>
          <w:bCs/>
          <w:w w:val="95"/>
          <w:kern w:val="0"/>
          <w:sz w:val="24"/>
          <w:szCs w:val="24"/>
          <w14:ligatures w14:val="none"/>
        </w:rPr>
        <w:t>I</w:t>
      </w:r>
      <w:r w:rsidR="004F3270">
        <w:rPr>
          <w:rFonts w:ascii="Times New Roman" w:eastAsia="Calibri" w:hAnsi="Times New Roman" w:cs="Times New Roman"/>
          <w:b/>
          <w:bCs/>
          <w:w w:val="95"/>
          <w:kern w:val="0"/>
          <w:sz w:val="24"/>
          <w:szCs w:val="24"/>
          <w14:ligatures w14:val="none"/>
        </w:rPr>
        <w:t>I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 xml:space="preserve"> în</w:t>
      </w:r>
      <w:r w:rsidRPr="000241AB">
        <w:rPr>
          <w:rFonts w:ascii="Times New Roman" w:eastAsia="Calibri" w:hAnsi="Times New Roman" w:cs="Times New Roman"/>
          <w:spacing w:val="7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cadrul</w:t>
      </w:r>
      <w:r w:rsidRPr="000241AB">
        <w:rPr>
          <w:rFonts w:ascii="Times New Roman" w:eastAsia="Calibri" w:hAnsi="Times New Roman" w:cs="Times New Roman"/>
          <w:spacing w:val="34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apelurilor</w:t>
      </w:r>
      <w:r w:rsidRPr="000241AB">
        <w:rPr>
          <w:rFonts w:ascii="Times New Roman" w:eastAsia="Calibri" w:hAnsi="Times New Roman" w:cs="Times New Roman"/>
          <w:spacing w:val="26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de</w:t>
      </w:r>
      <w:r w:rsidRPr="000241AB">
        <w:rPr>
          <w:rFonts w:ascii="Times New Roman" w:eastAsia="Calibri" w:hAnsi="Times New Roman" w:cs="Times New Roman"/>
          <w:spacing w:val="18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proiecte</w:t>
      </w:r>
      <w:r w:rsidRPr="000241AB">
        <w:rPr>
          <w:rFonts w:ascii="Times New Roman" w:eastAsia="Calibri" w:hAnsi="Times New Roman" w:cs="Times New Roman"/>
          <w:spacing w:val="24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cu</w:t>
      </w:r>
      <w:r w:rsidRPr="000241AB">
        <w:rPr>
          <w:rFonts w:ascii="Times New Roman" w:eastAsia="Calibri" w:hAnsi="Times New Roman" w:cs="Times New Roman"/>
          <w:spacing w:val="22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titlul</w:t>
      </w:r>
      <w:r w:rsidRPr="000241AB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 xml:space="preserve"> PNRR/2022/C5/1/A.3.1/l, Componenta</w:t>
      </w:r>
      <w:r w:rsidRPr="000241AB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C5 -</w:t>
      </w:r>
      <w:r w:rsidRPr="000241AB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Valul</w:t>
      </w:r>
      <w:r w:rsidRPr="000241AB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Renovării,</w:t>
      </w:r>
      <w:r w:rsidRPr="000241AB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Axa 1</w:t>
      </w:r>
      <w:r w:rsidRPr="000241AB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-</w:t>
      </w:r>
      <w:r w:rsidRPr="000241AB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Schema</w:t>
      </w:r>
      <w:r w:rsidRPr="000241AB">
        <w:rPr>
          <w:rFonts w:ascii="Times New Roman" w:eastAsia="Calibri" w:hAnsi="Times New Roman" w:cs="Times New Roman"/>
          <w:i/>
          <w:spacing w:val="18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de</w:t>
      </w:r>
      <w:r w:rsidRPr="000241AB">
        <w:rPr>
          <w:rFonts w:ascii="Times New Roman" w:eastAsia="Calibri" w:hAnsi="Times New Roman" w:cs="Times New Roman"/>
          <w:i/>
          <w:spacing w:val="19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granturi</w:t>
      </w:r>
      <w:r w:rsidRPr="000241AB">
        <w:rPr>
          <w:rFonts w:ascii="Times New Roman" w:eastAsia="Calibri" w:hAnsi="Times New Roman" w:cs="Times New Roman"/>
          <w:i/>
          <w:spacing w:val="22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pentru</w:t>
      </w:r>
      <w:r w:rsidRPr="000241AB">
        <w:rPr>
          <w:rFonts w:ascii="Times New Roman" w:eastAsia="Calibri" w:hAnsi="Times New Roman" w:cs="Times New Roman"/>
          <w:i/>
          <w:spacing w:val="18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eficiență</w:t>
      </w:r>
      <w:r w:rsidRPr="000241AB">
        <w:rPr>
          <w:rFonts w:ascii="Times New Roman" w:eastAsia="Calibri" w:hAnsi="Times New Roman" w:cs="Times New Roman"/>
          <w:i/>
          <w:spacing w:val="17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energetică și </w:t>
      </w:r>
      <w:r w:rsidRPr="000241AB">
        <w:rPr>
          <w:rFonts w:ascii="Times New Roman" w:eastAsia="Calibri" w:hAnsi="Times New Roman" w:cs="Times New Roman"/>
          <w:spacing w:val="-22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reziliență</w:t>
      </w:r>
      <w:r w:rsidRPr="000241AB">
        <w:rPr>
          <w:rFonts w:ascii="Times New Roman" w:eastAsia="Calibri" w:hAnsi="Times New Roman" w:cs="Times New Roman"/>
          <w:i/>
          <w:spacing w:val="1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în</w:t>
      </w:r>
      <w:r w:rsidRPr="000241AB">
        <w:rPr>
          <w:rFonts w:ascii="Times New Roman" w:eastAsia="Calibri" w:hAnsi="Times New Roman" w:cs="Times New Roman"/>
          <w:i/>
          <w:spacing w:val="-7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clădiri</w:t>
      </w:r>
      <w:r w:rsidRPr="000241AB">
        <w:rPr>
          <w:rFonts w:ascii="Times New Roman" w:eastAsia="Calibri" w:hAnsi="Times New Roman" w:cs="Times New Roman"/>
          <w:i/>
          <w:spacing w:val="18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rezidențiale</w:t>
      </w:r>
      <w:r w:rsidRPr="000241AB">
        <w:rPr>
          <w:rFonts w:ascii="Times New Roman" w:eastAsia="Calibri" w:hAnsi="Times New Roman" w:cs="Times New Roman"/>
          <w:i/>
          <w:spacing w:val="36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multifamiliale,</w:t>
      </w:r>
      <w:r w:rsidRPr="000241AB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Operațiunea A.3: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Renovarea</w:t>
      </w:r>
      <w:r w:rsidRPr="000241AB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energetică</w:t>
      </w:r>
      <w:r w:rsidRPr="000241AB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moderată</w:t>
      </w:r>
      <w:r w:rsidRPr="000241AB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sau aprofundata a clădirilor</w:t>
      </w:r>
      <w:r w:rsidRPr="000241AB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rezidențiale</w:t>
      </w:r>
      <w:r w:rsidRPr="000241AB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multifamiliale 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din</w:t>
      </w:r>
      <w:r w:rsidRPr="000241AB">
        <w:rPr>
          <w:rFonts w:ascii="Times New Roman" w:eastAsia="Calibri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Planul</w:t>
      </w:r>
      <w:r w:rsidRPr="000241AB">
        <w:rPr>
          <w:rFonts w:ascii="Times New Roman" w:eastAsia="Calibri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National</w:t>
      </w:r>
      <w:r w:rsidRPr="000241AB">
        <w:rPr>
          <w:rFonts w:ascii="Times New Roman" w:eastAsia="Calibri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de</w:t>
      </w:r>
      <w:r w:rsidRPr="000241AB">
        <w:rPr>
          <w:rFonts w:ascii="Times New Roman" w:eastAsia="Calibri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Redresare</w:t>
      </w:r>
      <w:r w:rsidRPr="000241AB">
        <w:rPr>
          <w:rFonts w:ascii="Times New Roman" w:eastAsia="Calibri" w:hAnsi="Times New Roman" w:cs="Times New Roman"/>
          <w:spacing w:val="20"/>
          <w:kern w:val="0"/>
          <w:sz w:val="24"/>
          <w:szCs w:val="24"/>
          <w14:ligatures w14:val="none"/>
        </w:rPr>
        <w:t xml:space="preserve"> ș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</w:t>
      </w:r>
      <w:r w:rsidRPr="000241AB">
        <w:rPr>
          <w:rFonts w:ascii="Times New Roman" w:eastAsia="Calibri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Reziliență</w:t>
      </w:r>
      <w:r w:rsidRPr="000241AB">
        <w:rPr>
          <w:rFonts w:ascii="Times New Roman" w:eastAsia="Calibri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(P.N.R.R.), sens în care a fost aprobată HCL nr.105/11.04.20222.</w:t>
      </w:r>
    </w:p>
    <w:p w14:paraId="798A2AF7" w14:textId="77777777" w:rsidR="000241AB" w:rsidRPr="000241AB" w:rsidRDefault="000241AB" w:rsidP="000241A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Ca urmare a demersurilor administrative făcute de autoritatea publică locală, cererea de finanțare a fost aprobată de ministerul de resort, și pe cale de consecință a fost semnat contractul de finanțare 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nr.146</w:t>
      </w:r>
      <w:r w:rsidR="004F327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076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/22.12.2022, încheiat între Ministerul Dezvoltării, Lucrărilor Publice și Administrației și UAT Municipiul Târgu Mureș, prin care MDLPA se angajează să acorde o </w:t>
      </w:r>
      <w:r w:rsidRPr="000241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finanțare maximă nerambursabilă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de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F327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14.060.133,34</w:t>
      </w:r>
      <w:r w:rsidRPr="000241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lei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care vizează </w:t>
      </w:r>
      <w:r w:rsidRPr="000241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o suprafață desfășurată 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de </w:t>
      </w:r>
      <w:r w:rsidRPr="000241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</w:t>
      </w:r>
      <w:r w:rsidR="004F327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2.000,77</w:t>
      </w:r>
      <w:r w:rsidRPr="000241A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mp</w:t>
      </w:r>
    </w:p>
    <w:p w14:paraId="449F31ED" w14:textId="77777777" w:rsidR="000241AB" w:rsidRPr="000241AB" w:rsidRDefault="000241AB" w:rsidP="000241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6" w:name="_Hlk113952822"/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Contractul de finanțare mai-sus menționat propune lucrări de intervenție la 5 blocuri de locuințe din municipiul Târgu Mureș, și anume: </w:t>
      </w:r>
    </w:p>
    <w:p w14:paraId="2A4B3607" w14:textId="77777777" w:rsidR="000241AB" w:rsidRPr="000241AB" w:rsidRDefault="000241AB" w:rsidP="000241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26477B9" w14:textId="77777777" w:rsidR="004F3270" w:rsidRPr="006F0954" w:rsidRDefault="004F3270" w:rsidP="004F32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F0954">
        <w:rPr>
          <w:rFonts w:ascii="Times New Roman" w:eastAsiaTheme="minorHAnsi" w:hAnsi="Times New Roman"/>
          <w:b/>
          <w:bCs/>
          <w:sz w:val="24"/>
          <w:szCs w:val="24"/>
        </w:rPr>
        <w:t>str. Liviu Rebreanu nr.33</w:t>
      </w:r>
      <w:r>
        <w:rPr>
          <w:rFonts w:ascii="Times New Roman" w:eastAsiaTheme="minorHAnsi" w:hAnsi="Times New Roman"/>
          <w:b/>
          <w:bCs/>
          <w:sz w:val="24"/>
          <w:szCs w:val="24"/>
        </w:rPr>
        <w:t>A</w:t>
      </w:r>
    </w:p>
    <w:p w14:paraId="0351AB22" w14:textId="77777777" w:rsidR="004F3270" w:rsidRPr="006F0954" w:rsidRDefault="004F3270" w:rsidP="004F32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F0954">
        <w:rPr>
          <w:rFonts w:ascii="Times New Roman" w:eastAsiaTheme="minorHAnsi" w:hAnsi="Times New Roman"/>
          <w:b/>
          <w:bCs/>
          <w:sz w:val="24"/>
          <w:szCs w:val="24"/>
        </w:rPr>
        <w:t>str. Nicolae Bălcescu nr. 29</w:t>
      </w:r>
    </w:p>
    <w:p w14:paraId="6F1EF04B" w14:textId="77777777" w:rsidR="004F3270" w:rsidRPr="006F0954" w:rsidRDefault="004F3270" w:rsidP="004F32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F0954">
        <w:rPr>
          <w:rFonts w:ascii="Times New Roman" w:eastAsiaTheme="minorHAnsi" w:hAnsi="Times New Roman"/>
          <w:b/>
          <w:bCs/>
          <w:sz w:val="24"/>
          <w:szCs w:val="24"/>
        </w:rPr>
        <w:t>P-ța Victoriei nr.24-25</w:t>
      </w:r>
    </w:p>
    <w:p w14:paraId="10F56F41" w14:textId="77777777" w:rsidR="004F3270" w:rsidRPr="006F0954" w:rsidRDefault="004F3270" w:rsidP="004F32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F0954">
        <w:rPr>
          <w:rFonts w:ascii="Times New Roman" w:eastAsiaTheme="minorHAnsi" w:hAnsi="Times New Roman"/>
          <w:b/>
          <w:bCs/>
          <w:sz w:val="24"/>
          <w:szCs w:val="24"/>
        </w:rPr>
        <w:t>str. Vasile Lucaciu nr.9-11</w:t>
      </w:r>
    </w:p>
    <w:p w14:paraId="32B9BA59" w14:textId="77777777" w:rsidR="004F3270" w:rsidRPr="006F0954" w:rsidRDefault="004F3270" w:rsidP="004F327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F0954">
        <w:rPr>
          <w:rFonts w:ascii="Times New Roman" w:eastAsiaTheme="minorHAnsi" w:hAnsi="Times New Roman"/>
          <w:b/>
          <w:bCs/>
          <w:sz w:val="24"/>
          <w:szCs w:val="24"/>
        </w:rPr>
        <w:t xml:space="preserve">str. Reșița nr. 6AB </w:t>
      </w:r>
    </w:p>
    <w:p w14:paraId="1A2EC8D8" w14:textId="77777777" w:rsidR="000241AB" w:rsidRPr="000241AB" w:rsidRDefault="000241AB" w:rsidP="000241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FDBB826" w14:textId="7735C835" w:rsidR="000241AB" w:rsidRDefault="000241AB" w:rsidP="000241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7" w:name="_Hlk113953163"/>
      <w:bookmarkEnd w:id="6"/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Implementarea măsurilor de eficiență energetică în blocurile de locuințe au drept scop:</w:t>
      </w:r>
    </w:p>
    <w:p w14:paraId="654E93C2" w14:textId="77777777" w:rsidR="00FC7003" w:rsidRPr="000241AB" w:rsidRDefault="00FC7003" w:rsidP="000241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B344DB0" w14:textId="77777777" w:rsidR="000241AB" w:rsidRPr="000241AB" w:rsidRDefault="000241AB" w:rsidP="000241A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îmbunătățirea condițiilor de confort interior;</w:t>
      </w:r>
    </w:p>
    <w:p w14:paraId="20954882" w14:textId="77777777" w:rsidR="000241AB" w:rsidRPr="000241AB" w:rsidRDefault="000241AB" w:rsidP="000241A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reducerea consumurilor energetice;</w:t>
      </w:r>
    </w:p>
    <w:p w14:paraId="1A0B688A" w14:textId="77777777" w:rsidR="000241AB" w:rsidRPr="000241AB" w:rsidRDefault="000241AB" w:rsidP="000241A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reducerea costurilor de întreținere pentru încălzire și apă caldă menajeră;</w:t>
      </w:r>
    </w:p>
    <w:p w14:paraId="42B62A48" w14:textId="77777777" w:rsidR="000241AB" w:rsidRPr="000241AB" w:rsidRDefault="000241AB" w:rsidP="000241A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sprijinirea tranziției către o economie cu emisii scăzute de carbon;</w:t>
      </w:r>
    </w:p>
    <w:p w14:paraId="2B711D60" w14:textId="2649C965" w:rsidR="000241AB" w:rsidRPr="00EB7DFE" w:rsidRDefault="000241AB" w:rsidP="00EB7D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asigurarea unei economii mai eficiente din punctul de vedere al utilizării resurselor în vederea unei dezvoltări durabile.</w:t>
      </w:r>
    </w:p>
    <w:p w14:paraId="5FDB32B9" w14:textId="77BFFB62" w:rsidR="00FC7003" w:rsidRDefault="00FC7003" w:rsidP="00FC70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B1BDAAF" w14:textId="16A13DA0" w:rsidR="00EB7DFE" w:rsidRDefault="00EB7DFE" w:rsidP="00FC70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2C5D2A1" w14:textId="77777777" w:rsidR="00EB7DFE" w:rsidRDefault="00EB7DFE" w:rsidP="00FC70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EF19D61" w14:textId="56310E13" w:rsidR="000241AB" w:rsidRPr="000241AB" w:rsidRDefault="000241AB" w:rsidP="00FC7003">
      <w:pPr>
        <w:spacing w:after="0" w:line="240" w:lineRule="auto"/>
        <w:ind w:left="107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Luând în considerare</w:t>
      </w:r>
      <w:r w:rsidR="00EB7DF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</w:t>
      </w:r>
    </w:p>
    <w:p w14:paraId="562F6495" w14:textId="77777777" w:rsidR="000241AB" w:rsidRPr="000241AB" w:rsidRDefault="000241AB" w:rsidP="000241A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:u w:val="single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prevederile art.6.6.2.3 din </w:t>
      </w:r>
      <w:proofErr w:type="spellStart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Ghidul</w:t>
      </w:r>
      <w:proofErr w:type="spellEnd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Specific – 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o-RO"/>
          <w14:ligatures w14:val="none"/>
        </w:rPr>
        <w:t>Condiții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de </w:t>
      </w:r>
      <w:proofErr w:type="spellStart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accesare</w:t>
      </w:r>
      <w:proofErr w:type="spellEnd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a </w:t>
      </w:r>
      <w:proofErr w:type="spellStart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fondurilor</w:t>
      </w:r>
      <w:proofErr w:type="spellEnd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</w:t>
      </w:r>
      <w:proofErr w:type="spellStart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europene</w:t>
      </w:r>
      <w:proofErr w:type="spellEnd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</w:t>
      </w:r>
      <w:proofErr w:type="spellStart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aferente</w:t>
      </w:r>
      <w:proofErr w:type="spellEnd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Planului Național de Redresare și Reziliență, in cadrul apelurilor de proiecte PNRR/2022/C5/1/A.3.1/1, PNRR/2022/C5/1/A.3.2/1, Componenta C5 – Valul Renovării, Axa 1 - Schema de granturi pentru eficiență energetică și reziliență în clădiri rezidențiale multifamiliale, Operațiunea A.3 - Renovarea Energetică Moderată sau Aprofundată a Clădirilor Rezidențiale Multifamiliale aprobat prin Ordinul ministrului Dezvoltării, Lucrărilor Publice si Administrației nr. 444/2022, care statuează că: beneficiarii au obligația de a prezenta după semnarea contractului de finanțare, dar nu mai târziu de 3 luni de la data intrării în vigoare a contractului de finanțare, următoarele documente obligatorii, în caz contrar contractul de finanțare poate fi reziliat:...</w:t>
      </w:r>
      <w:r w:rsidRPr="000241A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 xml:space="preserve">hotărârea de aprobare a documentației </w:t>
      </w:r>
      <w:proofErr w:type="spellStart"/>
      <w:r w:rsidRPr="000241A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>tehnico</w:t>
      </w:r>
      <w:proofErr w:type="spellEnd"/>
      <w:r w:rsidRPr="000241A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 xml:space="preserve">-economice ( faza DALI ) și a indicatorilor </w:t>
      </w:r>
      <w:proofErr w:type="spellStart"/>
      <w:r w:rsidRPr="000241A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>tehnico</w:t>
      </w:r>
      <w:proofErr w:type="spellEnd"/>
      <w:r w:rsidRPr="000241A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>-economici;</w:t>
      </w:r>
    </w:p>
    <w:p w14:paraId="733299DE" w14:textId="77777777" w:rsidR="000241AB" w:rsidRPr="000241AB" w:rsidRDefault="000241AB" w:rsidP="000241AB">
      <w:pPr>
        <w:spacing w:after="0" w:line="240" w:lineRule="auto"/>
        <w:ind w:left="1797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:u w:val="single"/>
          <w14:ligatures w14:val="none"/>
        </w:rPr>
      </w:pPr>
    </w:p>
    <w:p w14:paraId="7745CF82" w14:textId="77777777" w:rsidR="000241AB" w:rsidRPr="000241AB" w:rsidRDefault="000241AB" w:rsidP="000241A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/>
          <w:iCs/>
          <w:kern w:val="0"/>
          <w:sz w:val="24"/>
          <w:szCs w:val="24"/>
          <w:u w:val="single"/>
          <w14:ligatures w14:val="none"/>
        </w:rPr>
      </w:pP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contractul de finanțare nr.146</w:t>
      </w:r>
      <w:r w:rsidR="004F327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076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/22.12.2022 încheiat între Ministerul Dezvoltării, Lucrărilor Publice și Administrației și UAT Municipiul Târgu Mureș, având ca obiect acordarea finanțării de către MDLPA, pentru implementarea Proiectului nr. C</w:t>
      </w:r>
      <w:r w:rsidR="004F327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-A3.1-</w:t>
      </w:r>
      <w:r w:rsidR="004F327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321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intitulat: </w:t>
      </w:r>
      <w:r w:rsidRPr="000241AB">
        <w:rPr>
          <w:rFonts w:ascii="Times New Roman" w:eastAsia="Calibri" w:hAnsi="Times New Roman" w:cs="Times New Roman"/>
          <w:bCs/>
          <w:color w:val="000000"/>
          <w:kern w:val="0"/>
          <w14:ligatures w14:val="none"/>
        </w:rPr>
        <w:t xml:space="preserve">„ </w:t>
      </w:r>
      <w:r w:rsidRPr="000241AB">
        <w:rPr>
          <w:rFonts w:ascii="Times New Roman" w:eastAsia="Calibri" w:hAnsi="Times New Roman" w:cs="Times New Roman"/>
          <w:bCs/>
          <w:i/>
          <w:iCs/>
          <w:color w:val="000000"/>
          <w:kern w:val="0"/>
          <w:u w:val="single"/>
          <w14:ligatures w14:val="none"/>
        </w:rPr>
        <w:t>Renovarea energetică moderată a clădirilor rezidențiale multifamiliale din municipiul Târgu Mureș LOT I</w:t>
      </w:r>
      <w:r w:rsidR="004F3270">
        <w:rPr>
          <w:rFonts w:ascii="Times New Roman" w:eastAsia="Calibri" w:hAnsi="Times New Roman" w:cs="Times New Roman"/>
          <w:bCs/>
          <w:i/>
          <w:iCs/>
          <w:color w:val="000000"/>
          <w:kern w:val="0"/>
          <w:u w:val="single"/>
          <w14:ligatures w14:val="none"/>
        </w:rPr>
        <w:t>I</w:t>
      </w:r>
      <w:r w:rsidRPr="000241AB">
        <w:rPr>
          <w:rFonts w:ascii="Times New Roman" w:eastAsia="Calibri" w:hAnsi="Times New Roman" w:cs="Times New Roman"/>
          <w:bCs/>
          <w:i/>
          <w:iCs/>
          <w:color w:val="000000"/>
          <w:kern w:val="0"/>
          <w:u w:val="single"/>
          <w14:ligatures w14:val="none"/>
        </w:rPr>
        <w:t>”</w:t>
      </w:r>
    </w:p>
    <w:p w14:paraId="4C36A3CA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7365612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</w:pPr>
    </w:p>
    <w:bookmarkEnd w:id="7"/>
    <w:p w14:paraId="2A90DAA4" w14:textId="77777777" w:rsidR="000241AB" w:rsidRPr="000241AB" w:rsidRDefault="000241AB" w:rsidP="000241A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kern w:val="0"/>
          <w14:ligatures w14:val="none"/>
        </w:rPr>
      </w:pPr>
      <w:r w:rsidRPr="000241A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o-RO"/>
          <w14:ligatures w14:val="none"/>
        </w:rPr>
        <w:t xml:space="preserve">supunem aprobării Consiliului Local Municipal Târgu Mureș proiectul de hotărâre  </w:t>
      </w:r>
      <w:r w:rsidRPr="000241AB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privind</w:t>
      </w:r>
      <w:r w:rsidRPr="000241AB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>”</w:t>
      </w:r>
      <w:r w:rsidRPr="000241AB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b/>
          <w:kern w:val="0"/>
          <w14:ligatures w14:val="none"/>
        </w:rPr>
        <w:t>aprobarea</w:t>
      </w:r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 indicatorilor </w:t>
      </w:r>
      <w:proofErr w:type="spellStart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-economici și a documentației </w:t>
      </w:r>
      <w:proofErr w:type="spellStart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-economice ( faza DALI) pentru obiectivul de investiții: „Renovarea energetică moderată a clădirilor rezidențiale multifamiliale din municipiul Târgu Mureș LOT </w:t>
      </w:r>
      <w:r w:rsidR="004F327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I</w:t>
      </w:r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I”, finanțat </w:t>
      </w:r>
      <w:r w:rsidRPr="000241AB">
        <w:rPr>
          <w:rFonts w:ascii="Times New Roman" w:eastAsia="Calibri" w:hAnsi="Times New Roman" w:cs="Times New Roman"/>
          <w:b/>
          <w:color w:val="000000" w:themeColor="text1"/>
          <w:kern w:val="0"/>
          <w14:ligatures w14:val="none"/>
        </w:rPr>
        <w:t>în cadrul P.N.R.R.,</w:t>
      </w:r>
      <w:r w:rsidRPr="000241AB">
        <w:rPr>
          <w:rFonts w:ascii="Times New Roman" w:eastAsia="Times New Roman" w:hAnsi="Times New Roman" w:cs="Times New Roman"/>
          <w:b/>
          <w:kern w:val="0"/>
          <w14:ligatures w14:val="none"/>
        </w:rPr>
        <w:t xml:space="preserve"> Componenta C5 – Valul Renovării, Axa 1 - Schema de granturi pentru eficiență energetică și reziliență în clădiri rezidențiale multifamiliale.</w:t>
      </w:r>
    </w:p>
    <w:p w14:paraId="122080D9" w14:textId="77777777" w:rsidR="000241AB" w:rsidRPr="000241AB" w:rsidRDefault="000241AB" w:rsidP="000241A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kern w:val="0"/>
          <w14:ligatures w14:val="none"/>
        </w:rPr>
      </w:pPr>
    </w:p>
    <w:p w14:paraId="03FBD250" w14:textId="77777777" w:rsidR="000241AB" w:rsidRPr="000241AB" w:rsidRDefault="000241AB" w:rsidP="00024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</w:pPr>
    </w:p>
    <w:bookmarkEnd w:id="5"/>
    <w:p w14:paraId="6EBFF37E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/>
          <w:kern w:val="0"/>
          <w14:ligatures w14:val="none"/>
        </w:rPr>
        <w:t xml:space="preserve">       </w:t>
      </w:r>
    </w:p>
    <w:p w14:paraId="54ED1DF6" w14:textId="0878E72E" w:rsidR="000241AB" w:rsidRPr="000241AB" w:rsidRDefault="000241AB" w:rsidP="000241AB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/>
          <w:kern w:val="0"/>
          <w14:ligatures w14:val="none"/>
        </w:rPr>
        <w:t xml:space="preserve">      </w:t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Direcția Școli                                                                                                   </w:t>
      </w:r>
      <w:r w:rsidR="00932F42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    </w:t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SPFI                 </w:t>
      </w:r>
    </w:p>
    <w:p w14:paraId="27A34381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     Director executiv,  </w:t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ab/>
        <w:t xml:space="preserve">             </w:t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ab/>
        <w:t xml:space="preserve">                                    Șef Serviciu,</w:t>
      </w:r>
    </w:p>
    <w:p w14:paraId="3D617D3C" w14:textId="259F23E2" w:rsidR="000241AB" w:rsidRPr="000241AB" w:rsidRDefault="000241AB" w:rsidP="000241AB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    </w:t>
      </w:r>
      <w:r w:rsidR="00932F42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</w:t>
      </w:r>
      <w:proofErr w:type="spellStart"/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>jrs</w:t>
      </w:r>
      <w:proofErr w:type="spellEnd"/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. Dorin </w:t>
      </w:r>
      <w:proofErr w:type="spellStart"/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>Belean</w:t>
      </w:r>
      <w:proofErr w:type="spellEnd"/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</w:t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ab/>
        <w:t xml:space="preserve">                                        </w:t>
      </w:r>
      <w:r w:rsidR="00932F42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     </w:t>
      </w: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     </w:t>
      </w:r>
      <w:proofErr w:type="spellStart"/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>Ijac</w:t>
      </w:r>
      <w:proofErr w:type="spellEnd"/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Dana               </w:t>
      </w:r>
    </w:p>
    <w:p w14:paraId="600E4AAD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1F53AD8F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68361133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7D3ED1F3" w14:textId="7AC301E7" w:rsidR="000241AB" w:rsidRPr="000241AB" w:rsidRDefault="000241AB" w:rsidP="00932F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o-RO"/>
          <w14:ligatures w14:val="none"/>
        </w:rPr>
      </w:pPr>
      <w:r w:rsidRPr="000241AB"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o-RO"/>
          <w14:ligatures w14:val="none"/>
        </w:rPr>
        <w:t>AVIZAT favorabil:</w:t>
      </w:r>
    </w:p>
    <w:p w14:paraId="6E096437" w14:textId="277F5C71" w:rsidR="000241AB" w:rsidRPr="000241AB" w:rsidRDefault="000241AB" w:rsidP="00932F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o-RO"/>
          <w14:ligatures w14:val="none"/>
        </w:rPr>
      </w:pPr>
      <w:r w:rsidRPr="000241AB"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o-RO"/>
          <w14:ligatures w14:val="none"/>
        </w:rPr>
        <w:t>Direcția Economică:</w:t>
      </w:r>
    </w:p>
    <w:p w14:paraId="3FAD6326" w14:textId="77777777" w:rsidR="00932F42" w:rsidRDefault="000241AB" w:rsidP="00932F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o-RO"/>
          <w14:ligatures w14:val="none"/>
        </w:rPr>
      </w:pPr>
      <w:r w:rsidRPr="000241A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o-RO"/>
          <w14:ligatures w14:val="none"/>
        </w:rPr>
        <w:t>Director economic,</w:t>
      </w:r>
    </w:p>
    <w:p w14:paraId="074A3CCF" w14:textId="2D415D84" w:rsidR="000241AB" w:rsidRPr="00932F42" w:rsidRDefault="000241AB" w:rsidP="00932F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o-RO"/>
          <w14:ligatures w14:val="none"/>
        </w:rPr>
      </w:pP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  <w:t>ec. Crăciun Ioan Florin</w:t>
      </w:r>
    </w:p>
    <w:p w14:paraId="460B954F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</w:pPr>
    </w:p>
    <w:p w14:paraId="54F6456F" w14:textId="3A2E4A79" w:rsidR="000241AB" w:rsidRPr="000241AB" w:rsidRDefault="000241AB" w:rsidP="00EB7DFE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                        </w:t>
      </w:r>
    </w:p>
    <w:p w14:paraId="06D287FF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55B7FEDA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0EB8DA66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>AVIZAT favorabil:</w:t>
      </w:r>
    </w:p>
    <w:p w14:paraId="649F2F6D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>Direcția juridică, Contencios Administrativ și Administrație Publică Locală</w:t>
      </w:r>
    </w:p>
    <w:p w14:paraId="49EB6787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>Director executiv,</w:t>
      </w:r>
    </w:p>
    <w:p w14:paraId="768C1C27" w14:textId="6AB55D20" w:rsidR="000241AB" w:rsidRDefault="000241AB" w:rsidP="00FC7003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Buculei </w:t>
      </w:r>
      <w:proofErr w:type="spellStart"/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>Dianora</w:t>
      </w:r>
      <w:proofErr w:type="spellEnd"/>
      <w:r w:rsidRPr="000241AB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Monica</w:t>
      </w:r>
    </w:p>
    <w:p w14:paraId="4AC27D73" w14:textId="2253830A" w:rsidR="00FC7003" w:rsidRDefault="00FC7003" w:rsidP="00FC7003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5299A0C2" w14:textId="77777777" w:rsidR="00FC7003" w:rsidRPr="00FC7003" w:rsidRDefault="00FC7003" w:rsidP="00FC7003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14:paraId="78210BC9" w14:textId="77777777" w:rsidR="000241AB" w:rsidRPr="000241AB" w:rsidRDefault="000241AB" w:rsidP="004F3270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  <w:sectPr w:rsidR="000241AB" w:rsidRPr="000241AB" w:rsidSect="002925D3">
          <w:headerReference w:type="default" r:id="rId7"/>
          <w:footerReference w:type="even" r:id="rId8"/>
          <w:pgSz w:w="11909" w:h="16834" w:code="9"/>
          <w:pgMar w:top="1440" w:right="1080" w:bottom="1440" w:left="1080" w:header="539" w:footer="23" w:gutter="0"/>
          <w:pgNumType w:start="1"/>
          <w:cols w:space="720"/>
          <w:noEndnote/>
          <w:titlePg/>
          <w:docGrid w:linePitch="299"/>
        </w:sectPr>
      </w:pPr>
      <w:r w:rsidRPr="000241AB">
        <w:rPr>
          <w:rFonts w:ascii="Times New Roman" w:eastAsia="Times New Roman" w:hAnsi="Times New Roman" w:cs="Times New Roman"/>
          <w:bCs/>
          <w:noProof/>
          <w:kern w:val="0"/>
          <w:sz w:val="18"/>
          <w:szCs w:val="18"/>
          <w:lang w:eastAsia="ro-RO"/>
          <w14:ligatures w14:val="none"/>
        </w:rPr>
        <w:t>*Actele administrative sunt hotărârile de Consiliu local care intră în vigoare şi produc efecte juridice după îndeplinirea condiţiilor prevăzute de art. 129, art. 139 din O.U.G. nr. 57/2019 privind Codul Administrativ</w:t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      </w:t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  <w:t xml:space="preserve">                             </w:t>
      </w:r>
    </w:p>
    <w:p w14:paraId="26CE1588" w14:textId="77777777" w:rsidR="000241AB" w:rsidRPr="000241AB" w:rsidRDefault="000241AB" w:rsidP="000241AB">
      <w:pPr>
        <w:keepNext/>
        <w:spacing w:before="240" w:after="60" w:line="240" w:lineRule="auto"/>
        <w:ind w:left="170" w:firstLine="720"/>
        <w:outlineLvl w:val="0"/>
        <w:rPr>
          <w:rFonts w:ascii="Times New Roman" w:eastAsia="Times New Roman" w:hAnsi="Times New Roman" w:cs="Times New Roman"/>
          <w:b/>
          <w:bCs/>
          <w:noProof/>
          <w:kern w:val="32"/>
          <w:sz w:val="20"/>
          <w:szCs w:val="20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lastRenderedPageBreak/>
        <w:t xml:space="preserve">             </w:t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  <w:t xml:space="preserve">            </w:t>
      </w:r>
      <w:r w:rsidRPr="000241AB">
        <w:rPr>
          <w:rFonts w:ascii="Times New Roman" w:eastAsia="Times New Roman" w:hAnsi="Times New Roman" w:cs="Times New Roman"/>
          <w:b/>
          <w:bCs/>
          <w:noProof/>
          <w:kern w:val="32"/>
          <w:sz w:val="20"/>
          <w:szCs w:val="20"/>
          <w14:ligatures w14:val="none"/>
        </w:rPr>
        <w:t>(nu produce efecte juridice)*</w:t>
      </w:r>
    </w:p>
    <w:p w14:paraId="4B1CD175" w14:textId="77777777" w:rsidR="000241AB" w:rsidRPr="000241AB" w:rsidRDefault="000241AB" w:rsidP="000241AB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kern w:val="32"/>
          <w:sz w:val="20"/>
          <w:szCs w:val="20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R O M Â N I A </w:t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  <w:t xml:space="preserve">                                                                                   Iniţiator</w:t>
      </w:r>
    </w:p>
    <w:p w14:paraId="2B9C412F" w14:textId="77777777" w:rsidR="000241AB" w:rsidRPr="000241AB" w:rsidRDefault="00000000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o-RO"/>
          <w14:ligatures w14:val="none"/>
        </w:rPr>
        <w:object w:dxaOrig="1440" w:dyaOrig="1440" w14:anchorId="61B489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pt;margin-top:-24.35pt;width:38.4pt;height:57.6pt;z-index:-251657728;visibility:visible;mso-wrap-edited:f" wrapcoords="-174 0 -174 21481 21600 21481 21600 0 -174 0" o:allowincell="f">
            <v:imagedata r:id="rId9" o:title=""/>
            <w10:wrap type="tight"/>
          </v:shape>
          <o:OLEObject Type="Embed" ProgID="Word.Picture.8" ShapeID="_x0000_s1026" DrawAspect="Content" ObjectID="_1738145756" r:id="rId10"/>
        </w:object>
      </w:r>
      <w:r w:rsidR="000241AB"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JUDEŢUL MUREŞ                                                                               PRIMAR </w:t>
      </w:r>
    </w:p>
    <w:p w14:paraId="247D6D16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Consiliul Local Al Municipiului Târgu Mureş                             </w:t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  <w:t>SOÓS ZOLTÁN</w:t>
      </w:r>
    </w:p>
    <w:p w14:paraId="7ACEA3A1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</w:p>
    <w:p w14:paraId="646851FF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</w:p>
    <w:p w14:paraId="111E7CE1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</w:p>
    <w:p w14:paraId="59A98407" w14:textId="77777777" w:rsidR="000241AB" w:rsidRPr="000241AB" w:rsidRDefault="000241AB" w:rsidP="000241AB">
      <w:pPr>
        <w:spacing w:after="0" w:line="240" w:lineRule="auto"/>
        <w:jc w:val="center"/>
        <w:rPr>
          <w:rFonts w:ascii="Calibri" w:eastAsia="Calibri" w:hAnsi="Calibri" w:cs="Times New Roman"/>
          <w:kern w:val="0"/>
          <w14:ligatures w14:val="none"/>
        </w:rPr>
      </w:pPr>
      <w:bookmarkStart w:id="8" w:name="_Hlk104370844"/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 </w:t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  <w:t>H O T Ă R Â R E A  nr.</w:t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0241AB">
        <w:rPr>
          <w:rFonts w:ascii="Calibri" w:eastAsia="Calibri" w:hAnsi="Calibri" w:cs="Times New Roman"/>
          <w:kern w:val="0"/>
          <w14:ligatures w14:val="none"/>
        </w:rPr>
        <w:softHyphen/>
        <w:t>______</w:t>
      </w:r>
    </w:p>
    <w:p w14:paraId="573AD489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din </w:t>
      </w:r>
      <w:r w:rsidRPr="000241AB">
        <w:rPr>
          <w:rFonts w:ascii="Calibri" w:eastAsia="Calibri" w:hAnsi="Calibri" w:cs="Times New Roman"/>
          <w:kern w:val="0"/>
          <w14:ligatures w14:val="none"/>
        </w:rPr>
        <w:t>_________</w:t>
      </w: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>2023</w:t>
      </w:r>
    </w:p>
    <w:p w14:paraId="06F87D5D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</w:p>
    <w:p w14:paraId="05EE1A5A" w14:textId="77777777" w:rsidR="000241AB" w:rsidRPr="000241AB" w:rsidRDefault="000241AB" w:rsidP="000241AB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privind aprobarea</w:t>
      </w:r>
      <w:r w:rsidRPr="000241AB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indicatorilor </w:t>
      </w:r>
      <w:proofErr w:type="spellStart"/>
      <w:r w:rsidRPr="000241AB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-economici și a documentației </w:t>
      </w:r>
      <w:proofErr w:type="spellStart"/>
      <w:r w:rsidRPr="000241AB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-economice </w:t>
      </w:r>
    </w:p>
    <w:p w14:paraId="1A759FB3" w14:textId="77777777" w:rsidR="000241AB" w:rsidRPr="000241AB" w:rsidRDefault="000241AB" w:rsidP="000241A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>(faza DALI ) pentru obiectivul de investiții: „Renovarea energetică moderată a clădirilor rezidențiale multifamiliale din municipiul Târgu Mureș LOT I</w:t>
      </w:r>
      <w:r w:rsidR="004F327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>I</w:t>
      </w:r>
      <w:r w:rsidRPr="000241AB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”, finanțat </w:t>
      </w:r>
      <w:r w:rsidRPr="000241AB">
        <w:rPr>
          <w:rFonts w:ascii="Times New Roman" w:eastAsia="Calibri" w:hAnsi="Times New Roman" w:cs="Times New Roman"/>
          <w:b/>
          <w:color w:val="000000" w:themeColor="text1"/>
          <w:kern w:val="0"/>
          <w:sz w:val="24"/>
          <w:szCs w:val="24"/>
          <w14:ligatures w14:val="none"/>
        </w:rPr>
        <w:t>în cadrul P.N.R.R.,</w:t>
      </w:r>
      <w:r w:rsidRPr="000241A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Componenta C5 – Valul Renovării,  Axa 1 - Schema de granturi pentru eficiență energetică și reziliență în clădiri rezidențiale multifamiliale</w:t>
      </w:r>
    </w:p>
    <w:p w14:paraId="2D7C67ED" w14:textId="77777777" w:rsidR="000241AB" w:rsidRPr="000241AB" w:rsidRDefault="000241AB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</w:pPr>
    </w:p>
    <w:bookmarkEnd w:id="8"/>
    <w:p w14:paraId="18ABB708" w14:textId="77777777" w:rsidR="000241AB" w:rsidRPr="000241AB" w:rsidRDefault="000241AB" w:rsidP="000241AB">
      <w:pPr>
        <w:widowControl w:val="0"/>
        <w:shd w:val="clear" w:color="auto" w:fill="FEFFFE"/>
        <w:autoSpaceDE w:val="0"/>
        <w:autoSpaceDN w:val="0"/>
        <w:adjustRightInd w:val="0"/>
        <w:spacing w:after="0" w:line="244" w:lineRule="exact"/>
        <w:rPr>
          <w:rFonts w:ascii="Times New Roman" w:eastAsia="Times New Roman" w:hAnsi="Times New Roman" w:cs="Times New Roman"/>
          <w:b/>
          <w:bCs/>
          <w:noProof/>
          <w:color w:val="000002"/>
          <w:kern w:val="0"/>
          <w:sz w:val="24"/>
          <w:szCs w:val="24"/>
          <w:lang w:eastAsia="ro-RO"/>
          <w14:ligatures w14:val="none"/>
        </w:rPr>
      </w:pPr>
    </w:p>
    <w:p w14:paraId="0E996FC6" w14:textId="77777777" w:rsidR="000241AB" w:rsidRPr="000241AB" w:rsidRDefault="000241AB" w:rsidP="000241AB">
      <w:pPr>
        <w:spacing w:after="200" w:line="276" w:lineRule="auto"/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bCs/>
          <w:i/>
          <w:noProof/>
          <w:color w:val="000000"/>
          <w:kern w:val="0"/>
          <w:sz w:val="24"/>
          <w:szCs w:val="24"/>
          <w:lang w:eastAsia="ro-RO"/>
          <w14:ligatures w14:val="none"/>
        </w:rPr>
        <w:t xml:space="preserve">  </w:t>
      </w:r>
      <w:r w:rsidRPr="000241AB">
        <w:rPr>
          <w:rFonts w:ascii="Times New Roman" w:eastAsia="Times New Roman" w:hAnsi="Times New Roman" w:cs="Times New Roman"/>
          <w:b/>
          <w:bCs/>
          <w:i/>
          <w:noProof/>
          <w:kern w:val="0"/>
          <w:sz w:val="24"/>
          <w:szCs w:val="24"/>
          <w:lang w:eastAsia="ro-RO"/>
          <w14:ligatures w14:val="none"/>
        </w:rPr>
        <w:t>Consiliul local al municipiului Târgu Mureş, întrunit în şedinţă ordinară de lucru,</w:t>
      </w:r>
      <w:r w:rsidRPr="000241AB"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  <w:t xml:space="preserve"> </w:t>
      </w:r>
    </w:p>
    <w:p w14:paraId="2F61A572" w14:textId="77777777" w:rsidR="000241AB" w:rsidRPr="000241AB" w:rsidRDefault="000241AB" w:rsidP="000241A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Având în vedere:</w:t>
      </w:r>
    </w:p>
    <w:p w14:paraId="5014C7D3" w14:textId="18B2B51D" w:rsidR="000241AB" w:rsidRPr="000241AB" w:rsidRDefault="000241AB" w:rsidP="000241A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bCs/>
          <w:noProof/>
          <w:kern w:val="0"/>
          <w:sz w:val="24"/>
          <w:szCs w:val="24"/>
          <w14:ligatures w14:val="none"/>
        </w:rPr>
        <w:t>Referatul de aprobare nr.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Nr.B1/16</w:t>
      </w:r>
      <w:r w:rsidR="004F327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2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/12.06</w:t>
      </w:r>
      <w:r w:rsidR="004F327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9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/17.02.2023</w:t>
      </w:r>
      <w:r w:rsidRPr="000241AB">
        <w:rPr>
          <w:rFonts w:ascii="Times New Roman" w:eastAsia="Calibri" w:hAnsi="Times New Roman" w:cs="Times New Roman"/>
          <w:bCs/>
          <w:noProof/>
          <w:kern w:val="0"/>
          <w:sz w:val="24"/>
          <w:szCs w:val="24"/>
          <w14:ligatures w14:val="none"/>
        </w:rPr>
        <w:t xml:space="preserve"> inițiat de Primar, prin </w:t>
      </w: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Direcția Școli - Serviciul Juridic, Logistic, Licitații Și asociații de proprietari</w:t>
      </w:r>
      <w:r w:rsidRPr="000241AB">
        <w:rPr>
          <w:rFonts w:ascii="Times New Roman" w:eastAsia="Calibri" w:hAnsi="Times New Roman" w:cs="Times New Roman"/>
          <w:bCs/>
          <w:noProof/>
          <w:kern w:val="0"/>
          <w:sz w:val="24"/>
          <w:szCs w:val="24"/>
          <w14:ligatures w14:val="none"/>
        </w:rPr>
        <w:t xml:space="preserve">., privind </w:t>
      </w:r>
      <w:proofErr w:type="spellStart"/>
      <w:r w:rsidRPr="000241A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privind</w:t>
      </w:r>
      <w:proofErr w:type="spellEnd"/>
      <w:r w:rsidRPr="000241A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aprobarea</w:t>
      </w:r>
      <w:r w:rsidRPr="000241AB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 indicatorilor </w:t>
      </w:r>
      <w:proofErr w:type="spellStart"/>
      <w:r w:rsidRPr="000241AB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-economici și a documentației </w:t>
      </w:r>
      <w:proofErr w:type="spellStart"/>
      <w:r w:rsidRPr="000241AB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-economice ( faza DALI) pentru obiectivul de investiții: „Renovarea energetică moderată a clădirilor rezidențiale multifamiliale din municipiul Târgu Mureș LOT I</w:t>
      </w:r>
      <w:r w:rsidR="00FC7003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I</w:t>
      </w:r>
      <w:r w:rsidRPr="000241AB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”, finanțat </w:t>
      </w:r>
      <w:r w:rsidRPr="000241AB">
        <w:rPr>
          <w:rFonts w:ascii="Times New Roman" w:eastAsia="Calibri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în cadrul P.N.R.R.,</w:t>
      </w:r>
      <w:r w:rsidRPr="000241AB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Componenta C5 – Valul Renovării, Axa 1 - Schema de granturi pentru eficiență energetică și reziliență în clădiri rezidențiale multifamiliale</w:t>
      </w:r>
    </w:p>
    <w:p w14:paraId="4842D972" w14:textId="77777777" w:rsidR="000241AB" w:rsidRPr="000241AB" w:rsidRDefault="000241AB" w:rsidP="000241AB">
      <w:pPr>
        <w:numPr>
          <w:ilvl w:val="0"/>
          <w:numId w:val="1"/>
        </w:numPr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Avizele favorabile ale: </w:t>
      </w:r>
      <w:r w:rsidRPr="000241A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Direcției juridice, Contencios Administrativ și Administrație Publică Locală și Direcției Economice</w:t>
      </w:r>
    </w:p>
    <w:p w14:paraId="479CC48D" w14:textId="77777777" w:rsidR="000241AB" w:rsidRPr="000241AB" w:rsidRDefault="000241AB" w:rsidP="000241AB">
      <w:pPr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642D42C4" w14:textId="77777777" w:rsidR="000241AB" w:rsidRPr="000241AB" w:rsidRDefault="000241AB" w:rsidP="000241AB">
      <w:pPr>
        <w:adjustRightInd w:val="0"/>
        <w:spacing w:after="0" w:line="276" w:lineRule="auto"/>
        <w:ind w:firstLine="851"/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  <w:t>În conformitate cu prevederile :</w:t>
      </w:r>
    </w:p>
    <w:p w14:paraId="37674879" w14:textId="77777777" w:rsidR="000241AB" w:rsidRPr="000241AB" w:rsidRDefault="000241AB" w:rsidP="000241A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art. 19 lit. a) din OUG nr. 18/2009, privind creșterea performanțelor energetice la blocurile de locuințe, cu modificările și completările ulterioare;</w:t>
      </w:r>
    </w:p>
    <w:p w14:paraId="105419AF" w14:textId="77777777" w:rsidR="000241AB" w:rsidRPr="000241AB" w:rsidRDefault="000241AB" w:rsidP="000241AB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H.G. nr. 907/2016 privind etapele de elaborare și conținutul-cadru al documentațiilor </w:t>
      </w:r>
      <w:proofErr w:type="spellStart"/>
      <w:r w:rsidRPr="000241A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-economice aferente obiectivelor/proiectelor de investiții finanțate din fonduri publice, cu modificările și completările ulterioare;</w:t>
      </w:r>
    </w:p>
    <w:p w14:paraId="056A0C3E" w14:textId="77777777" w:rsidR="000241AB" w:rsidRPr="000241AB" w:rsidRDefault="000241AB" w:rsidP="000241AB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0241A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art.44 alin.(1) din Legea nr.273/2006 privind finanțele publice locale, cu modificările și completările ulterioare;</w:t>
      </w:r>
    </w:p>
    <w:p w14:paraId="50646CCE" w14:textId="77777777" w:rsidR="000241AB" w:rsidRPr="000241AB" w:rsidRDefault="000241AB" w:rsidP="000241AB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9" w:name="_Hlk127433296"/>
      <w:r w:rsidRPr="000241A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o-RO"/>
          <w14:ligatures w14:val="none"/>
        </w:rPr>
        <w:t xml:space="preserve">Ghidului Specific – Condiții de accesare a fondurilor europene aferente </w:t>
      </w:r>
      <w:r w:rsidRPr="000241A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Planului Național de Redresare și Reziliență, in cadrul apelurilor de proiecte PNRR/2022/C5/1/A.3.1/1, PNRR/2022/C5/1/A.3.2/1, Componenta C5 – Valul Renovării, Axa 1 - Schema de granturi pentru eficiență energetică și reziliență în clădiri rezidențiale multifamiliale, Operațiunea A.3 - Renovarea Energetică Moderată sau Aprofundată a Clădirilor Rezidențiale Multifamiliale aprobat prin Ordinul ministrului Dezvoltării, lucrărilor publice si administrației nr. 444/2022</w:t>
      </w:r>
      <w:bookmarkEnd w:id="9"/>
      <w:r w:rsidRPr="000241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</w:t>
      </w:r>
    </w:p>
    <w:p w14:paraId="37AF0336" w14:textId="77777777" w:rsidR="000241AB" w:rsidRPr="000241AB" w:rsidRDefault="000241AB" w:rsidP="000241AB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o-RO"/>
          <w14:ligatures w14:val="none"/>
        </w:rPr>
        <w:lastRenderedPageBreak/>
        <w:t xml:space="preserve">art. 129 alin.(1), </w:t>
      </w:r>
      <w:r w:rsidRPr="000241AB">
        <w:rPr>
          <w:rFonts w:ascii="Times New Roman" w:eastAsia="Calibri" w:hAnsi="Times New Roman" w:cs="Times New Roman"/>
          <w:kern w:val="0"/>
          <w14:ligatures w14:val="none"/>
        </w:rPr>
        <w:t xml:space="preserve">alin. (2) lit. „b”, alin. (4) lit. „d”, art. 139 alin. (1) 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o-RO"/>
          <w14:ligatures w14:val="none"/>
        </w:rPr>
        <w:t>art.196, alin.(1), lit. „a” şi ale art. 243, alin. (1), lit. „a”  din OUG nr. 57/2019 privind Codul administrativ, cu modificările și completările ulterioare</w:t>
      </w:r>
    </w:p>
    <w:p w14:paraId="501B096E" w14:textId="77777777" w:rsidR="000241AB" w:rsidRPr="000241AB" w:rsidRDefault="000241AB" w:rsidP="000241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iCs/>
          <w:noProof/>
          <w:kern w:val="0"/>
          <w:sz w:val="24"/>
          <w:szCs w:val="24"/>
          <w14:ligatures w14:val="none"/>
        </w:rPr>
      </w:pPr>
    </w:p>
    <w:p w14:paraId="3845A07F" w14:textId="77777777" w:rsidR="000241AB" w:rsidRPr="000241AB" w:rsidRDefault="000241AB" w:rsidP="000241AB">
      <w:pPr>
        <w:adjustRightInd w:val="0"/>
        <w:spacing w:after="0" w:line="276" w:lineRule="auto"/>
        <w:ind w:firstLine="851"/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</w:pPr>
    </w:p>
    <w:p w14:paraId="622AF250" w14:textId="77777777" w:rsidR="000241AB" w:rsidRPr="000241AB" w:rsidRDefault="000241AB" w:rsidP="000241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4"/>
          <w:szCs w:val="24"/>
          <w14:ligatures w14:val="none"/>
        </w:rPr>
        <w:t xml:space="preserve">      </w:t>
      </w:r>
    </w:p>
    <w:p w14:paraId="249EE086" w14:textId="77777777" w:rsidR="000241AB" w:rsidRPr="000241AB" w:rsidRDefault="000241AB" w:rsidP="000241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8"/>
          <w:szCs w:val="28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8"/>
          <w:szCs w:val="28"/>
          <w14:ligatures w14:val="none"/>
        </w:rPr>
        <w:t>H o t ă r ă ş t e :</w:t>
      </w:r>
    </w:p>
    <w:p w14:paraId="7E183903" w14:textId="77777777" w:rsidR="000241AB" w:rsidRPr="000241AB" w:rsidRDefault="000241AB" w:rsidP="000241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5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4"/>
          <w:szCs w:val="24"/>
          <w14:ligatures w14:val="none"/>
        </w:rPr>
      </w:pPr>
    </w:p>
    <w:p w14:paraId="02501B1C" w14:textId="77777777" w:rsidR="000241AB" w:rsidRPr="000241AB" w:rsidRDefault="000241AB" w:rsidP="000241A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kern w:val="0"/>
          <w14:ligatures w14:val="none"/>
        </w:rPr>
      </w:pPr>
      <w:r w:rsidRPr="000241A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Art. 1 Se aprobă </w:t>
      </w:r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indicatorii </w:t>
      </w:r>
      <w:proofErr w:type="spellStart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-economici și documentația </w:t>
      </w:r>
      <w:proofErr w:type="spellStart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-economică ( faza DALI) pentru obiectivul de investiții: „Renovarea energetică moderată a clădirilor rezidențiale multifamiliale din municipiul Târgu Mureș LOT I</w:t>
      </w:r>
      <w:r w:rsidR="004F327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I</w:t>
      </w:r>
      <w:r w:rsidRPr="000241AB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”, finanțat </w:t>
      </w:r>
      <w:r w:rsidRPr="000241AB">
        <w:rPr>
          <w:rFonts w:ascii="Times New Roman" w:eastAsia="Calibri" w:hAnsi="Times New Roman" w:cs="Times New Roman"/>
          <w:b/>
          <w:color w:val="000000" w:themeColor="text1"/>
          <w:kern w:val="0"/>
          <w14:ligatures w14:val="none"/>
        </w:rPr>
        <w:t>în cadrul P.N.R.R.,</w:t>
      </w:r>
      <w:r w:rsidRPr="000241AB">
        <w:rPr>
          <w:rFonts w:ascii="Times New Roman" w:eastAsia="Times New Roman" w:hAnsi="Times New Roman" w:cs="Times New Roman"/>
          <w:b/>
          <w:kern w:val="0"/>
          <w14:ligatures w14:val="none"/>
        </w:rPr>
        <w:t xml:space="preserve"> Componenta C5 – Valul Renovării, Axa 1 - Schema de granturi pentru eficiență energetică și reziliență în clădiri rezidențiale multifamiliale, conform Anexei care face</w:t>
      </w:r>
      <w:r w:rsidR="004F3270">
        <w:rPr>
          <w:rFonts w:ascii="Times New Roman" w:eastAsia="Times New Roman" w:hAnsi="Times New Roman" w:cs="Times New Roman"/>
          <w:b/>
          <w:kern w:val="0"/>
          <w14:ligatures w14:val="none"/>
        </w:rPr>
        <w:t xml:space="preserve"> </w:t>
      </w:r>
      <w:r w:rsidRPr="000241AB">
        <w:rPr>
          <w:rFonts w:ascii="Times New Roman" w:eastAsia="Times New Roman" w:hAnsi="Times New Roman" w:cs="Times New Roman"/>
          <w:b/>
          <w:kern w:val="0"/>
          <w14:ligatures w14:val="none"/>
        </w:rPr>
        <w:t>parte integrantă din prezenta hotărâre.</w:t>
      </w:r>
    </w:p>
    <w:p w14:paraId="562CADC1" w14:textId="45AF8FC1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</w:pPr>
      <w:bookmarkStart w:id="10" w:name="_2et92p0"/>
      <w:bookmarkStart w:id="11" w:name="3dy6vkm"/>
      <w:bookmarkStart w:id="12" w:name="tyjcwt"/>
      <w:bookmarkEnd w:id="10"/>
      <w:bookmarkEnd w:id="11"/>
      <w:bookmarkEnd w:id="12"/>
      <w:r w:rsidRPr="000241AB">
        <w:rPr>
          <w:rFonts w:ascii="Times New Roman" w:eastAsia="Times New Roman" w:hAnsi="Times New Roman" w:cs="Times New Roman"/>
          <w:b/>
          <w:bCs/>
          <w:iCs/>
          <w:noProof/>
          <w:spacing w:val="-2"/>
          <w:kern w:val="0"/>
          <w:sz w:val="24"/>
          <w:szCs w:val="24"/>
          <w14:ligatures w14:val="none"/>
        </w:rPr>
        <w:tab/>
        <w:t>Art. 2.</w:t>
      </w:r>
      <w:r w:rsidRPr="000241AB">
        <w:rPr>
          <w:rFonts w:ascii="Times New Roman" w:eastAsia="Times New Roman" w:hAnsi="Times New Roman" w:cs="Times New Roman"/>
          <w:bCs/>
          <w:iCs/>
          <w:noProof/>
          <w:spacing w:val="-2"/>
          <w:kern w:val="0"/>
          <w:sz w:val="24"/>
          <w:szCs w:val="24"/>
          <w14:ligatures w14:val="none"/>
        </w:rPr>
        <w:t xml:space="preserve"> </w:t>
      </w:r>
      <w:r w:rsidRPr="000241AB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 xml:space="preserve">Cu aducere spre îndeplinire a prezentei hotărâri se încredinţează Executivul Municipiului Târgu Mureş prin </w:t>
      </w:r>
      <w:r w:rsidR="007345A5" w:rsidRPr="000241AB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>Direcția Școli</w:t>
      </w:r>
      <w:r w:rsidRPr="000241AB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 xml:space="preserve">, Direcţia Proiecte cu Finanţare Internaţională, Resurse Umane, Relaţii cu Publicul şi Logistică și  </w:t>
      </w:r>
      <w:r w:rsidR="007345A5" w:rsidRPr="000241AB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>Direcția Economică</w:t>
      </w:r>
      <w:r w:rsidRPr="000241AB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>.</w:t>
      </w:r>
    </w:p>
    <w:p w14:paraId="0B12A1E1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noProof/>
          <w:spacing w:val="-2"/>
          <w:kern w:val="0"/>
          <w:sz w:val="24"/>
          <w:szCs w:val="24"/>
          <w14:ligatures w14:val="none"/>
        </w:rPr>
        <w:t xml:space="preserve">            Art. 3.  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În conformitate cu prevederile art. 252, alin. 1, lit. c și ale art. 255 din O.U.G. nr. 57/2019 privind Codul Administrativ precum și ale art. 3, alin. 1 din Legea nr. 554/2004, privind contenciosul administrativ, prezenta Hotărâre se înaintează Prefectului Judeţului Mureş pentru exercitarea controlului de legalitate.</w:t>
      </w:r>
    </w:p>
    <w:p w14:paraId="64D8FA45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          </w:t>
      </w:r>
      <w:r w:rsidRPr="000241AB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>Art.4.</w:t>
      </w: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Prezenta hotărâre se comunică:</w:t>
      </w:r>
    </w:p>
    <w:p w14:paraId="7306187B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            - Direcției Școli</w:t>
      </w:r>
    </w:p>
    <w:p w14:paraId="4BE62AB5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- Direcției Proiecte cu Finanțare Internațională, Resurse Umane, Relații cu Publicul și  Logistică, </w:t>
      </w:r>
    </w:p>
    <w:p w14:paraId="58013DB1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  - Direcției Economice</w:t>
      </w:r>
    </w:p>
    <w:p w14:paraId="42A88445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</w:p>
    <w:p w14:paraId="55E72428" w14:textId="77777777" w:rsidR="000241AB" w:rsidRPr="000241AB" w:rsidRDefault="000241AB" w:rsidP="000241AB">
      <w:pPr>
        <w:widowControl w:val="0"/>
        <w:tabs>
          <w:tab w:val="left" w:pos="-720"/>
        </w:tabs>
        <w:suppressAutoHyphens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</w:p>
    <w:p w14:paraId="1F62EB40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40408"/>
          <w:kern w:val="0"/>
          <w:sz w:val="24"/>
          <w:szCs w:val="24"/>
          <w:lang w:eastAsia="ro-RO" w:bidi="he-IL"/>
          <w14:ligatures w14:val="none"/>
        </w:rPr>
      </w:pPr>
    </w:p>
    <w:p w14:paraId="30E7AC20" w14:textId="77777777" w:rsidR="000241AB" w:rsidRPr="000241AB" w:rsidRDefault="000241AB" w:rsidP="0002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40408"/>
          <w:kern w:val="0"/>
          <w:sz w:val="24"/>
          <w:szCs w:val="24"/>
          <w:lang w:eastAsia="ro-RO" w:bidi="he-IL"/>
          <w14:ligatures w14:val="none"/>
        </w:rPr>
      </w:pPr>
      <w:bookmarkStart w:id="13" w:name="_Hlk113953489"/>
      <w:r w:rsidRPr="000241AB">
        <w:rPr>
          <w:rFonts w:ascii="Times New Roman" w:eastAsia="Times New Roman" w:hAnsi="Times New Roman" w:cs="Times New Roman"/>
          <w:b/>
          <w:noProof/>
          <w:color w:val="040408"/>
          <w:kern w:val="0"/>
          <w:sz w:val="24"/>
          <w:szCs w:val="24"/>
          <w:lang w:eastAsia="ro-RO" w:bidi="he-IL"/>
          <w14:ligatures w14:val="none"/>
        </w:rPr>
        <w:t>Viză de legalitate</w:t>
      </w:r>
      <w:r w:rsidRPr="000241AB">
        <w:rPr>
          <w:rFonts w:ascii="Times New Roman" w:eastAsia="Times New Roman" w:hAnsi="Times New Roman" w:cs="Times New Roman"/>
          <w:b/>
          <w:bCs/>
          <w:noProof/>
          <w:color w:val="040408"/>
          <w:kern w:val="0"/>
          <w:sz w:val="24"/>
          <w:szCs w:val="24"/>
          <w:lang w:eastAsia="ro-RO" w:bidi="he-IL"/>
          <w14:ligatures w14:val="none"/>
        </w:rPr>
        <w:t>,</w:t>
      </w:r>
    </w:p>
    <w:p w14:paraId="42C3121B" w14:textId="77777777" w:rsidR="000241AB" w:rsidRPr="000241AB" w:rsidRDefault="000241AB" w:rsidP="000241AB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  <w:t xml:space="preserve">       Secretar General al Municipiului Târgu Mureș</w:t>
      </w:r>
    </w:p>
    <w:p w14:paraId="509A5E6A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  <w:proofErr w:type="spellStart"/>
      <w:r w:rsidRPr="000241A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Bordi</w:t>
      </w:r>
      <w:proofErr w:type="spellEnd"/>
      <w:r w:rsidRPr="000241A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241A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Kinga</w:t>
      </w:r>
      <w:proofErr w:type="spellEnd"/>
    </w:p>
    <w:bookmarkEnd w:id="13"/>
    <w:p w14:paraId="4D24E2B9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</w:pPr>
    </w:p>
    <w:p w14:paraId="1B1AA15C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67AD0B34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7493C059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63471D33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3A382BEF" w14:textId="77777777" w:rsidR="000241AB" w:rsidRPr="000241AB" w:rsidRDefault="000241AB" w:rsidP="000241AB">
      <w:pPr>
        <w:spacing w:after="0" w:line="240" w:lineRule="auto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17FA33B6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749E9652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02F9B364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4063B083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4B775960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3CAC82CE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4122E4E3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72B3C050" w14:textId="77777777" w:rsidR="000241AB" w:rsidRPr="000241AB" w:rsidRDefault="000241AB" w:rsidP="000241AB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14:paraId="74E5B3D2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2B307BBF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7E081CFC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184CDE25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5431366A" w14:textId="77777777" w:rsidR="002D1836" w:rsidRDefault="002D1836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72165873" w14:textId="77777777" w:rsidR="002D1836" w:rsidRDefault="002D1836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1CDA5652" w14:textId="61153BC5" w:rsidR="002925D3" w:rsidRDefault="000241AB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  <w:r w:rsidRPr="000241AB"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  <w:t>Actele administrative sunt hotărârile de Consiliu local care intră în vigoare şi produc efecte juridice după îndeplinirea condiţiilor revăzute de art. 129, art. 139 din O.U.G. nr. 57/2019 privind Codul Administrativ</w:t>
      </w:r>
      <w:bookmarkEnd w:id="0"/>
      <w:bookmarkEnd w:id="1"/>
    </w:p>
    <w:p w14:paraId="06A2D155" w14:textId="77777777" w:rsidR="002D1836" w:rsidRDefault="002D1836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1B477EBE" w14:textId="33DAF5AB" w:rsidR="002925D3" w:rsidRDefault="002D1836" w:rsidP="002D1836">
      <w:pPr>
        <w:rPr>
          <w:noProof/>
          <w:lang w:eastAsia="ro-RO"/>
        </w:rPr>
      </w:pPr>
      <w:r>
        <w:rPr>
          <w:noProof/>
          <w:lang w:eastAsia="ro-RO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20F5D83" wp14:editId="46D7B59B">
                <wp:simplePos x="0" y="0"/>
                <wp:positionH relativeFrom="column">
                  <wp:posOffset>276225</wp:posOffset>
                </wp:positionH>
                <wp:positionV relativeFrom="paragraph">
                  <wp:posOffset>0</wp:posOffset>
                </wp:positionV>
                <wp:extent cx="3724275" cy="3238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8ECB1" w14:textId="77777777" w:rsidR="00861C72" w:rsidRDefault="00861C72" w:rsidP="00861C72"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Anexă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HCL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nr.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____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____2023</w:t>
                            </w:r>
                          </w:p>
                          <w:p w14:paraId="7B893717" w14:textId="2614A8B5" w:rsidR="002D1836" w:rsidRPr="00BD3818" w:rsidRDefault="002D18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F5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75pt;margin-top:0;width:293.25pt;height:25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" stroked="f">
                <v:textbox>
                  <w:txbxContent>
                    <w:p w14:paraId="0198ECB1" w14:textId="77777777" w:rsidR="00861C72" w:rsidRDefault="00861C72" w:rsidP="00861C72"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Anexă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HCL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nr.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____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/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____2023</w:t>
                      </w:r>
                    </w:p>
                    <w:p w14:paraId="7B893717" w14:textId="2614A8B5" w:rsidR="002D1836" w:rsidRPr="00BD3818" w:rsidRDefault="002D18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28F4BD7F" wp14:editId="6AB90EC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90615" cy="8735695"/>
            <wp:effectExtent l="0" t="0" r="635" b="8255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735695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0D60DB3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4ED85B3A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  <w:r w:rsidRPr="002925D3"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  <w:lastRenderedPageBreak/>
        <w:drawing>
          <wp:inline distT="0" distB="0" distL="0" distR="0" wp14:anchorId="53D1B0ED" wp14:editId="2E7D4B8B">
            <wp:extent cx="6190615" cy="8735695"/>
            <wp:effectExtent l="0" t="0" r="63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99AF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2C84B1B5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  <w:r w:rsidRPr="002925D3"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  <w:lastRenderedPageBreak/>
        <w:drawing>
          <wp:inline distT="0" distB="0" distL="0" distR="0" wp14:anchorId="17C7DD01" wp14:editId="69762A1B">
            <wp:extent cx="6190615" cy="8735695"/>
            <wp:effectExtent l="0" t="0" r="63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2C24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5D84548B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  <w:r w:rsidRPr="002925D3"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  <w:lastRenderedPageBreak/>
        <w:drawing>
          <wp:inline distT="0" distB="0" distL="0" distR="0" wp14:anchorId="753A373B" wp14:editId="5565C213">
            <wp:extent cx="6190615" cy="8735695"/>
            <wp:effectExtent l="0" t="0" r="63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2EE4" w14:textId="77777777" w:rsidR="002925D3" w:rsidRDefault="002925D3" w:rsidP="00024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</w:p>
    <w:p w14:paraId="408FA4DD" w14:textId="77777777" w:rsidR="000241AB" w:rsidRPr="000241AB" w:rsidRDefault="002925D3" w:rsidP="002925D3">
      <w:pPr>
        <w:spacing w:after="0" w:line="240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2925D3"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  <w:lastRenderedPageBreak/>
        <w:drawing>
          <wp:inline distT="0" distB="0" distL="0" distR="0" wp14:anchorId="3BD3459E" wp14:editId="33229BC3">
            <wp:extent cx="6190615" cy="8735695"/>
            <wp:effectExtent l="0" t="0" r="63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End w:id="3"/>
    </w:p>
    <w:sectPr w:rsidR="000241AB" w:rsidRPr="000241AB" w:rsidSect="002925D3">
      <w:headerReference w:type="default" r:id="rId16"/>
      <w:footerReference w:type="even" r:id="rId17"/>
      <w:footerReference w:type="default" r:id="rId18"/>
      <w:footerReference w:type="first" r:id="rId19"/>
      <w:pgSz w:w="11909" w:h="16834" w:code="9"/>
      <w:pgMar w:top="1440" w:right="1080" w:bottom="1440" w:left="1080" w:header="540" w:footer="24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9D303" w14:textId="77777777" w:rsidR="001E5794" w:rsidRDefault="001E5794">
      <w:pPr>
        <w:spacing w:after="0" w:line="240" w:lineRule="auto"/>
      </w:pPr>
      <w:r>
        <w:separator/>
      </w:r>
    </w:p>
  </w:endnote>
  <w:endnote w:type="continuationSeparator" w:id="0">
    <w:p w14:paraId="0E595867" w14:textId="77777777" w:rsidR="001E5794" w:rsidRDefault="001E5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B3915" w14:textId="77777777" w:rsidR="00C46127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68082" w14:textId="77777777" w:rsidR="00061E11" w:rsidRDefault="00000000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C18EA" w14:textId="77777777" w:rsidR="00061E11" w:rsidRPr="00061E11" w:rsidRDefault="00000000" w:rsidP="00061E1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D01E4" w14:textId="77777777" w:rsidR="00061E11" w:rsidRPr="00061E11" w:rsidRDefault="00000000" w:rsidP="00061E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53EEE" w14:textId="77777777" w:rsidR="001E5794" w:rsidRDefault="001E5794">
      <w:pPr>
        <w:spacing w:after="0" w:line="240" w:lineRule="auto"/>
      </w:pPr>
      <w:r>
        <w:separator/>
      </w:r>
    </w:p>
  </w:footnote>
  <w:footnote w:type="continuationSeparator" w:id="0">
    <w:p w14:paraId="6B67FD87" w14:textId="77777777" w:rsidR="001E5794" w:rsidRDefault="001E5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06CCF" w14:textId="77777777" w:rsidR="00C46127" w:rsidRPr="00C878E2" w:rsidRDefault="00000000" w:rsidP="00C878E2">
    <w:pPr>
      <w:pStyle w:val="Header"/>
      <w:ind w:left="-567"/>
      <w:jc w:val="right"/>
      <w:rPr>
        <w:rFonts w:asciiTheme="majorHAnsi" w:hAnsiTheme="majorHAnsi"/>
        <w:b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509C8" w14:textId="77777777" w:rsidR="00061E11" w:rsidRPr="00C878E2" w:rsidRDefault="00000000" w:rsidP="00C878E2">
    <w:pPr>
      <w:pStyle w:val="Header"/>
      <w:ind w:left="-567"/>
      <w:jc w:val="right"/>
      <w:rPr>
        <w:rFonts w:asciiTheme="majorHAnsi" w:hAnsiTheme="majorHAnsi"/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401"/>
    <w:multiLevelType w:val="hybridMultilevel"/>
    <w:tmpl w:val="93687EB8"/>
    <w:lvl w:ilvl="0" w:tplc="3ACAE92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65963"/>
    <w:multiLevelType w:val="hybridMultilevel"/>
    <w:tmpl w:val="E5DCAF6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53A5D33"/>
    <w:multiLevelType w:val="hybridMultilevel"/>
    <w:tmpl w:val="80FA6E0A"/>
    <w:lvl w:ilvl="0" w:tplc="0418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 w15:restartNumberingAfterBreak="0">
    <w:nsid w:val="64E87240"/>
    <w:multiLevelType w:val="hybridMultilevel"/>
    <w:tmpl w:val="DD34CF6C"/>
    <w:lvl w:ilvl="0" w:tplc="BAB445F2">
      <w:start w:val="1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673069053">
    <w:abstractNumId w:val="0"/>
  </w:num>
  <w:num w:numId="2" w16cid:durableId="383141953">
    <w:abstractNumId w:val="2"/>
  </w:num>
  <w:num w:numId="3" w16cid:durableId="483356258">
    <w:abstractNumId w:val="1"/>
  </w:num>
  <w:num w:numId="4" w16cid:durableId="18897984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1AB"/>
    <w:rsid w:val="000241AB"/>
    <w:rsid w:val="00174DCA"/>
    <w:rsid w:val="001E5794"/>
    <w:rsid w:val="002925D3"/>
    <w:rsid w:val="002D1836"/>
    <w:rsid w:val="00312556"/>
    <w:rsid w:val="00397141"/>
    <w:rsid w:val="004F3270"/>
    <w:rsid w:val="005A2410"/>
    <w:rsid w:val="005C23F9"/>
    <w:rsid w:val="005F6261"/>
    <w:rsid w:val="007345A5"/>
    <w:rsid w:val="00861C72"/>
    <w:rsid w:val="00932F42"/>
    <w:rsid w:val="00AB515D"/>
    <w:rsid w:val="00BD3818"/>
    <w:rsid w:val="00D315A2"/>
    <w:rsid w:val="00EB7DFE"/>
    <w:rsid w:val="00FC7003"/>
    <w:rsid w:val="00FD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7AF25A"/>
  <w15:chartTrackingRefBased/>
  <w15:docId w15:val="{F7E7D504-347E-4F3D-9A03-5465713ED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24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41AB"/>
  </w:style>
  <w:style w:type="paragraph" w:styleId="Footer">
    <w:name w:val="footer"/>
    <w:basedOn w:val="Normal"/>
    <w:link w:val="FooterChar"/>
    <w:uiPriority w:val="99"/>
    <w:semiHidden/>
    <w:unhideWhenUsed/>
    <w:rsid w:val="00024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41AB"/>
  </w:style>
  <w:style w:type="paragraph" w:styleId="ListParagraph">
    <w:name w:val="List Paragraph"/>
    <w:aliases w:val="Akapit z listą BS,Outlines a.b.c.,List_Paragraph,Multilevel para_II,Akapit z lista BS,References,Numbered List Paragraph,Numbered Paragraph,Main numbered paragraph,List Paragraph1,Forth level,Normal bullet 2,Resume Title,Citation List,Ha"/>
    <w:basedOn w:val="Normal"/>
    <w:link w:val="ListParagraphChar"/>
    <w:uiPriority w:val="34"/>
    <w:qFormat/>
    <w:rsid w:val="004F3270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References Char,Numbered List Paragraph Char,Numbered Paragraph Char,Main numbered paragraph Char,List Paragraph1 Char"/>
    <w:basedOn w:val="DefaultParagraphFont"/>
    <w:link w:val="ListParagraph"/>
    <w:uiPriority w:val="34"/>
    <w:rsid w:val="004F3270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1473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</cp:revision>
  <cp:lastPrinted>2023-02-17T11:24:00Z</cp:lastPrinted>
  <dcterms:created xsi:type="dcterms:W3CDTF">2023-02-17T09:33:00Z</dcterms:created>
  <dcterms:modified xsi:type="dcterms:W3CDTF">2023-02-17T11:29:00Z</dcterms:modified>
</cp:coreProperties>
</file>